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F6" w:rsidRDefault="006F3CF6"/>
    <w:p w:rsidR="00EA1055" w:rsidRPr="008C4EDF" w:rsidRDefault="00EA1055" w:rsidP="00EA1055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>
        <w:rPr>
          <w:sz w:val="28"/>
          <w:szCs w:val="28"/>
        </w:rPr>
        <w:t xml:space="preserve">    </w:t>
      </w:r>
    </w:p>
    <w:p w:rsidR="00EA1055" w:rsidRDefault="00EA1055" w:rsidP="00EA1055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       </w:t>
      </w:r>
      <w:r w:rsidRPr="00F5458C">
        <w:rPr>
          <w:sz w:val="28"/>
          <w:szCs w:val="28"/>
        </w:rPr>
        <w:t>.§)</w:t>
      </w:r>
    </w:p>
    <w:p w:rsidR="00EA1055" w:rsidRDefault="00EA1055" w:rsidP="00EA1055">
      <w:pPr>
        <w:tabs>
          <w:tab w:val="left" w:pos="6804"/>
        </w:tabs>
        <w:rPr>
          <w:sz w:val="28"/>
          <w:szCs w:val="28"/>
        </w:rPr>
      </w:pPr>
    </w:p>
    <w:p w:rsidR="00EA1055" w:rsidRDefault="00EA1055" w:rsidP="00EA1055">
      <w:pPr>
        <w:tabs>
          <w:tab w:val="left" w:pos="6804"/>
        </w:tabs>
        <w:rPr>
          <w:sz w:val="28"/>
          <w:szCs w:val="28"/>
        </w:rPr>
      </w:pPr>
    </w:p>
    <w:p w:rsidR="00EA1055" w:rsidRPr="00EA1055" w:rsidRDefault="00EA1055" w:rsidP="00EA1055">
      <w:pPr>
        <w:tabs>
          <w:tab w:val="left" w:pos="6804"/>
        </w:tabs>
        <w:jc w:val="center"/>
        <w:rPr>
          <w:b/>
          <w:sz w:val="28"/>
          <w:szCs w:val="28"/>
        </w:rPr>
      </w:pPr>
      <w:r w:rsidRPr="00EA1055">
        <w:rPr>
          <w:b/>
          <w:sz w:val="28"/>
          <w:szCs w:val="28"/>
        </w:rPr>
        <w:t>Grozījum</w:t>
      </w:r>
      <w:r w:rsidR="00CB2E77">
        <w:rPr>
          <w:b/>
          <w:sz w:val="28"/>
          <w:szCs w:val="28"/>
        </w:rPr>
        <w:t>s</w:t>
      </w:r>
      <w:r w:rsidRPr="00EA1055">
        <w:rPr>
          <w:b/>
          <w:sz w:val="28"/>
          <w:szCs w:val="28"/>
        </w:rPr>
        <w:t xml:space="preserve"> Ministru kabineta 2016.gada 20.decembra noteikumos Nr.835</w:t>
      </w:r>
    </w:p>
    <w:p w:rsidR="00EA1055" w:rsidRPr="00EA1055" w:rsidRDefault="00EA1055" w:rsidP="00EA1055">
      <w:pPr>
        <w:tabs>
          <w:tab w:val="left" w:pos="6804"/>
        </w:tabs>
        <w:jc w:val="center"/>
        <w:rPr>
          <w:b/>
          <w:sz w:val="28"/>
          <w:szCs w:val="28"/>
        </w:rPr>
      </w:pPr>
      <w:r w:rsidRPr="00EA1055">
        <w:rPr>
          <w:b/>
          <w:sz w:val="28"/>
          <w:szCs w:val="28"/>
        </w:rPr>
        <w:t>“Noteikumi par tiesu ekspertīžu iestāžu sarakstu un tiesu ekspertu specialitāšu klasifikatoru”</w:t>
      </w:r>
    </w:p>
    <w:p w:rsidR="00EA1055" w:rsidRDefault="00EA1055" w:rsidP="00EA1055">
      <w:pPr>
        <w:tabs>
          <w:tab w:val="left" w:pos="6804"/>
        </w:tabs>
        <w:rPr>
          <w:sz w:val="28"/>
          <w:szCs w:val="28"/>
        </w:rPr>
      </w:pPr>
    </w:p>
    <w:p w:rsidR="00EA1055" w:rsidRDefault="00EA1055" w:rsidP="00EA1055">
      <w:pPr>
        <w:tabs>
          <w:tab w:val="left" w:pos="6804"/>
        </w:tabs>
        <w:rPr>
          <w:sz w:val="28"/>
          <w:szCs w:val="28"/>
        </w:rPr>
      </w:pPr>
    </w:p>
    <w:p w:rsidR="00EA1055" w:rsidRDefault="00EA1055" w:rsidP="00EA105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Izdoti saska</w:t>
      </w:r>
      <w:r w:rsidR="008C0311">
        <w:rPr>
          <w:sz w:val="28"/>
          <w:szCs w:val="28"/>
        </w:rPr>
        <w:t>ņ</w:t>
      </w:r>
      <w:r>
        <w:rPr>
          <w:sz w:val="28"/>
          <w:szCs w:val="28"/>
        </w:rPr>
        <w:t>ā ar Tiesu ekspertu likuma</w:t>
      </w:r>
    </w:p>
    <w:p w:rsidR="00EA1055" w:rsidRDefault="00EA1055" w:rsidP="00EA1055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9.panta otro daļu un 11.panta otro daļu</w:t>
      </w:r>
    </w:p>
    <w:p w:rsidR="00EA1055" w:rsidRDefault="00EA1055" w:rsidP="00EA1055">
      <w:pPr>
        <w:tabs>
          <w:tab w:val="left" w:pos="6804"/>
        </w:tabs>
        <w:jc w:val="right"/>
        <w:rPr>
          <w:sz w:val="28"/>
          <w:szCs w:val="28"/>
        </w:rPr>
      </w:pPr>
    </w:p>
    <w:p w:rsidR="00EA1055" w:rsidRDefault="00EA1055" w:rsidP="00EA1055">
      <w:pPr>
        <w:tabs>
          <w:tab w:val="left" w:pos="6804"/>
        </w:tabs>
        <w:jc w:val="right"/>
        <w:rPr>
          <w:sz w:val="28"/>
          <w:szCs w:val="28"/>
        </w:rPr>
      </w:pPr>
    </w:p>
    <w:p w:rsidR="00EA1055" w:rsidRDefault="00EA1055" w:rsidP="00103B8A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EA1055">
        <w:rPr>
          <w:sz w:val="28"/>
          <w:szCs w:val="28"/>
        </w:rPr>
        <w:t>Izdarīt Ministru kabineta 2016.gada 20.decembra noteikumos Nr.835</w:t>
      </w:r>
      <w:r w:rsidR="00103B8A">
        <w:rPr>
          <w:sz w:val="28"/>
          <w:szCs w:val="28"/>
        </w:rPr>
        <w:t xml:space="preserve"> </w:t>
      </w:r>
      <w:r w:rsidRPr="00EA1055">
        <w:rPr>
          <w:sz w:val="28"/>
          <w:szCs w:val="28"/>
        </w:rPr>
        <w:t>“Noteikumi par tiesu ekspertīžu iestāžu sarakstu un tiesu ekspertu specialitāšu klasifikatoru”</w:t>
      </w:r>
      <w:r>
        <w:rPr>
          <w:sz w:val="28"/>
          <w:szCs w:val="28"/>
        </w:rPr>
        <w:t xml:space="preserve"> (Latvijas Vēstnesis, 2016, </w:t>
      </w:r>
      <w:r w:rsidR="00C805B4">
        <w:rPr>
          <w:sz w:val="28"/>
          <w:szCs w:val="28"/>
        </w:rPr>
        <w:t>251.nr.) grozījumu</w:t>
      </w:r>
      <w:r w:rsidR="00CB2E77">
        <w:rPr>
          <w:sz w:val="28"/>
          <w:szCs w:val="28"/>
        </w:rPr>
        <w:t xml:space="preserve"> un papildināt noteikumus ar 2.7.apakšpunktu šādā redakcijā:</w:t>
      </w:r>
    </w:p>
    <w:p w:rsidR="00C805B4" w:rsidRDefault="00C805B4" w:rsidP="00103B8A">
      <w:pPr>
        <w:tabs>
          <w:tab w:val="left" w:pos="6804"/>
        </w:tabs>
        <w:jc w:val="both"/>
        <w:rPr>
          <w:sz w:val="28"/>
          <w:szCs w:val="28"/>
        </w:rPr>
      </w:pPr>
    </w:p>
    <w:p w:rsidR="00C805B4" w:rsidRDefault="00CB2E77" w:rsidP="00103B8A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Del="00CB2E77">
        <w:rPr>
          <w:sz w:val="28"/>
          <w:szCs w:val="28"/>
        </w:rPr>
        <w:t xml:space="preserve"> </w:t>
      </w:r>
      <w:r w:rsidR="00C805B4">
        <w:rPr>
          <w:sz w:val="28"/>
          <w:szCs w:val="28"/>
        </w:rPr>
        <w:t>“2.7.valsts sabiedrība ar ierobežotu atbildību “Strenču psihoneiroloģiskā slimnīca”</w:t>
      </w:r>
      <w:r w:rsidR="003618FA">
        <w:rPr>
          <w:sz w:val="28"/>
          <w:szCs w:val="28"/>
        </w:rPr>
        <w:t>”</w:t>
      </w:r>
      <w:bookmarkStart w:id="0" w:name="_GoBack"/>
      <w:bookmarkEnd w:id="0"/>
      <w:r w:rsidR="00C805B4">
        <w:rPr>
          <w:sz w:val="28"/>
          <w:szCs w:val="28"/>
        </w:rPr>
        <w:t>.</w:t>
      </w:r>
    </w:p>
    <w:p w:rsidR="00C805B4" w:rsidRDefault="00C805B4" w:rsidP="00C805B4">
      <w:pPr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C805B4" w:rsidRDefault="00C805B4" w:rsidP="00C805B4">
      <w:pPr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C805B4" w:rsidRPr="00467271" w:rsidRDefault="00C805B4" w:rsidP="00C805B4">
      <w:pPr>
        <w:jc w:val="both"/>
        <w:rPr>
          <w:sz w:val="28"/>
          <w:szCs w:val="28"/>
        </w:rPr>
      </w:pPr>
      <w:r w:rsidRPr="00467271">
        <w:rPr>
          <w:sz w:val="28"/>
          <w:szCs w:val="28"/>
        </w:rPr>
        <w:t xml:space="preserve">Ministru prezidents                                                          </w:t>
      </w:r>
      <w:r w:rsidR="0031258A">
        <w:rPr>
          <w:sz w:val="28"/>
          <w:szCs w:val="28"/>
        </w:rPr>
        <w:t xml:space="preserve">                </w:t>
      </w:r>
      <w:r w:rsidRPr="00467271">
        <w:rPr>
          <w:sz w:val="28"/>
          <w:szCs w:val="28"/>
        </w:rPr>
        <w:t xml:space="preserve"> A</w:t>
      </w:r>
      <w:r w:rsidR="00CB2E77">
        <w:rPr>
          <w:sz w:val="28"/>
          <w:szCs w:val="28"/>
        </w:rPr>
        <w:t>.</w:t>
      </w:r>
      <w:r w:rsidRPr="00467271">
        <w:rPr>
          <w:sz w:val="28"/>
          <w:szCs w:val="28"/>
        </w:rPr>
        <w:t xml:space="preserve"> K</w:t>
      </w:r>
      <w:r w:rsidR="00CB2E77">
        <w:rPr>
          <w:sz w:val="28"/>
          <w:szCs w:val="28"/>
        </w:rPr>
        <w:t>.</w:t>
      </w:r>
      <w:r w:rsidRPr="00467271">
        <w:rPr>
          <w:sz w:val="28"/>
          <w:szCs w:val="28"/>
        </w:rPr>
        <w:t xml:space="preserve"> Kariņš</w:t>
      </w:r>
    </w:p>
    <w:p w:rsidR="00C805B4" w:rsidRPr="00467271" w:rsidRDefault="00C805B4" w:rsidP="00C805B4">
      <w:pPr>
        <w:jc w:val="both"/>
        <w:rPr>
          <w:sz w:val="28"/>
          <w:szCs w:val="28"/>
        </w:rPr>
      </w:pPr>
    </w:p>
    <w:p w:rsidR="00C805B4" w:rsidRPr="00467271" w:rsidRDefault="00C805B4" w:rsidP="00C805B4">
      <w:pPr>
        <w:jc w:val="both"/>
        <w:rPr>
          <w:sz w:val="28"/>
          <w:szCs w:val="28"/>
        </w:rPr>
      </w:pPr>
    </w:p>
    <w:p w:rsidR="00C805B4" w:rsidRPr="00467271" w:rsidRDefault="00C805B4" w:rsidP="00C805B4">
      <w:pPr>
        <w:jc w:val="both"/>
        <w:rPr>
          <w:sz w:val="28"/>
          <w:szCs w:val="28"/>
        </w:rPr>
      </w:pPr>
      <w:r w:rsidRPr="00467271">
        <w:rPr>
          <w:sz w:val="28"/>
          <w:szCs w:val="28"/>
        </w:rPr>
        <w:t>Veselības ministre                                                                                 I</w:t>
      </w:r>
      <w:r w:rsidR="00CB2E77">
        <w:rPr>
          <w:sz w:val="28"/>
          <w:szCs w:val="28"/>
        </w:rPr>
        <w:t>.</w:t>
      </w:r>
      <w:r w:rsidRPr="00467271">
        <w:rPr>
          <w:sz w:val="28"/>
          <w:szCs w:val="28"/>
        </w:rPr>
        <w:t xml:space="preserve"> Viņķele</w:t>
      </w:r>
    </w:p>
    <w:p w:rsidR="00C805B4" w:rsidRPr="00467271" w:rsidRDefault="00C805B4" w:rsidP="00C805B4">
      <w:pPr>
        <w:jc w:val="both"/>
        <w:rPr>
          <w:sz w:val="28"/>
          <w:szCs w:val="28"/>
        </w:rPr>
      </w:pPr>
    </w:p>
    <w:p w:rsidR="00C805B4" w:rsidRPr="00467271" w:rsidRDefault="00C805B4" w:rsidP="00C805B4">
      <w:pPr>
        <w:jc w:val="both"/>
        <w:rPr>
          <w:sz w:val="28"/>
          <w:szCs w:val="28"/>
        </w:rPr>
      </w:pPr>
    </w:p>
    <w:p w:rsidR="00C805B4" w:rsidRPr="00467271" w:rsidRDefault="00C805B4" w:rsidP="00C805B4">
      <w:pPr>
        <w:jc w:val="both"/>
        <w:rPr>
          <w:sz w:val="28"/>
          <w:szCs w:val="28"/>
        </w:rPr>
      </w:pPr>
      <w:r w:rsidRPr="00467271">
        <w:rPr>
          <w:sz w:val="28"/>
          <w:szCs w:val="28"/>
        </w:rPr>
        <w:t>Iesniedzējs: Veselības ministre                                                            I</w:t>
      </w:r>
      <w:r w:rsidR="00CB2E77">
        <w:rPr>
          <w:sz w:val="28"/>
          <w:szCs w:val="28"/>
        </w:rPr>
        <w:t>.</w:t>
      </w:r>
      <w:r w:rsidRPr="00467271">
        <w:rPr>
          <w:sz w:val="28"/>
          <w:szCs w:val="28"/>
        </w:rPr>
        <w:t xml:space="preserve"> Viņķele</w:t>
      </w:r>
    </w:p>
    <w:p w:rsidR="00C805B4" w:rsidRPr="00467271" w:rsidRDefault="00C805B4" w:rsidP="00C805B4">
      <w:pPr>
        <w:jc w:val="both"/>
        <w:rPr>
          <w:sz w:val="28"/>
          <w:szCs w:val="28"/>
        </w:rPr>
      </w:pPr>
    </w:p>
    <w:p w:rsidR="00C805B4" w:rsidRPr="00467271" w:rsidRDefault="00C805B4" w:rsidP="00C805B4">
      <w:pPr>
        <w:jc w:val="both"/>
        <w:rPr>
          <w:sz w:val="28"/>
          <w:szCs w:val="28"/>
        </w:rPr>
      </w:pPr>
    </w:p>
    <w:p w:rsidR="00C805B4" w:rsidRPr="00467271" w:rsidRDefault="00C805B4" w:rsidP="00C805B4">
      <w:pPr>
        <w:jc w:val="both"/>
        <w:rPr>
          <w:sz w:val="28"/>
          <w:szCs w:val="28"/>
        </w:rPr>
      </w:pPr>
      <w:r w:rsidRPr="00467271">
        <w:rPr>
          <w:sz w:val="28"/>
          <w:szCs w:val="28"/>
        </w:rPr>
        <w:t xml:space="preserve">Vīza: Valsts sekretāre                              </w:t>
      </w:r>
      <w:r>
        <w:rPr>
          <w:sz w:val="28"/>
          <w:szCs w:val="28"/>
        </w:rPr>
        <w:t xml:space="preserve">   </w:t>
      </w:r>
      <w:r w:rsidRPr="00467271">
        <w:rPr>
          <w:sz w:val="28"/>
          <w:szCs w:val="28"/>
        </w:rPr>
        <w:t xml:space="preserve">               </w:t>
      </w:r>
      <w:r w:rsidR="0031258A">
        <w:rPr>
          <w:sz w:val="28"/>
          <w:szCs w:val="28"/>
        </w:rPr>
        <w:t xml:space="preserve">  </w:t>
      </w:r>
      <w:r w:rsidRPr="00467271">
        <w:rPr>
          <w:sz w:val="28"/>
          <w:szCs w:val="28"/>
        </w:rPr>
        <w:t>D</w:t>
      </w:r>
      <w:r w:rsidR="00CB2E77">
        <w:rPr>
          <w:sz w:val="28"/>
          <w:szCs w:val="28"/>
        </w:rPr>
        <w:t>.</w:t>
      </w:r>
      <w:r w:rsidRPr="00467271">
        <w:rPr>
          <w:sz w:val="28"/>
          <w:szCs w:val="28"/>
        </w:rPr>
        <w:t xml:space="preserve"> </w:t>
      </w:r>
      <w:proofErr w:type="spellStart"/>
      <w:r w:rsidRPr="00467271">
        <w:rPr>
          <w:sz w:val="28"/>
          <w:szCs w:val="28"/>
        </w:rPr>
        <w:t>Mūrmane</w:t>
      </w:r>
      <w:proofErr w:type="spellEnd"/>
      <w:r w:rsidRPr="00467271">
        <w:rPr>
          <w:sz w:val="28"/>
          <w:szCs w:val="28"/>
        </w:rPr>
        <w:t xml:space="preserve"> – </w:t>
      </w:r>
      <w:proofErr w:type="spellStart"/>
      <w:r w:rsidRPr="00467271">
        <w:rPr>
          <w:sz w:val="28"/>
          <w:szCs w:val="28"/>
        </w:rPr>
        <w:t>Umbraško</w:t>
      </w:r>
      <w:proofErr w:type="spellEnd"/>
    </w:p>
    <w:p w:rsidR="00C805B4" w:rsidRDefault="00C805B4" w:rsidP="00C805B4">
      <w:pPr>
        <w:jc w:val="both"/>
        <w:rPr>
          <w:sz w:val="28"/>
          <w:szCs w:val="28"/>
        </w:rPr>
      </w:pPr>
    </w:p>
    <w:p w:rsidR="00C805B4" w:rsidRPr="00EA1055" w:rsidRDefault="00C805B4" w:rsidP="00C805B4">
      <w:pPr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EA1055" w:rsidRPr="00E9501F" w:rsidRDefault="00EA1055" w:rsidP="00EA1055">
      <w:pPr>
        <w:tabs>
          <w:tab w:val="left" w:pos="6804"/>
        </w:tabs>
        <w:jc w:val="right"/>
        <w:rPr>
          <w:sz w:val="28"/>
          <w:szCs w:val="28"/>
        </w:rPr>
      </w:pPr>
    </w:p>
    <w:p w:rsidR="00EA1055" w:rsidRDefault="00EA1055"/>
    <w:sectPr w:rsidR="00EA105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55" w:rsidRDefault="00EA1055" w:rsidP="00EA1055">
      <w:r>
        <w:separator/>
      </w:r>
    </w:p>
  </w:endnote>
  <w:endnote w:type="continuationSeparator" w:id="0">
    <w:p w:rsidR="00EA1055" w:rsidRDefault="00EA1055" w:rsidP="00EA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55" w:rsidRPr="00EA1055" w:rsidRDefault="00EA1055">
    <w:pPr>
      <w:pStyle w:val="Footer"/>
      <w:rPr>
        <w:lang w:val="en-GB"/>
      </w:rPr>
    </w:pPr>
    <w:r>
      <w:rPr>
        <w:lang w:val="en-GB"/>
      </w:rPr>
      <w:t>VMnot_</w:t>
    </w:r>
    <w:r w:rsidR="0031258A">
      <w:rPr>
        <w:lang w:val="en-GB"/>
      </w:rPr>
      <w:t>12</w:t>
    </w:r>
    <w:r>
      <w:rPr>
        <w:lang w:val="en-GB"/>
      </w:rPr>
      <w:t>0</w:t>
    </w:r>
    <w:r w:rsidR="0031258A">
      <w:rPr>
        <w:lang w:val="en-GB"/>
      </w:rPr>
      <w:t>8</w:t>
    </w:r>
    <w:r>
      <w:rPr>
        <w:lang w:val="en-GB"/>
      </w:rPr>
      <w:t>19_groz_not_835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55" w:rsidRDefault="00EA1055" w:rsidP="00EA1055">
      <w:r>
        <w:separator/>
      </w:r>
    </w:p>
  </w:footnote>
  <w:footnote w:type="continuationSeparator" w:id="0">
    <w:p w:rsidR="00EA1055" w:rsidRDefault="00EA1055" w:rsidP="00EA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55"/>
    <w:rsid w:val="00103B8A"/>
    <w:rsid w:val="002549AA"/>
    <w:rsid w:val="0031258A"/>
    <w:rsid w:val="003618FA"/>
    <w:rsid w:val="006F3CF6"/>
    <w:rsid w:val="008C0311"/>
    <w:rsid w:val="00C805B4"/>
    <w:rsid w:val="00CB2E77"/>
    <w:rsid w:val="00DE4FBD"/>
    <w:rsid w:val="00E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71A3"/>
  <w15:chartTrackingRefBased/>
  <w15:docId w15:val="{4E67B898-7386-47B9-BCF9-BBF3755E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05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A1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05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leglite</dc:creator>
  <cp:keywords/>
  <dc:description/>
  <cp:lastModifiedBy>Anita Jurševica</cp:lastModifiedBy>
  <cp:revision>4</cp:revision>
  <dcterms:created xsi:type="dcterms:W3CDTF">2019-08-12T07:55:00Z</dcterms:created>
  <dcterms:modified xsi:type="dcterms:W3CDTF">2019-08-12T10:32:00Z</dcterms:modified>
</cp:coreProperties>
</file>