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047AC" w14:textId="77777777" w:rsidR="003E539D" w:rsidRPr="004E4BB4" w:rsidRDefault="003E539D" w:rsidP="003E539D">
      <w:pPr>
        <w:tabs>
          <w:tab w:val="left" w:pos="540"/>
          <w:tab w:val="left" w:pos="900"/>
        </w:tabs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4E4BB4">
        <w:rPr>
          <w:color w:val="000000"/>
          <w:sz w:val="28"/>
          <w:szCs w:val="28"/>
        </w:rPr>
        <w:t>Likumprojekts</w:t>
      </w:r>
    </w:p>
    <w:p w14:paraId="541A6A20" w14:textId="77777777" w:rsidR="00676ECA" w:rsidRPr="004E4BB4" w:rsidRDefault="00676ECA" w:rsidP="003E539D">
      <w:pPr>
        <w:tabs>
          <w:tab w:val="left" w:pos="540"/>
          <w:tab w:val="left" w:pos="900"/>
        </w:tabs>
        <w:jc w:val="right"/>
        <w:rPr>
          <w:color w:val="000000"/>
          <w:sz w:val="28"/>
          <w:szCs w:val="28"/>
        </w:rPr>
      </w:pPr>
    </w:p>
    <w:p w14:paraId="146622E5" w14:textId="77777777" w:rsidR="00B95759" w:rsidRPr="004E4BB4" w:rsidRDefault="00B95759" w:rsidP="00B95759">
      <w:pPr>
        <w:tabs>
          <w:tab w:val="left" w:pos="540"/>
          <w:tab w:val="left" w:pos="900"/>
        </w:tabs>
        <w:jc w:val="center"/>
        <w:rPr>
          <w:b/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Grozījumi Farmācijas likumā</w:t>
      </w:r>
    </w:p>
    <w:p w14:paraId="2D5579CB" w14:textId="77777777" w:rsidR="00B95759" w:rsidRPr="004E4BB4" w:rsidRDefault="00B95759" w:rsidP="00B95759">
      <w:pPr>
        <w:tabs>
          <w:tab w:val="left" w:pos="540"/>
          <w:tab w:val="left" w:pos="900"/>
        </w:tabs>
        <w:jc w:val="center"/>
        <w:rPr>
          <w:color w:val="000000"/>
          <w:sz w:val="28"/>
          <w:szCs w:val="28"/>
        </w:rPr>
      </w:pPr>
    </w:p>
    <w:p w14:paraId="432E28FA" w14:textId="03B739F4" w:rsidR="00B95759" w:rsidRPr="004E4BB4" w:rsidRDefault="00B95759" w:rsidP="00B95759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Izdarīt Farmācijas likumā (Latvijas Republikas Saeimas un Ministru Kabineta Ziņotājs, 1997, 10.nr.; 1998, 9.nr.; 1999, 2.nr.; 2000, 2., 13.nr.; 2001, 14.nr.; 2003, 9., 11.nr.; 2004, 10.nr.; 2006, 2.nr.; 2007, 21.nr.; 2008, 12., 24.nr.; 2009, 8.nr.; Latvijas Vēstnesis, 2009, 200.nr.; 2010, 131., 183.nr., 2012, 200.nr.</w:t>
      </w:r>
      <w:r w:rsidR="00123F4D">
        <w:rPr>
          <w:color w:val="000000"/>
          <w:sz w:val="28"/>
          <w:szCs w:val="28"/>
        </w:rPr>
        <w:t>; 2019, 86.nr.</w:t>
      </w:r>
      <w:r w:rsidRPr="004E4BB4">
        <w:rPr>
          <w:color w:val="000000"/>
          <w:sz w:val="28"/>
          <w:szCs w:val="28"/>
        </w:rPr>
        <w:t>) šādus grozījumus:</w:t>
      </w:r>
    </w:p>
    <w:p w14:paraId="5CE6DC8E" w14:textId="77777777" w:rsidR="00B95759" w:rsidRPr="004E4BB4" w:rsidRDefault="00B95759" w:rsidP="00B95759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46D23C99" w14:textId="591D987E" w:rsidR="00402409" w:rsidRPr="004E4BB4" w:rsidRDefault="00B95759" w:rsidP="00B95759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1. </w:t>
      </w:r>
      <w:r w:rsidR="00402409" w:rsidRPr="004E4BB4">
        <w:rPr>
          <w:color w:val="000000"/>
          <w:sz w:val="28"/>
          <w:szCs w:val="28"/>
        </w:rPr>
        <w:t>Papildināt 17.panta pirmo daļu ar otro teikumu šādā redakcijā:</w:t>
      </w:r>
    </w:p>
    <w:p w14:paraId="0A6B88EF" w14:textId="77777777" w:rsidR="00402409" w:rsidRPr="004E4BB4" w:rsidRDefault="00402409" w:rsidP="00B95759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5A70FA03" w14:textId="77777777" w:rsidR="00402409" w:rsidRPr="004E4BB4" w:rsidRDefault="00402409" w:rsidP="00B95759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“</w:t>
      </w:r>
      <w:r w:rsidR="00C52E6C" w:rsidRPr="004E4BB4">
        <w:rPr>
          <w:color w:val="000000"/>
          <w:sz w:val="28"/>
          <w:szCs w:val="28"/>
        </w:rPr>
        <w:t>Zāļu viltošana</w:t>
      </w:r>
      <w:r w:rsidR="00EC4735" w:rsidRPr="004E4BB4">
        <w:rPr>
          <w:color w:val="000000"/>
          <w:sz w:val="28"/>
          <w:szCs w:val="28"/>
        </w:rPr>
        <w:t>, viltotu zāļu ražošana un izplatīšana ir aizliegta</w:t>
      </w:r>
      <w:r w:rsidRPr="004E4BB4">
        <w:rPr>
          <w:color w:val="000000"/>
          <w:sz w:val="28"/>
          <w:szCs w:val="28"/>
        </w:rPr>
        <w:t>.”</w:t>
      </w:r>
    </w:p>
    <w:p w14:paraId="3B341FFA" w14:textId="77777777" w:rsidR="00402409" w:rsidRPr="004E4BB4" w:rsidRDefault="00402409" w:rsidP="00B95759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59BBA052" w14:textId="45F6F514" w:rsidR="00B95759" w:rsidRPr="004E4BB4" w:rsidRDefault="00BD7B52" w:rsidP="00B95759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2. </w:t>
      </w:r>
      <w:r w:rsidR="00B95759" w:rsidRPr="004E4BB4">
        <w:rPr>
          <w:color w:val="000000"/>
          <w:sz w:val="28"/>
          <w:szCs w:val="28"/>
        </w:rPr>
        <w:t>Izteikt likuma IX. nodaļas nosaukumu šādā redakcijā:</w:t>
      </w:r>
    </w:p>
    <w:p w14:paraId="0E025637" w14:textId="77777777" w:rsidR="00B95759" w:rsidRPr="004E4BB4" w:rsidRDefault="00B95759" w:rsidP="00B95759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0AB22917" w14:textId="3C22DF3A" w:rsidR="00B95759" w:rsidRPr="004E4BB4" w:rsidRDefault="00B95759" w:rsidP="00B95759">
      <w:pPr>
        <w:tabs>
          <w:tab w:val="left" w:pos="540"/>
          <w:tab w:val="left" w:pos="900"/>
        </w:tabs>
        <w:ind w:firstLine="720"/>
        <w:jc w:val="center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„</w:t>
      </w:r>
      <w:r w:rsidRPr="004E4BB4">
        <w:rPr>
          <w:b/>
          <w:color w:val="000000"/>
          <w:sz w:val="28"/>
          <w:szCs w:val="28"/>
        </w:rPr>
        <w:t>IX nodaļa. Lēmumu pieņemšana</w:t>
      </w:r>
      <w:r w:rsidRPr="004E4BB4">
        <w:rPr>
          <w:color w:val="000000"/>
          <w:sz w:val="28"/>
          <w:szCs w:val="28"/>
        </w:rPr>
        <w:t>”</w:t>
      </w:r>
    </w:p>
    <w:p w14:paraId="6FDF182A" w14:textId="77777777" w:rsidR="00B95759" w:rsidRPr="004E4BB4" w:rsidRDefault="00B95759" w:rsidP="00B95759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5CAF0808" w14:textId="77777777" w:rsidR="00F54705" w:rsidRPr="004E4BB4" w:rsidRDefault="00B95759" w:rsidP="00B95759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2.Izslēgt 63.pantu.</w:t>
      </w:r>
    </w:p>
    <w:p w14:paraId="41D3EFA6" w14:textId="77777777" w:rsidR="00DE1797" w:rsidRPr="004E4BB4" w:rsidRDefault="00DE1797" w:rsidP="00DE1797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7A9D9DD9" w14:textId="77777777" w:rsidR="00DE1797" w:rsidRPr="004E4BB4" w:rsidRDefault="00DE1797" w:rsidP="00DE1797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3. Papildināt likumu ar XI.</w:t>
      </w:r>
      <w:r w:rsidR="00AB567F" w:rsidRPr="004E4BB4">
        <w:rPr>
          <w:color w:val="000000"/>
          <w:sz w:val="28"/>
          <w:szCs w:val="28"/>
        </w:rPr>
        <w:t xml:space="preserve"> </w:t>
      </w:r>
      <w:r w:rsidR="00AB567F" w:rsidRPr="004E4BB4">
        <w:rPr>
          <w:sz w:val="28"/>
          <w:szCs w:val="28"/>
        </w:rPr>
        <w:t>un XII.</w:t>
      </w:r>
      <w:r w:rsidRPr="004E4BB4">
        <w:rPr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nodaļu šādā redakcijā:</w:t>
      </w:r>
    </w:p>
    <w:p w14:paraId="0BBD9947" w14:textId="77777777" w:rsidR="00DE1797" w:rsidRPr="004E4BB4" w:rsidRDefault="00DE1797" w:rsidP="00DE1797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03ADED9F" w14:textId="32EEA094" w:rsidR="00DE1797" w:rsidRPr="004E4BB4" w:rsidRDefault="00DE1797" w:rsidP="007B6C0B">
      <w:pPr>
        <w:tabs>
          <w:tab w:val="left" w:pos="540"/>
          <w:tab w:val="left" w:pos="900"/>
        </w:tabs>
        <w:ind w:firstLine="720"/>
        <w:jc w:val="center"/>
        <w:rPr>
          <w:color w:val="C00000"/>
          <w:sz w:val="28"/>
          <w:szCs w:val="28"/>
        </w:rPr>
      </w:pPr>
      <w:r w:rsidRPr="004E4BB4">
        <w:rPr>
          <w:color w:val="000000"/>
          <w:sz w:val="28"/>
          <w:szCs w:val="28"/>
        </w:rPr>
        <w:t>„</w:t>
      </w:r>
      <w:r w:rsidRPr="004E4BB4">
        <w:rPr>
          <w:b/>
          <w:color w:val="000000"/>
          <w:sz w:val="28"/>
          <w:szCs w:val="28"/>
        </w:rPr>
        <w:t>XI nodaļa</w:t>
      </w:r>
      <w:r w:rsidR="007B6C0B" w:rsidRPr="004E4BB4">
        <w:rPr>
          <w:b/>
          <w:color w:val="000000"/>
          <w:sz w:val="28"/>
          <w:szCs w:val="28"/>
        </w:rPr>
        <w:t xml:space="preserve">. </w:t>
      </w:r>
      <w:r w:rsidR="00DE43F0" w:rsidRPr="004E4BB4">
        <w:rPr>
          <w:b/>
          <w:color w:val="000000"/>
          <w:sz w:val="28"/>
          <w:szCs w:val="28"/>
        </w:rPr>
        <w:t>Administratīvā atbildība</w:t>
      </w:r>
      <w:r w:rsidR="00A8372E">
        <w:rPr>
          <w:b/>
          <w:color w:val="000000"/>
          <w:sz w:val="28"/>
          <w:szCs w:val="28"/>
        </w:rPr>
        <w:t xml:space="preserve"> </w:t>
      </w:r>
      <w:r w:rsidR="00A8372E" w:rsidRPr="004E4BB4">
        <w:rPr>
          <w:b/>
          <w:sz w:val="28"/>
          <w:szCs w:val="28"/>
        </w:rPr>
        <w:t>cilvēkiem paredzēto zāļu jomā</w:t>
      </w:r>
      <w:r w:rsidR="00DE43F0" w:rsidRPr="004E4BB4">
        <w:rPr>
          <w:b/>
          <w:color w:val="000000"/>
          <w:sz w:val="28"/>
          <w:szCs w:val="28"/>
        </w:rPr>
        <w:t xml:space="preserve"> </w:t>
      </w:r>
      <w:r w:rsidR="001C05E1" w:rsidRPr="004E4BB4">
        <w:rPr>
          <w:b/>
          <w:color w:val="000000"/>
          <w:sz w:val="28"/>
          <w:szCs w:val="28"/>
        </w:rPr>
        <w:t xml:space="preserve">un </w:t>
      </w:r>
      <w:r w:rsidR="00172B19" w:rsidRPr="004E4BB4">
        <w:rPr>
          <w:b/>
          <w:color w:val="000000"/>
          <w:sz w:val="28"/>
          <w:szCs w:val="28"/>
        </w:rPr>
        <w:t>kompetence sodu piemērošanā</w:t>
      </w:r>
      <w:r w:rsidR="001C05E1" w:rsidRPr="004E4BB4">
        <w:rPr>
          <w:b/>
          <w:color w:val="000000"/>
          <w:sz w:val="28"/>
          <w:szCs w:val="28"/>
        </w:rPr>
        <w:t xml:space="preserve"> </w:t>
      </w:r>
    </w:p>
    <w:p w14:paraId="4281A269" w14:textId="77777777" w:rsidR="00DE1797" w:rsidRPr="004E4BB4" w:rsidRDefault="00DE1797" w:rsidP="00DE1797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02407216" w14:textId="76A0785F" w:rsidR="00AC01AC" w:rsidRPr="004E4BB4" w:rsidRDefault="00E758BF" w:rsidP="00407F2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69</w:t>
      </w:r>
      <w:r w:rsidR="00407F2C" w:rsidRPr="004E4BB4">
        <w:rPr>
          <w:b/>
          <w:color w:val="000000"/>
          <w:sz w:val="28"/>
          <w:szCs w:val="28"/>
        </w:rPr>
        <w:t>.</w:t>
      </w:r>
      <w:r w:rsidRPr="004E4BB4">
        <w:rPr>
          <w:b/>
          <w:color w:val="000000"/>
          <w:sz w:val="28"/>
          <w:szCs w:val="28"/>
        </w:rPr>
        <w:t>pants.</w:t>
      </w:r>
      <w:r w:rsidR="00407F2C" w:rsidRPr="004E4BB4">
        <w:rPr>
          <w:color w:val="000000"/>
          <w:sz w:val="28"/>
          <w:szCs w:val="28"/>
        </w:rPr>
        <w:t> Par noteiktās zāļu iegādes, uzglabāšanas, izlietošanas, uzskaites un iznīcināšanas kārtības ārstniecības iestādēs un sociālās aprūpes institūcijās</w:t>
      </w:r>
      <w:r w:rsidR="00020065" w:rsidRPr="004E4BB4">
        <w:rPr>
          <w:color w:val="000000"/>
          <w:sz w:val="28"/>
          <w:szCs w:val="28"/>
        </w:rPr>
        <w:t xml:space="preserve"> pārkāp</w:t>
      </w:r>
      <w:r w:rsidR="00A8372E">
        <w:rPr>
          <w:color w:val="000000"/>
          <w:sz w:val="28"/>
          <w:szCs w:val="28"/>
        </w:rPr>
        <w:t>šanu</w:t>
      </w:r>
      <w:r w:rsidR="00AC01AC" w:rsidRPr="004E4BB4">
        <w:rPr>
          <w:color w:val="000000"/>
          <w:sz w:val="28"/>
          <w:szCs w:val="28"/>
        </w:rPr>
        <w:t xml:space="preserve"> –</w:t>
      </w:r>
      <w:r w:rsidR="00407F2C" w:rsidRPr="004E4BB4">
        <w:rPr>
          <w:color w:val="000000"/>
          <w:sz w:val="28"/>
          <w:szCs w:val="28"/>
        </w:rPr>
        <w:t xml:space="preserve"> </w:t>
      </w:r>
    </w:p>
    <w:p w14:paraId="7D656498" w14:textId="77777777" w:rsidR="00AC01AC" w:rsidRPr="004E4BB4" w:rsidRDefault="00AC01AC" w:rsidP="00407F2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35D11AAD" w14:textId="5B67DA67" w:rsidR="00407F2C" w:rsidRPr="004E4BB4" w:rsidRDefault="00407F2C" w:rsidP="00407F2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AC01AC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brīdinājumu vai naudas sodu</w:t>
      </w:r>
      <w:r w:rsidR="00020065" w:rsidRPr="004E4BB4">
        <w:rPr>
          <w:color w:val="000000"/>
          <w:sz w:val="28"/>
          <w:szCs w:val="28"/>
        </w:rPr>
        <w:t xml:space="preserve"> fiziskajām personām no divām līdz desmit naudas soda vienībām, bet juridiskajām personām</w:t>
      </w:r>
      <w:r w:rsidR="000A4970" w:rsidRPr="004E4BB4">
        <w:rPr>
          <w:color w:val="000000"/>
          <w:sz w:val="28"/>
          <w:szCs w:val="28"/>
        </w:rPr>
        <w:t xml:space="preserve"> –</w:t>
      </w:r>
      <w:r w:rsidR="00020065" w:rsidRPr="004E4BB4">
        <w:rPr>
          <w:color w:val="000000"/>
          <w:sz w:val="28"/>
          <w:szCs w:val="28"/>
        </w:rPr>
        <w:t xml:space="preserve"> no</w:t>
      </w:r>
      <w:r w:rsidR="000A4970" w:rsidRPr="004E4BB4">
        <w:rPr>
          <w:color w:val="000000"/>
          <w:sz w:val="28"/>
          <w:szCs w:val="28"/>
        </w:rPr>
        <w:t xml:space="preserve"> </w:t>
      </w:r>
      <w:r w:rsidR="00020065" w:rsidRPr="004E4BB4">
        <w:rPr>
          <w:color w:val="000000"/>
          <w:sz w:val="28"/>
          <w:szCs w:val="28"/>
        </w:rPr>
        <w:t>divdesmit līdz simt</w:t>
      </w:r>
      <w:r w:rsidR="001D30E3" w:rsidRPr="004E4BB4">
        <w:rPr>
          <w:color w:val="000000"/>
          <w:sz w:val="28"/>
          <w:szCs w:val="28"/>
        </w:rPr>
        <w:t>s</w:t>
      </w:r>
      <w:r w:rsidR="00020065" w:rsidRPr="004E4BB4">
        <w:rPr>
          <w:color w:val="000000"/>
          <w:sz w:val="28"/>
          <w:szCs w:val="28"/>
        </w:rPr>
        <w:t xml:space="preserve"> naudas soda vienībām.</w:t>
      </w:r>
    </w:p>
    <w:p w14:paraId="31F92834" w14:textId="77777777" w:rsidR="001A7C77" w:rsidRPr="004E4BB4" w:rsidRDefault="001A7C77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3E882610" w14:textId="125CB9D5" w:rsidR="00AC01AC" w:rsidRPr="004E4BB4" w:rsidRDefault="00A928BE" w:rsidP="00EC4735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70</w:t>
      </w:r>
      <w:r w:rsidR="001A7C77" w:rsidRPr="004E4BB4">
        <w:rPr>
          <w:b/>
          <w:color w:val="000000"/>
          <w:sz w:val="28"/>
          <w:szCs w:val="28"/>
        </w:rPr>
        <w:t>. pants.</w:t>
      </w:r>
      <w:r w:rsidR="001A7C77" w:rsidRPr="004E4BB4">
        <w:rPr>
          <w:color w:val="000000"/>
          <w:sz w:val="28"/>
          <w:szCs w:val="28"/>
        </w:rPr>
        <w:t> Par aptiekā izgatavoto zāļu kvalitātes kontrole</w:t>
      </w:r>
      <w:r w:rsidRPr="004E4BB4">
        <w:rPr>
          <w:color w:val="000000"/>
          <w:sz w:val="28"/>
          <w:szCs w:val="28"/>
        </w:rPr>
        <w:t>s kārtības pārkāp</w:t>
      </w:r>
      <w:r w:rsidR="00A8372E">
        <w:rPr>
          <w:color w:val="000000"/>
          <w:sz w:val="28"/>
          <w:szCs w:val="28"/>
        </w:rPr>
        <w:t>šanu</w:t>
      </w:r>
      <w:r w:rsidR="00AC01AC" w:rsidRPr="004E4BB4">
        <w:rPr>
          <w:color w:val="000000"/>
          <w:sz w:val="28"/>
          <w:szCs w:val="28"/>
        </w:rPr>
        <w:t xml:space="preserve"> –</w:t>
      </w:r>
      <w:r w:rsidR="00407F2C" w:rsidRPr="004E4BB4">
        <w:rPr>
          <w:color w:val="000000"/>
          <w:sz w:val="28"/>
          <w:szCs w:val="28"/>
        </w:rPr>
        <w:t xml:space="preserve"> </w:t>
      </w:r>
    </w:p>
    <w:p w14:paraId="0828FF1F" w14:textId="77777777" w:rsidR="00AC01AC" w:rsidRPr="004E4BB4" w:rsidRDefault="00AC01AC" w:rsidP="00EC4735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27CFEA6E" w14:textId="421B76ED" w:rsidR="00FD24FE" w:rsidRPr="004E4BB4" w:rsidRDefault="00407F2C" w:rsidP="00EC4735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AC01AC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brīdinājumu vai naudas sodu</w:t>
      </w:r>
      <w:r w:rsidR="00DE71D8" w:rsidRPr="004E4BB4">
        <w:rPr>
          <w:color w:val="000000"/>
          <w:sz w:val="28"/>
          <w:szCs w:val="28"/>
        </w:rPr>
        <w:t xml:space="preserve"> fiziskajām personām no divām līdz </w:t>
      </w:r>
      <w:r w:rsidR="001D30E3" w:rsidRPr="004E4BB4">
        <w:rPr>
          <w:color w:val="000000"/>
          <w:sz w:val="28"/>
          <w:szCs w:val="28"/>
        </w:rPr>
        <w:t>piecpa</w:t>
      </w:r>
      <w:r w:rsidR="00DE71D8" w:rsidRPr="004E4BB4">
        <w:rPr>
          <w:color w:val="000000"/>
          <w:sz w:val="28"/>
          <w:szCs w:val="28"/>
        </w:rPr>
        <w:t>dsmit naudas soda vienībām, bet juridiskajām personām</w:t>
      </w:r>
      <w:r w:rsidR="000A4970" w:rsidRPr="004E4BB4">
        <w:rPr>
          <w:color w:val="000000"/>
          <w:sz w:val="28"/>
          <w:szCs w:val="28"/>
        </w:rPr>
        <w:t xml:space="preserve"> –</w:t>
      </w:r>
      <w:r w:rsidR="00DE71D8" w:rsidRPr="004E4BB4">
        <w:rPr>
          <w:color w:val="000000"/>
          <w:sz w:val="28"/>
          <w:szCs w:val="28"/>
        </w:rPr>
        <w:t xml:space="preserve"> no</w:t>
      </w:r>
      <w:r w:rsidR="000A4970" w:rsidRPr="004E4BB4">
        <w:rPr>
          <w:color w:val="000000"/>
          <w:sz w:val="28"/>
          <w:szCs w:val="28"/>
        </w:rPr>
        <w:t xml:space="preserve"> </w:t>
      </w:r>
      <w:r w:rsidR="00DE71D8" w:rsidRPr="004E4BB4">
        <w:rPr>
          <w:color w:val="000000"/>
          <w:sz w:val="28"/>
          <w:szCs w:val="28"/>
        </w:rPr>
        <w:t>divdesmit līdz s</w:t>
      </w:r>
      <w:r w:rsidR="001D30E3" w:rsidRPr="004E4BB4">
        <w:rPr>
          <w:color w:val="000000"/>
          <w:sz w:val="28"/>
          <w:szCs w:val="28"/>
        </w:rPr>
        <w:t>imtu piecdesmit</w:t>
      </w:r>
      <w:r w:rsidR="00DE71D8" w:rsidRPr="004E4BB4">
        <w:rPr>
          <w:color w:val="000000"/>
          <w:sz w:val="28"/>
          <w:szCs w:val="28"/>
        </w:rPr>
        <w:t xml:space="preserve"> naudas soda vienībām.</w:t>
      </w:r>
    </w:p>
    <w:p w14:paraId="6E615134" w14:textId="77777777" w:rsidR="00FD24FE" w:rsidRPr="004E4BB4" w:rsidRDefault="00FD24FE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26753087" w14:textId="233A0311" w:rsidR="00AC01AC" w:rsidRPr="004E4BB4" w:rsidRDefault="00A928BE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71</w:t>
      </w:r>
      <w:r w:rsidR="00C934DA" w:rsidRPr="004E4BB4">
        <w:rPr>
          <w:b/>
          <w:color w:val="000000"/>
          <w:sz w:val="28"/>
          <w:szCs w:val="28"/>
        </w:rPr>
        <w:t>.</w:t>
      </w:r>
      <w:r w:rsidRPr="004E4BB4">
        <w:rPr>
          <w:b/>
          <w:color w:val="000000"/>
          <w:sz w:val="28"/>
          <w:szCs w:val="28"/>
        </w:rPr>
        <w:t>pants.</w:t>
      </w:r>
      <w:r w:rsidR="00C934DA" w:rsidRPr="004E4BB4">
        <w:rPr>
          <w:color w:val="000000"/>
          <w:sz w:val="28"/>
          <w:szCs w:val="28"/>
        </w:rPr>
        <w:t> </w:t>
      </w:r>
      <w:r w:rsidR="0045254E" w:rsidRPr="004E4BB4">
        <w:rPr>
          <w:color w:val="000000"/>
          <w:sz w:val="28"/>
          <w:szCs w:val="28"/>
        </w:rPr>
        <w:t>(1) </w:t>
      </w:r>
      <w:r w:rsidR="005A7E79" w:rsidRPr="004E4BB4">
        <w:rPr>
          <w:color w:val="000000"/>
          <w:sz w:val="28"/>
          <w:szCs w:val="28"/>
        </w:rPr>
        <w:t>Par zāļu</w:t>
      </w:r>
      <w:r w:rsidR="00FC4F0A" w:rsidRPr="004E4BB4">
        <w:rPr>
          <w:color w:val="000000"/>
          <w:sz w:val="28"/>
          <w:szCs w:val="28"/>
        </w:rPr>
        <w:t xml:space="preserve"> un aktīvo vielu</w:t>
      </w:r>
      <w:r w:rsidR="005A7E79" w:rsidRPr="004E4BB4">
        <w:rPr>
          <w:color w:val="000000"/>
          <w:sz w:val="28"/>
          <w:szCs w:val="28"/>
        </w:rPr>
        <w:t xml:space="preserve"> izplatīšan</w:t>
      </w:r>
      <w:r w:rsidR="00B869B7" w:rsidRPr="004E4BB4">
        <w:rPr>
          <w:color w:val="000000"/>
          <w:sz w:val="28"/>
          <w:szCs w:val="28"/>
        </w:rPr>
        <w:t xml:space="preserve">as noteikumu aptiekās </w:t>
      </w:r>
      <w:r w:rsidR="00A8372E" w:rsidRPr="004E4BB4">
        <w:rPr>
          <w:color w:val="000000"/>
          <w:sz w:val="28"/>
          <w:szCs w:val="28"/>
        </w:rPr>
        <w:t>pārkāp</w:t>
      </w:r>
      <w:r w:rsidR="00A8372E">
        <w:rPr>
          <w:color w:val="000000"/>
          <w:sz w:val="28"/>
          <w:szCs w:val="28"/>
        </w:rPr>
        <w:t>šanu</w:t>
      </w:r>
      <w:r w:rsidR="00AC01AC" w:rsidRPr="004E4BB4">
        <w:rPr>
          <w:color w:val="000000"/>
          <w:sz w:val="28"/>
          <w:szCs w:val="28"/>
        </w:rPr>
        <w:t xml:space="preserve"> –</w:t>
      </w:r>
      <w:r w:rsidR="00407F2C" w:rsidRPr="004E4BB4">
        <w:rPr>
          <w:color w:val="000000"/>
          <w:sz w:val="28"/>
          <w:szCs w:val="28"/>
        </w:rPr>
        <w:t xml:space="preserve"> </w:t>
      </w:r>
    </w:p>
    <w:p w14:paraId="78D36F99" w14:textId="77777777" w:rsidR="00AC01AC" w:rsidRPr="004E4BB4" w:rsidRDefault="00AC01AC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626D4880" w14:textId="2453A3CF" w:rsidR="00C934DA" w:rsidRPr="004E4BB4" w:rsidRDefault="00407F2C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lastRenderedPageBreak/>
        <w:t>piemēro</w:t>
      </w:r>
      <w:r w:rsidR="00AC01AC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brīdinājumu vai naudas sodu</w:t>
      </w:r>
      <w:r w:rsidR="001D30E3" w:rsidRPr="004E4BB4">
        <w:rPr>
          <w:color w:val="000000"/>
          <w:sz w:val="28"/>
          <w:szCs w:val="28"/>
        </w:rPr>
        <w:t xml:space="preserve"> fiziskajām personām no piecām līdz piecpadsmit naudas soda vienībām, bet juridiskajām personām</w:t>
      </w:r>
      <w:r w:rsidR="00E55881" w:rsidRPr="004E4BB4">
        <w:rPr>
          <w:color w:val="000000"/>
          <w:sz w:val="28"/>
          <w:szCs w:val="28"/>
        </w:rPr>
        <w:t xml:space="preserve"> –</w:t>
      </w:r>
      <w:r w:rsidR="001D30E3" w:rsidRPr="004E4BB4">
        <w:rPr>
          <w:color w:val="000000"/>
          <w:sz w:val="28"/>
          <w:szCs w:val="28"/>
        </w:rPr>
        <w:t xml:space="preserve"> no</w:t>
      </w:r>
      <w:r w:rsidR="00E55881" w:rsidRPr="004E4BB4">
        <w:rPr>
          <w:color w:val="000000"/>
          <w:sz w:val="28"/>
          <w:szCs w:val="28"/>
        </w:rPr>
        <w:t xml:space="preserve"> </w:t>
      </w:r>
      <w:r w:rsidR="001D30E3" w:rsidRPr="004E4BB4">
        <w:rPr>
          <w:color w:val="000000"/>
          <w:sz w:val="28"/>
          <w:szCs w:val="28"/>
        </w:rPr>
        <w:t>piecdesmit līdz simtu piecdesmit naudas soda vienībām.</w:t>
      </w:r>
    </w:p>
    <w:p w14:paraId="16B650D7" w14:textId="77777777" w:rsidR="0045254E" w:rsidRPr="004E4BB4" w:rsidRDefault="0045254E" w:rsidP="0045254E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7F73CCFC" w14:textId="2B788BEF" w:rsidR="0045254E" w:rsidRPr="004E4BB4" w:rsidRDefault="0045254E" w:rsidP="0045254E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 xml:space="preserve">(2) Par zāļu un aktīvo vielu izplatīšanas noteikumu zāļu lieltirgotavās </w:t>
      </w:r>
      <w:r w:rsidR="00871600" w:rsidRPr="004E4BB4">
        <w:rPr>
          <w:color w:val="000000"/>
          <w:sz w:val="28"/>
          <w:szCs w:val="28"/>
        </w:rPr>
        <w:t>pārkāp</w:t>
      </w:r>
      <w:r w:rsidR="00871600">
        <w:rPr>
          <w:color w:val="000000"/>
          <w:sz w:val="28"/>
          <w:szCs w:val="28"/>
        </w:rPr>
        <w:t>šanu</w:t>
      </w:r>
      <w:r w:rsidRPr="004E4BB4">
        <w:rPr>
          <w:color w:val="000000"/>
          <w:sz w:val="28"/>
          <w:szCs w:val="28"/>
        </w:rPr>
        <w:t xml:space="preserve"> – </w:t>
      </w:r>
    </w:p>
    <w:p w14:paraId="188BDEC7" w14:textId="77777777" w:rsidR="0045254E" w:rsidRPr="004E4BB4" w:rsidRDefault="0045254E" w:rsidP="0045254E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37BFEF14" w14:textId="543DC443" w:rsidR="0045254E" w:rsidRPr="004E4BB4" w:rsidRDefault="0045254E" w:rsidP="0045254E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 brīdinājumu vai naudas sodu fiziskajām personām no piecām līdz divdesmit naudas soda vienībām, bet juridiskajām personām – no piecdesmit līdz divi simti naudas soda vienībām.</w:t>
      </w:r>
    </w:p>
    <w:p w14:paraId="609F3267" w14:textId="565D811E" w:rsidR="0045254E" w:rsidRPr="004E4BB4" w:rsidRDefault="0045254E" w:rsidP="0045254E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3016427E" w14:textId="09293DE2" w:rsidR="0045254E" w:rsidRPr="004E4BB4" w:rsidRDefault="0045254E" w:rsidP="0045254E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(3) Par</w:t>
      </w:r>
      <w:r w:rsidR="008D36B4" w:rsidRPr="004E4BB4">
        <w:rPr>
          <w:color w:val="000000"/>
          <w:sz w:val="28"/>
          <w:szCs w:val="28"/>
        </w:rPr>
        <w:t xml:space="preserve"> zāļu ražotājam noteikto</w:t>
      </w:r>
      <w:r w:rsidRPr="004E4BB4">
        <w:rPr>
          <w:color w:val="000000"/>
          <w:sz w:val="28"/>
          <w:szCs w:val="28"/>
        </w:rPr>
        <w:t xml:space="preserve"> zāļu un aktīvo vielu izplatīšanas noteikumu </w:t>
      </w:r>
      <w:r w:rsidR="00871600" w:rsidRPr="004E4BB4">
        <w:rPr>
          <w:color w:val="000000"/>
          <w:sz w:val="28"/>
          <w:szCs w:val="28"/>
        </w:rPr>
        <w:t>pārkāp</w:t>
      </w:r>
      <w:r w:rsidR="00871600">
        <w:rPr>
          <w:color w:val="000000"/>
          <w:sz w:val="28"/>
          <w:szCs w:val="28"/>
        </w:rPr>
        <w:t>šanu</w:t>
      </w:r>
      <w:r w:rsidRPr="004E4BB4">
        <w:rPr>
          <w:color w:val="000000"/>
          <w:sz w:val="28"/>
          <w:szCs w:val="28"/>
        </w:rPr>
        <w:t xml:space="preserve"> – </w:t>
      </w:r>
    </w:p>
    <w:p w14:paraId="6101BBCB" w14:textId="77777777" w:rsidR="0045254E" w:rsidRPr="004E4BB4" w:rsidRDefault="0045254E" w:rsidP="0045254E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5C2F44B9" w14:textId="7C8A7590" w:rsidR="0045254E" w:rsidRPr="004E4BB4" w:rsidRDefault="0045254E" w:rsidP="0045254E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 brīdinājumu vai naudas sodu fiziskajām personām no desmit līdz divdesmit naudas soda vienībām, bet juridiskajām personām – no simts līdz divi simti naudas soda vienībām.</w:t>
      </w:r>
    </w:p>
    <w:p w14:paraId="15834386" w14:textId="094612F1" w:rsidR="007A0055" w:rsidRPr="004E4BB4" w:rsidRDefault="007A0055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67C22A2B" w14:textId="0BE946D6" w:rsidR="00AC01AC" w:rsidRPr="004E4BB4" w:rsidRDefault="00B869B7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72.pants.</w:t>
      </w:r>
      <w:r w:rsidRPr="004E4BB4">
        <w:rPr>
          <w:color w:val="000000"/>
          <w:sz w:val="28"/>
          <w:szCs w:val="28"/>
        </w:rPr>
        <w:t xml:space="preserve"> Par noteiktās darba organizācijas aptiekā un aptiekas filiālē, kā arī farmaceitiskās aprūpes noteikumu </w:t>
      </w:r>
      <w:r w:rsidR="00871600" w:rsidRPr="004E4BB4">
        <w:rPr>
          <w:color w:val="000000"/>
          <w:sz w:val="28"/>
          <w:szCs w:val="28"/>
        </w:rPr>
        <w:t>pārkāp</w:t>
      </w:r>
      <w:r w:rsidR="00871600">
        <w:rPr>
          <w:color w:val="000000"/>
          <w:sz w:val="28"/>
          <w:szCs w:val="28"/>
        </w:rPr>
        <w:t>šanu</w:t>
      </w:r>
      <w:r w:rsidR="00AC01AC" w:rsidRPr="004E4BB4">
        <w:rPr>
          <w:color w:val="000000"/>
          <w:sz w:val="28"/>
          <w:szCs w:val="28"/>
        </w:rPr>
        <w:t xml:space="preserve"> – </w:t>
      </w:r>
    </w:p>
    <w:p w14:paraId="1ED8A032" w14:textId="77777777" w:rsidR="00AC01AC" w:rsidRPr="004E4BB4" w:rsidRDefault="00AC01AC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77865934" w14:textId="3937DAF4" w:rsidR="00B869B7" w:rsidRPr="004E4BB4" w:rsidRDefault="00B869B7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AC01AC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 xml:space="preserve">brīdinājumu vai naudas sodu fiziskajām personām no </w:t>
      </w:r>
      <w:r w:rsidR="00DC3926" w:rsidRPr="004E4BB4">
        <w:rPr>
          <w:color w:val="000000"/>
          <w:sz w:val="28"/>
          <w:szCs w:val="28"/>
        </w:rPr>
        <w:t>desmit</w:t>
      </w:r>
      <w:r w:rsidRPr="004E4BB4">
        <w:rPr>
          <w:color w:val="000000"/>
          <w:sz w:val="28"/>
          <w:szCs w:val="28"/>
        </w:rPr>
        <w:t xml:space="preserve"> līdz divdesmit naudas soda vienībām, bet juridiskajām personām</w:t>
      </w:r>
      <w:r w:rsidR="00D76D3F" w:rsidRPr="004E4BB4">
        <w:rPr>
          <w:color w:val="000000"/>
          <w:sz w:val="28"/>
          <w:szCs w:val="28"/>
        </w:rPr>
        <w:t xml:space="preserve"> –</w:t>
      </w:r>
      <w:r w:rsidRPr="004E4BB4">
        <w:rPr>
          <w:color w:val="000000"/>
          <w:sz w:val="28"/>
          <w:szCs w:val="28"/>
        </w:rPr>
        <w:t xml:space="preserve"> no</w:t>
      </w:r>
      <w:r w:rsidR="00D76D3F" w:rsidRPr="004E4BB4">
        <w:rPr>
          <w:color w:val="000000"/>
          <w:sz w:val="28"/>
          <w:szCs w:val="28"/>
        </w:rPr>
        <w:t xml:space="preserve"> </w:t>
      </w:r>
      <w:r w:rsidR="00DC3926" w:rsidRPr="004E4BB4">
        <w:rPr>
          <w:color w:val="000000"/>
          <w:sz w:val="28"/>
          <w:szCs w:val="28"/>
        </w:rPr>
        <w:t>simts</w:t>
      </w:r>
      <w:r w:rsidRPr="004E4BB4">
        <w:rPr>
          <w:color w:val="000000"/>
          <w:sz w:val="28"/>
          <w:szCs w:val="28"/>
        </w:rPr>
        <w:t xml:space="preserve"> līdz divi simti naudas soda vienībām.</w:t>
      </w:r>
    </w:p>
    <w:p w14:paraId="2C165F62" w14:textId="71560E76" w:rsidR="00DC3926" w:rsidRPr="004E4BB4" w:rsidRDefault="00DC3926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4A1A175C" w14:textId="6D75311D" w:rsidR="00DC3926" w:rsidRPr="004E4BB4" w:rsidRDefault="00DC3926" w:rsidP="00DC392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73.pants.</w:t>
      </w:r>
      <w:r w:rsidRPr="004E4BB4">
        <w:rPr>
          <w:color w:val="000000"/>
          <w:sz w:val="28"/>
          <w:szCs w:val="28"/>
        </w:rPr>
        <w:t xml:space="preserve"> Par noteiktās zāļu dāvināšanas kārtības </w:t>
      </w:r>
      <w:r w:rsidR="00871600" w:rsidRPr="004E4BB4">
        <w:rPr>
          <w:color w:val="000000"/>
          <w:sz w:val="28"/>
          <w:szCs w:val="28"/>
        </w:rPr>
        <w:t>pārkāp</w:t>
      </w:r>
      <w:r w:rsidR="00871600">
        <w:rPr>
          <w:color w:val="000000"/>
          <w:sz w:val="28"/>
          <w:szCs w:val="28"/>
        </w:rPr>
        <w:t>šanu</w:t>
      </w:r>
      <w:r w:rsidRPr="004E4BB4">
        <w:rPr>
          <w:color w:val="000000"/>
          <w:sz w:val="28"/>
          <w:szCs w:val="28"/>
        </w:rPr>
        <w:t xml:space="preserve"> – </w:t>
      </w:r>
    </w:p>
    <w:p w14:paraId="65FEF8DD" w14:textId="77777777" w:rsidR="00DC3926" w:rsidRPr="004E4BB4" w:rsidRDefault="00DC3926" w:rsidP="00DC392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0D75B93C" w14:textId="1A680D36" w:rsidR="00DC3926" w:rsidRPr="004E4BB4" w:rsidRDefault="00DC3926" w:rsidP="00DC392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 brīdinājumu vai naudas sodu fiziskajām personām no desmit līdz divdesmit piecām naudas soda vienībām, bet juridiskajām personām – no simts līdz divi simti piecdesmit naudas soda vienībām.</w:t>
      </w:r>
    </w:p>
    <w:p w14:paraId="7819252F" w14:textId="77777777" w:rsidR="00B869B7" w:rsidRPr="004E4BB4" w:rsidRDefault="00B869B7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77B481AB" w14:textId="0951CE6D" w:rsidR="00AC01AC" w:rsidRPr="004E4BB4" w:rsidRDefault="00B869B7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7</w:t>
      </w:r>
      <w:r w:rsidR="001C3C72" w:rsidRPr="004E4BB4">
        <w:rPr>
          <w:b/>
          <w:color w:val="000000"/>
          <w:sz w:val="28"/>
          <w:szCs w:val="28"/>
        </w:rPr>
        <w:t>4</w:t>
      </w:r>
      <w:r w:rsidR="00AF5744" w:rsidRPr="004E4BB4">
        <w:rPr>
          <w:b/>
          <w:color w:val="000000"/>
          <w:sz w:val="28"/>
          <w:szCs w:val="28"/>
        </w:rPr>
        <w:t>.</w:t>
      </w:r>
      <w:r w:rsidRPr="004E4BB4">
        <w:rPr>
          <w:b/>
          <w:color w:val="000000"/>
          <w:sz w:val="28"/>
          <w:szCs w:val="28"/>
        </w:rPr>
        <w:t>pants.</w:t>
      </w:r>
      <w:r w:rsidR="00AF5744" w:rsidRPr="004E4BB4">
        <w:rPr>
          <w:color w:val="000000"/>
          <w:sz w:val="28"/>
          <w:szCs w:val="28"/>
        </w:rPr>
        <w:t> Par nereģistrētu z</w:t>
      </w:r>
      <w:r w:rsidR="000F22C0" w:rsidRPr="004E4BB4">
        <w:rPr>
          <w:color w:val="000000"/>
          <w:sz w:val="28"/>
          <w:szCs w:val="28"/>
        </w:rPr>
        <w:t>āļu</w:t>
      </w:r>
      <w:r w:rsidR="00332654" w:rsidRPr="004E4BB4">
        <w:rPr>
          <w:color w:val="000000"/>
          <w:sz w:val="28"/>
          <w:szCs w:val="28"/>
        </w:rPr>
        <w:t>, kuru izplatīšanai saņemta Zāļu valsts aģentūras atļauja,</w:t>
      </w:r>
      <w:r w:rsidR="000F22C0" w:rsidRPr="004E4BB4">
        <w:rPr>
          <w:color w:val="000000"/>
          <w:sz w:val="28"/>
          <w:szCs w:val="28"/>
        </w:rPr>
        <w:t xml:space="preserve"> izplatīšanas noteikumu </w:t>
      </w:r>
      <w:r w:rsidR="00871600" w:rsidRPr="004E4BB4">
        <w:rPr>
          <w:color w:val="000000"/>
          <w:sz w:val="28"/>
          <w:szCs w:val="28"/>
        </w:rPr>
        <w:t>pārkāp</w:t>
      </w:r>
      <w:r w:rsidR="00871600">
        <w:rPr>
          <w:color w:val="000000"/>
          <w:sz w:val="28"/>
          <w:szCs w:val="28"/>
        </w:rPr>
        <w:t>šanu</w:t>
      </w:r>
      <w:r w:rsidR="00AC01AC" w:rsidRPr="004E4BB4">
        <w:rPr>
          <w:color w:val="000000"/>
          <w:sz w:val="28"/>
          <w:szCs w:val="28"/>
        </w:rPr>
        <w:t xml:space="preserve"> –</w:t>
      </w:r>
      <w:r w:rsidR="00407F2C" w:rsidRPr="004E4BB4">
        <w:rPr>
          <w:color w:val="000000"/>
          <w:sz w:val="28"/>
          <w:szCs w:val="28"/>
        </w:rPr>
        <w:t xml:space="preserve"> </w:t>
      </w:r>
    </w:p>
    <w:p w14:paraId="62DF783A" w14:textId="77777777" w:rsidR="00AC01AC" w:rsidRPr="004E4BB4" w:rsidRDefault="00AC01AC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321433B2" w14:textId="4F0E958C" w:rsidR="00AF5744" w:rsidRPr="004E4BB4" w:rsidRDefault="00407F2C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AC01AC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 xml:space="preserve"> brīdinājumu vai naudas sodu</w:t>
      </w:r>
      <w:r w:rsidR="001D30E3" w:rsidRPr="004E4BB4">
        <w:rPr>
          <w:color w:val="000000"/>
          <w:sz w:val="28"/>
          <w:szCs w:val="28"/>
        </w:rPr>
        <w:t xml:space="preserve"> fiziskajām personām no piecām līdz divdesmit </w:t>
      </w:r>
      <w:r w:rsidR="00B869B7" w:rsidRPr="004E4BB4">
        <w:rPr>
          <w:color w:val="000000"/>
          <w:sz w:val="28"/>
          <w:szCs w:val="28"/>
        </w:rPr>
        <w:t xml:space="preserve">piecām </w:t>
      </w:r>
      <w:r w:rsidR="001D30E3" w:rsidRPr="004E4BB4">
        <w:rPr>
          <w:color w:val="000000"/>
          <w:sz w:val="28"/>
          <w:szCs w:val="28"/>
        </w:rPr>
        <w:t>naudas soda vienībām, bet juridiskajām personām</w:t>
      </w:r>
      <w:r w:rsidR="00D76D3F" w:rsidRPr="004E4BB4">
        <w:rPr>
          <w:color w:val="000000"/>
          <w:sz w:val="28"/>
          <w:szCs w:val="28"/>
        </w:rPr>
        <w:t xml:space="preserve"> –</w:t>
      </w:r>
      <w:r w:rsidR="001D30E3" w:rsidRPr="004E4BB4">
        <w:rPr>
          <w:color w:val="000000"/>
          <w:sz w:val="28"/>
          <w:szCs w:val="28"/>
        </w:rPr>
        <w:t xml:space="preserve"> no piecdesmit līdz divi simti</w:t>
      </w:r>
      <w:r w:rsidR="00B869B7" w:rsidRPr="004E4BB4">
        <w:rPr>
          <w:color w:val="000000"/>
          <w:sz w:val="28"/>
          <w:szCs w:val="28"/>
        </w:rPr>
        <w:t xml:space="preserve"> piecdesmit</w:t>
      </w:r>
      <w:r w:rsidR="001D30E3" w:rsidRPr="004E4BB4">
        <w:rPr>
          <w:color w:val="000000"/>
          <w:sz w:val="28"/>
          <w:szCs w:val="28"/>
        </w:rPr>
        <w:t xml:space="preserve"> naudas soda vienībām.</w:t>
      </w:r>
    </w:p>
    <w:p w14:paraId="4C0FF959" w14:textId="77777777" w:rsidR="000F22C0" w:rsidRPr="004E4BB4" w:rsidRDefault="000F22C0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1BDDA254" w14:textId="2E61F522" w:rsidR="00AC01AC" w:rsidRPr="004E4BB4" w:rsidRDefault="00B869B7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7</w:t>
      </w:r>
      <w:r w:rsidR="001C3C72" w:rsidRPr="004E4BB4">
        <w:rPr>
          <w:b/>
          <w:color w:val="000000"/>
          <w:sz w:val="28"/>
          <w:szCs w:val="28"/>
        </w:rPr>
        <w:t>5</w:t>
      </w:r>
      <w:r w:rsidR="000F22C0" w:rsidRPr="004E4BB4">
        <w:rPr>
          <w:b/>
          <w:color w:val="000000"/>
          <w:sz w:val="28"/>
          <w:szCs w:val="28"/>
        </w:rPr>
        <w:t>.</w:t>
      </w:r>
      <w:r w:rsidRPr="004E4BB4">
        <w:rPr>
          <w:b/>
          <w:color w:val="000000"/>
          <w:sz w:val="28"/>
          <w:szCs w:val="28"/>
        </w:rPr>
        <w:t>pants.</w:t>
      </w:r>
      <w:r w:rsidR="000F22C0" w:rsidRPr="004E4BB4">
        <w:rPr>
          <w:color w:val="000000"/>
          <w:sz w:val="28"/>
          <w:szCs w:val="28"/>
        </w:rPr>
        <w:t xml:space="preserve"> Par zāļu izplatīšanas ar tīmekļa starpniecību noteikumu </w:t>
      </w:r>
      <w:r w:rsidR="00871600" w:rsidRPr="004E4BB4">
        <w:rPr>
          <w:color w:val="000000"/>
          <w:sz w:val="28"/>
          <w:szCs w:val="28"/>
        </w:rPr>
        <w:t>pārkāp</w:t>
      </w:r>
      <w:r w:rsidR="00871600">
        <w:rPr>
          <w:color w:val="000000"/>
          <w:sz w:val="28"/>
          <w:szCs w:val="28"/>
        </w:rPr>
        <w:t>šanu</w:t>
      </w:r>
      <w:r w:rsidR="00AC01AC" w:rsidRPr="004E4BB4">
        <w:rPr>
          <w:color w:val="000000"/>
          <w:sz w:val="28"/>
          <w:szCs w:val="28"/>
        </w:rPr>
        <w:t xml:space="preserve"> – </w:t>
      </w:r>
    </w:p>
    <w:p w14:paraId="20A91F93" w14:textId="77777777" w:rsidR="00AC01AC" w:rsidRPr="004E4BB4" w:rsidRDefault="00AC01AC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132D0094" w14:textId="7A90745D" w:rsidR="000F22C0" w:rsidRPr="004E4BB4" w:rsidRDefault="00407F2C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AC01AC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brīdinājumu vai naudas sodu</w:t>
      </w:r>
      <w:r w:rsidR="00822E9F" w:rsidRPr="004E4BB4">
        <w:rPr>
          <w:color w:val="000000"/>
          <w:sz w:val="28"/>
          <w:szCs w:val="28"/>
        </w:rPr>
        <w:t xml:space="preserve"> </w:t>
      </w:r>
      <w:r w:rsidR="001D30E3" w:rsidRPr="004E4BB4">
        <w:rPr>
          <w:color w:val="000000"/>
          <w:sz w:val="28"/>
          <w:szCs w:val="28"/>
        </w:rPr>
        <w:t xml:space="preserve">fiziskajām personām no piecām līdz </w:t>
      </w:r>
      <w:r w:rsidR="00B869B7" w:rsidRPr="004E4BB4">
        <w:rPr>
          <w:color w:val="000000"/>
          <w:sz w:val="28"/>
          <w:szCs w:val="28"/>
        </w:rPr>
        <w:t>trīs</w:t>
      </w:r>
      <w:r w:rsidR="001D30E3" w:rsidRPr="004E4BB4">
        <w:rPr>
          <w:color w:val="000000"/>
          <w:sz w:val="28"/>
          <w:szCs w:val="28"/>
        </w:rPr>
        <w:t xml:space="preserve">desmit </w:t>
      </w:r>
      <w:r w:rsidR="00B869B7" w:rsidRPr="004E4BB4">
        <w:rPr>
          <w:color w:val="000000"/>
          <w:sz w:val="28"/>
          <w:szCs w:val="28"/>
        </w:rPr>
        <w:t>n</w:t>
      </w:r>
      <w:r w:rsidR="001D30E3" w:rsidRPr="004E4BB4">
        <w:rPr>
          <w:color w:val="000000"/>
          <w:sz w:val="28"/>
          <w:szCs w:val="28"/>
        </w:rPr>
        <w:t>audas soda vienībām, bet juridiskajām personām</w:t>
      </w:r>
      <w:r w:rsidR="00D76D3F" w:rsidRPr="004E4BB4">
        <w:rPr>
          <w:color w:val="000000"/>
          <w:sz w:val="28"/>
          <w:szCs w:val="28"/>
        </w:rPr>
        <w:t xml:space="preserve"> –</w:t>
      </w:r>
      <w:r w:rsidR="001D30E3" w:rsidRPr="004E4BB4">
        <w:rPr>
          <w:color w:val="000000"/>
          <w:sz w:val="28"/>
          <w:szCs w:val="28"/>
        </w:rPr>
        <w:t xml:space="preserve"> no</w:t>
      </w:r>
      <w:r w:rsidR="00D76D3F" w:rsidRPr="004E4BB4">
        <w:rPr>
          <w:color w:val="000000"/>
          <w:sz w:val="28"/>
          <w:szCs w:val="28"/>
        </w:rPr>
        <w:t xml:space="preserve"> </w:t>
      </w:r>
      <w:r w:rsidR="001D30E3" w:rsidRPr="004E4BB4">
        <w:rPr>
          <w:color w:val="000000"/>
          <w:sz w:val="28"/>
          <w:szCs w:val="28"/>
        </w:rPr>
        <w:t xml:space="preserve">piecdesmit līdz </w:t>
      </w:r>
      <w:r w:rsidR="00B869B7" w:rsidRPr="004E4BB4">
        <w:rPr>
          <w:color w:val="000000"/>
          <w:sz w:val="28"/>
          <w:szCs w:val="28"/>
        </w:rPr>
        <w:t>trīs</w:t>
      </w:r>
      <w:r w:rsidR="001D30E3" w:rsidRPr="004E4BB4">
        <w:rPr>
          <w:color w:val="000000"/>
          <w:sz w:val="28"/>
          <w:szCs w:val="28"/>
        </w:rPr>
        <w:t xml:space="preserve"> simti naudas soda vienībām.</w:t>
      </w:r>
    </w:p>
    <w:p w14:paraId="407BEDC1" w14:textId="77777777" w:rsidR="002D771E" w:rsidRPr="004E4BB4" w:rsidRDefault="002D771E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6D5CE398" w14:textId="2080A54C" w:rsidR="00AC01AC" w:rsidRPr="004E4BB4" w:rsidRDefault="00B869B7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7</w:t>
      </w:r>
      <w:r w:rsidR="001C3C72" w:rsidRPr="004E4BB4">
        <w:rPr>
          <w:b/>
          <w:color w:val="000000"/>
          <w:sz w:val="28"/>
          <w:szCs w:val="28"/>
        </w:rPr>
        <w:t>6</w:t>
      </w:r>
      <w:r w:rsidR="00822E9F" w:rsidRPr="004E4BB4">
        <w:rPr>
          <w:b/>
          <w:color w:val="000000"/>
          <w:sz w:val="28"/>
          <w:szCs w:val="28"/>
        </w:rPr>
        <w:t>.pants.</w:t>
      </w:r>
      <w:r w:rsidR="00054247" w:rsidRPr="004E4BB4">
        <w:rPr>
          <w:b/>
          <w:color w:val="000000"/>
          <w:sz w:val="28"/>
          <w:szCs w:val="28"/>
        </w:rPr>
        <w:t> </w:t>
      </w:r>
      <w:r w:rsidR="00822E9F" w:rsidRPr="004E4BB4">
        <w:rPr>
          <w:color w:val="000000"/>
          <w:sz w:val="28"/>
          <w:szCs w:val="28"/>
        </w:rPr>
        <w:t>Par zāļu un aktīvo vielu importēšanas un ek</w:t>
      </w:r>
      <w:r w:rsidR="00054247" w:rsidRPr="004E4BB4">
        <w:rPr>
          <w:color w:val="000000"/>
          <w:sz w:val="28"/>
          <w:szCs w:val="28"/>
        </w:rPr>
        <w:t xml:space="preserve">sportēšanas noteikumu </w:t>
      </w:r>
      <w:r w:rsidR="00871600" w:rsidRPr="004E4BB4">
        <w:rPr>
          <w:color w:val="000000"/>
          <w:sz w:val="28"/>
          <w:szCs w:val="28"/>
        </w:rPr>
        <w:t>pārkāp</w:t>
      </w:r>
      <w:r w:rsidR="00871600">
        <w:rPr>
          <w:color w:val="000000"/>
          <w:sz w:val="28"/>
          <w:szCs w:val="28"/>
        </w:rPr>
        <w:t>šanu</w:t>
      </w:r>
      <w:r w:rsidR="00AC01AC" w:rsidRPr="004E4BB4">
        <w:rPr>
          <w:color w:val="000000"/>
          <w:sz w:val="28"/>
          <w:szCs w:val="28"/>
        </w:rPr>
        <w:t xml:space="preserve"> – </w:t>
      </w:r>
    </w:p>
    <w:p w14:paraId="1F94404C" w14:textId="77777777" w:rsidR="00AC01AC" w:rsidRPr="004E4BB4" w:rsidRDefault="00AC01AC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157363AD" w14:textId="44B08F50" w:rsidR="00822E9F" w:rsidRPr="004E4BB4" w:rsidRDefault="00822E9F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AC01AC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brīdinājumu vai naudas sodu fiziskajām personām no piecām līdz trīsdesmit piecām naudas soda vienībām, bet juridiskajām personām</w:t>
      </w:r>
      <w:r w:rsidR="00984111" w:rsidRPr="004E4BB4">
        <w:rPr>
          <w:color w:val="000000"/>
          <w:sz w:val="28"/>
          <w:szCs w:val="28"/>
        </w:rPr>
        <w:t xml:space="preserve"> –</w:t>
      </w:r>
      <w:r w:rsidRPr="004E4BB4">
        <w:rPr>
          <w:color w:val="000000"/>
          <w:sz w:val="28"/>
          <w:szCs w:val="28"/>
        </w:rPr>
        <w:t xml:space="preserve"> no</w:t>
      </w:r>
      <w:r w:rsidR="00984111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 xml:space="preserve"> piecdesmit līdz trīs simti piecdesmit naudas soda vienībām.</w:t>
      </w:r>
    </w:p>
    <w:p w14:paraId="06C3A2F1" w14:textId="77777777" w:rsidR="00822E9F" w:rsidRPr="004E4BB4" w:rsidRDefault="00822E9F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1A4EA8C8" w14:textId="21B0B2C9" w:rsidR="00C853CF" w:rsidRPr="004E4BB4" w:rsidRDefault="00054247" w:rsidP="00407F2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7</w:t>
      </w:r>
      <w:r w:rsidR="001C3C72" w:rsidRPr="004E4BB4">
        <w:rPr>
          <w:b/>
          <w:color w:val="000000"/>
          <w:sz w:val="28"/>
          <w:szCs w:val="28"/>
        </w:rPr>
        <w:t>7</w:t>
      </w:r>
      <w:r w:rsidR="00407F2C" w:rsidRPr="004E4BB4">
        <w:rPr>
          <w:b/>
          <w:color w:val="000000"/>
          <w:sz w:val="28"/>
          <w:szCs w:val="28"/>
        </w:rPr>
        <w:t>.</w:t>
      </w:r>
      <w:r w:rsidRPr="004E4BB4">
        <w:rPr>
          <w:b/>
          <w:color w:val="000000"/>
          <w:sz w:val="28"/>
          <w:szCs w:val="28"/>
        </w:rPr>
        <w:t>pants.</w:t>
      </w:r>
      <w:r w:rsidRPr="004E4BB4">
        <w:rPr>
          <w:color w:val="000000"/>
          <w:sz w:val="28"/>
          <w:szCs w:val="28"/>
        </w:rPr>
        <w:t> </w:t>
      </w:r>
      <w:r w:rsidR="00407F2C" w:rsidRPr="004E4BB4">
        <w:rPr>
          <w:color w:val="000000"/>
          <w:sz w:val="28"/>
          <w:szCs w:val="28"/>
        </w:rPr>
        <w:t xml:space="preserve">Par noteiktās zāļu klīniskās izpētes un lietošanas novērojumu veikšanas kārtības, kā arī pētāmo zāļu marķēšanas kārtības noteikumu </w:t>
      </w:r>
      <w:r w:rsidR="00871600" w:rsidRPr="004E4BB4">
        <w:rPr>
          <w:color w:val="000000"/>
          <w:sz w:val="28"/>
          <w:szCs w:val="28"/>
        </w:rPr>
        <w:t>pārkāp</w:t>
      </w:r>
      <w:r w:rsidR="00871600">
        <w:rPr>
          <w:color w:val="000000"/>
          <w:sz w:val="28"/>
          <w:szCs w:val="28"/>
        </w:rPr>
        <w:t>šanu</w:t>
      </w:r>
      <w:r w:rsidR="00C853CF" w:rsidRPr="004E4BB4">
        <w:rPr>
          <w:color w:val="000000"/>
          <w:sz w:val="28"/>
          <w:szCs w:val="28"/>
        </w:rPr>
        <w:t xml:space="preserve"> – </w:t>
      </w:r>
    </w:p>
    <w:p w14:paraId="56ADC118" w14:textId="77777777" w:rsidR="00C853CF" w:rsidRPr="004E4BB4" w:rsidRDefault="00C853CF" w:rsidP="00407F2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62D597A6" w14:textId="6E2DD6AF" w:rsidR="00407F2C" w:rsidRPr="004E4BB4" w:rsidRDefault="00407F2C" w:rsidP="00407F2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C853CF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 xml:space="preserve">brīdinājumu vai naudas sodu </w:t>
      </w:r>
      <w:r w:rsidR="00020065" w:rsidRPr="004E4BB4">
        <w:rPr>
          <w:color w:val="000000"/>
          <w:sz w:val="28"/>
          <w:szCs w:val="28"/>
        </w:rPr>
        <w:t>fiziskajām personām no piecām līdz četrdesmit naudas soda vienībām, bet juridiskajām personām</w:t>
      </w:r>
      <w:r w:rsidR="00E50E3E" w:rsidRPr="004E4BB4">
        <w:rPr>
          <w:color w:val="000000"/>
          <w:sz w:val="28"/>
          <w:szCs w:val="28"/>
        </w:rPr>
        <w:t xml:space="preserve"> –</w:t>
      </w:r>
      <w:r w:rsidR="00020065" w:rsidRPr="004E4BB4">
        <w:rPr>
          <w:color w:val="000000"/>
          <w:sz w:val="28"/>
          <w:szCs w:val="28"/>
        </w:rPr>
        <w:t xml:space="preserve"> no</w:t>
      </w:r>
      <w:r w:rsidR="00E50E3E" w:rsidRPr="004E4BB4">
        <w:rPr>
          <w:color w:val="000000"/>
          <w:sz w:val="28"/>
          <w:szCs w:val="28"/>
        </w:rPr>
        <w:t xml:space="preserve"> </w:t>
      </w:r>
      <w:r w:rsidR="00020065" w:rsidRPr="004E4BB4">
        <w:rPr>
          <w:color w:val="000000"/>
          <w:sz w:val="28"/>
          <w:szCs w:val="28"/>
        </w:rPr>
        <w:t>piecdesmit līdz četri simti naudas soda vienībām.</w:t>
      </w:r>
    </w:p>
    <w:p w14:paraId="3727A4A8" w14:textId="77777777" w:rsidR="00407F2C" w:rsidRPr="004E4BB4" w:rsidRDefault="00407F2C" w:rsidP="00407F2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06E48359" w14:textId="4107302A" w:rsidR="00C853CF" w:rsidRPr="004E4BB4" w:rsidRDefault="00054247" w:rsidP="00407F2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7</w:t>
      </w:r>
      <w:r w:rsidR="001C3C72" w:rsidRPr="004E4BB4">
        <w:rPr>
          <w:b/>
          <w:color w:val="000000"/>
          <w:sz w:val="28"/>
          <w:szCs w:val="28"/>
        </w:rPr>
        <w:t>8</w:t>
      </w:r>
      <w:r w:rsidR="00407F2C" w:rsidRPr="004E4BB4">
        <w:rPr>
          <w:b/>
          <w:color w:val="000000"/>
          <w:sz w:val="28"/>
          <w:szCs w:val="28"/>
        </w:rPr>
        <w:t>.</w:t>
      </w:r>
      <w:r w:rsidRPr="004E4BB4">
        <w:rPr>
          <w:b/>
          <w:color w:val="000000"/>
          <w:sz w:val="28"/>
          <w:szCs w:val="28"/>
        </w:rPr>
        <w:t>pants.</w:t>
      </w:r>
      <w:r w:rsidR="00407F2C" w:rsidRPr="004E4BB4">
        <w:rPr>
          <w:color w:val="000000"/>
          <w:sz w:val="28"/>
          <w:szCs w:val="28"/>
        </w:rPr>
        <w:t xml:space="preserve"> Par zāļu paralēlās importēšanas prasību vai zāļu paralēlās </w:t>
      </w:r>
      <w:r w:rsidR="00957E57">
        <w:rPr>
          <w:color w:val="000000"/>
          <w:sz w:val="28"/>
          <w:szCs w:val="28"/>
        </w:rPr>
        <w:t>izplatīšanas</w:t>
      </w:r>
      <w:r w:rsidR="00407F2C" w:rsidRPr="004E4BB4">
        <w:rPr>
          <w:color w:val="000000"/>
          <w:sz w:val="28"/>
          <w:szCs w:val="28"/>
        </w:rPr>
        <w:t xml:space="preserve"> kārtības </w:t>
      </w:r>
      <w:r w:rsidR="00871600" w:rsidRPr="004E4BB4">
        <w:rPr>
          <w:color w:val="000000"/>
          <w:sz w:val="28"/>
          <w:szCs w:val="28"/>
        </w:rPr>
        <w:t>pārkāp</w:t>
      </w:r>
      <w:r w:rsidR="00871600">
        <w:rPr>
          <w:color w:val="000000"/>
          <w:sz w:val="28"/>
          <w:szCs w:val="28"/>
        </w:rPr>
        <w:t>šanu</w:t>
      </w:r>
      <w:r w:rsidR="00C853CF" w:rsidRPr="004E4BB4">
        <w:rPr>
          <w:color w:val="000000"/>
          <w:sz w:val="28"/>
          <w:szCs w:val="28"/>
        </w:rPr>
        <w:t xml:space="preserve"> – </w:t>
      </w:r>
    </w:p>
    <w:p w14:paraId="078F974C" w14:textId="77777777" w:rsidR="00C853CF" w:rsidRPr="004E4BB4" w:rsidRDefault="00C853CF" w:rsidP="00407F2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2AABE74C" w14:textId="4D9397E6" w:rsidR="00407F2C" w:rsidRPr="004E4BB4" w:rsidRDefault="000D7E3A" w:rsidP="00407F2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C853CF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naudas sodu</w:t>
      </w:r>
      <w:r w:rsidR="00407F2C" w:rsidRPr="004E4BB4">
        <w:rPr>
          <w:color w:val="000000"/>
          <w:sz w:val="28"/>
          <w:szCs w:val="28"/>
        </w:rPr>
        <w:t xml:space="preserve"> </w:t>
      </w:r>
      <w:r w:rsidR="00020065" w:rsidRPr="004E4BB4">
        <w:rPr>
          <w:color w:val="000000"/>
          <w:sz w:val="28"/>
          <w:szCs w:val="28"/>
        </w:rPr>
        <w:t>fiziskajām personām no piecām līdz piecdesmit naudas soda vienībām, bet juridiskajām personām</w:t>
      </w:r>
      <w:r w:rsidR="00C928CE" w:rsidRPr="004E4BB4">
        <w:rPr>
          <w:color w:val="000000"/>
          <w:sz w:val="28"/>
          <w:szCs w:val="28"/>
        </w:rPr>
        <w:t xml:space="preserve"> –</w:t>
      </w:r>
      <w:r w:rsidR="00020065" w:rsidRPr="004E4BB4">
        <w:rPr>
          <w:color w:val="000000"/>
          <w:sz w:val="28"/>
          <w:szCs w:val="28"/>
        </w:rPr>
        <w:t xml:space="preserve"> no</w:t>
      </w:r>
      <w:r w:rsidR="00C928CE" w:rsidRPr="004E4BB4">
        <w:rPr>
          <w:color w:val="000000"/>
          <w:sz w:val="28"/>
          <w:szCs w:val="28"/>
        </w:rPr>
        <w:t xml:space="preserve"> </w:t>
      </w:r>
      <w:r w:rsidR="00020065" w:rsidRPr="004E4BB4">
        <w:rPr>
          <w:color w:val="000000"/>
          <w:sz w:val="28"/>
          <w:szCs w:val="28"/>
        </w:rPr>
        <w:t>piecdesmit līdz pieci simti naudas soda vienībām.</w:t>
      </w:r>
    </w:p>
    <w:p w14:paraId="32372CB2" w14:textId="09BA6FD9" w:rsidR="001C3C72" w:rsidRPr="004E4BB4" w:rsidRDefault="001C3C72" w:rsidP="00407F2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0C83AAF4" w14:textId="036B5C11" w:rsidR="006E75A6" w:rsidRPr="004E4BB4" w:rsidRDefault="001C3C72" w:rsidP="006E75A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79.pants</w:t>
      </w:r>
      <w:r w:rsidRPr="004E4BB4">
        <w:rPr>
          <w:color w:val="000000"/>
          <w:sz w:val="28"/>
          <w:szCs w:val="28"/>
        </w:rPr>
        <w:t>. </w:t>
      </w:r>
      <w:r w:rsidR="006E75A6" w:rsidRPr="004E4BB4">
        <w:rPr>
          <w:color w:val="000000"/>
          <w:sz w:val="28"/>
          <w:szCs w:val="28"/>
        </w:rPr>
        <w:t>(1)</w:t>
      </w:r>
      <w:r w:rsidR="006E75A6" w:rsidRPr="004E4BB4">
        <w:rPr>
          <w:b/>
          <w:color w:val="000000"/>
          <w:sz w:val="28"/>
          <w:szCs w:val="28"/>
        </w:rPr>
        <w:t xml:space="preserve"> </w:t>
      </w:r>
      <w:r w:rsidR="006E75A6" w:rsidRPr="004E4BB4">
        <w:rPr>
          <w:color w:val="000000"/>
          <w:sz w:val="28"/>
          <w:szCs w:val="28"/>
        </w:rPr>
        <w:t xml:space="preserve">Par noteiktās zāļu kvalitātes kontroles kārtības pārkāpšanu zāļu lieltirgotavā – </w:t>
      </w:r>
    </w:p>
    <w:p w14:paraId="3241FED9" w14:textId="77777777" w:rsidR="006E75A6" w:rsidRPr="004E4BB4" w:rsidRDefault="006E75A6" w:rsidP="006E75A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5061A0BD" w14:textId="61E973BF" w:rsidR="001C3C72" w:rsidRPr="004E4BB4" w:rsidRDefault="006E75A6" w:rsidP="006E75A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 naudas sodu fiziskajām personām no piecām līdz sešdesmit naudas soda vienībām, bet juridiskajām personām – no piecdesmit līdz seši simti naudas soda vienībām.</w:t>
      </w:r>
    </w:p>
    <w:p w14:paraId="540A520F" w14:textId="2AFAE3F7" w:rsidR="006E75A6" w:rsidRPr="004E4BB4" w:rsidRDefault="006E75A6" w:rsidP="006E75A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1EC4BC45" w14:textId="110EE9B3" w:rsidR="006E75A6" w:rsidRPr="004E4BB4" w:rsidRDefault="006E75A6" w:rsidP="006E75A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(2) Par noteiktā</w:t>
      </w:r>
      <w:r w:rsidR="0059511C" w:rsidRPr="004E4BB4">
        <w:rPr>
          <w:color w:val="000000"/>
          <w:sz w:val="28"/>
          <w:szCs w:val="28"/>
        </w:rPr>
        <w:t>s</w:t>
      </w:r>
      <w:r w:rsidRPr="004E4BB4">
        <w:rPr>
          <w:color w:val="000000"/>
          <w:sz w:val="28"/>
          <w:szCs w:val="28"/>
        </w:rPr>
        <w:t xml:space="preserve"> zāļu kvalitātes kontroles kārtības pārkāpšanu </w:t>
      </w:r>
      <w:r w:rsidR="002D5045" w:rsidRPr="004E4BB4">
        <w:rPr>
          <w:color w:val="000000"/>
          <w:sz w:val="28"/>
          <w:szCs w:val="28"/>
        </w:rPr>
        <w:t xml:space="preserve">zāļu ražošanā </w:t>
      </w:r>
      <w:r w:rsidRPr="004E4BB4">
        <w:rPr>
          <w:color w:val="000000"/>
          <w:sz w:val="28"/>
          <w:szCs w:val="28"/>
        </w:rPr>
        <w:t xml:space="preserve">– </w:t>
      </w:r>
    </w:p>
    <w:p w14:paraId="7C776B85" w14:textId="77777777" w:rsidR="006E75A6" w:rsidRPr="004E4BB4" w:rsidRDefault="006E75A6" w:rsidP="006E75A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0C64BFF6" w14:textId="77777777" w:rsidR="006E75A6" w:rsidRPr="004E4BB4" w:rsidRDefault="006E75A6" w:rsidP="006E75A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 naudas sodu fiziskajām personām no piecām līdz sešdesmit naudas soda vienībām, bet juridiskajām personām – no piecdesmit līdz seši simti naudas soda vienībām.</w:t>
      </w:r>
    </w:p>
    <w:p w14:paraId="1FD51A4A" w14:textId="0D2BE6F0" w:rsidR="00407F2C" w:rsidRPr="004E4BB4" w:rsidRDefault="00407F2C" w:rsidP="00407F2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305647E0" w14:textId="2B7D9819" w:rsidR="0059511C" w:rsidRPr="004E4BB4" w:rsidRDefault="0041494C" w:rsidP="0059511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80</w:t>
      </w:r>
      <w:r w:rsidR="0059511C" w:rsidRPr="004E4BB4">
        <w:rPr>
          <w:b/>
          <w:color w:val="000000"/>
          <w:sz w:val="28"/>
          <w:szCs w:val="28"/>
        </w:rPr>
        <w:t>.pants.</w:t>
      </w:r>
      <w:r w:rsidR="0059511C" w:rsidRPr="004E4BB4">
        <w:rPr>
          <w:color w:val="000000"/>
          <w:sz w:val="28"/>
          <w:szCs w:val="28"/>
        </w:rPr>
        <w:t xml:space="preserve"> (1) Par zāļu marķēšanas noteikumu </w:t>
      </w:r>
      <w:r w:rsidR="00871600" w:rsidRPr="004E4BB4">
        <w:rPr>
          <w:color w:val="000000"/>
          <w:sz w:val="28"/>
          <w:szCs w:val="28"/>
        </w:rPr>
        <w:t>pārkāpšanu</w:t>
      </w:r>
      <w:r w:rsidR="0059511C" w:rsidRPr="004E4BB4">
        <w:rPr>
          <w:color w:val="000000"/>
          <w:sz w:val="28"/>
          <w:szCs w:val="28"/>
        </w:rPr>
        <w:t xml:space="preserve"> – </w:t>
      </w:r>
    </w:p>
    <w:p w14:paraId="791025CD" w14:textId="77777777" w:rsidR="0059511C" w:rsidRPr="004E4BB4" w:rsidRDefault="0059511C" w:rsidP="0059511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68472C13" w14:textId="64C7BA89" w:rsidR="0059511C" w:rsidRPr="004E4BB4" w:rsidRDefault="0059511C" w:rsidP="0059511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 naudas sodu fiziskajām personām no desmit līdz septiņdesmit piecām naudas soda vienībām, bet juridiskajām personām – no simts līdz septiņi simti piecdesmit naudas soda vienībām.</w:t>
      </w:r>
    </w:p>
    <w:p w14:paraId="5D4C006B" w14:textId="47B9033B" w:rsidR="0059511C" w:rsidRPr="004E4BB4" w:rsidRDefault="0059511C" w:rsidP="0059511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71C7EE26" w14:textId="1D424E3D" w:rsidR="0059511C" w:rsidRPr="004E4BB4" w:rsidRDefault="0059511C" w:rsidP="0059511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lastRenderedPageBreak/>
        <w:t xml:space="preserve">(2) Par zāļu </w:t>
      </w:r>
      <w:r w:rsidR="00BB2085" w:rsidRPr="004E4BB4">
        <w:rPr>
          <w:color w:val="000000"/>
          <w:sz w:val="28"/>
          <w:szCs w:val="28"/>
        </w:rPr>
        <w:t xml:space="preserve">izplatīšanu bez </w:t>
      </w:r>
      <w:r w:rsidRPr="004E4BB4">
        <w:rPr>
          <w:color w:val="000000"/>
          <w:sz w:val="28"/>
          <w:szCs w:val="28"/>
        </w:rPr>
        <w:t>lietošanas instrukcijas vai par</w:t>
      </w:r>
      <w:r w:rsidR="00BB2085" w:rsidRPr="004E4BB4">
        <w:rPr>
          <w:color w:val="000000"/>
          <w:sz w:val="28"/>
          <w:szCs w:val="28"/>
        </w:rPr>
        <w:t xml:space="preserve"> zāļu izplatīšanu ar</w:t>
      </w:r>
      <w:r w:rsidRPr="004E4BB4">
        <w:rPr>
          <w:color w:val="000000"/>
          <w:sz w:val="28"/>
          <w:szCs w:val="28"/>
        </w:rPr>
        <w:t xml:space="preserve"> tādu lietošanas instrukcij</w:t>
      </w:r>
      <w:r w:rsidR="00BB2085" w:rsidRPr="004E4BB4">
        <w:rPr>
          <w:color w:val="000000"/>
          <w:sz w:val="28"/>
          <w:szCs w:val="28"/>
        </w:rPr>
        <w:t>u</w:t>
      </w:r>
      <w:r w:rsidRPr="004E4BB4">
        <w:rPr>
          <w:color w:val="000000"/>
          <w:sz w:val="28"/>
          <w:szCs w:val="28"/>
        </w:rPr>
        <w:t>, ka</w:t>
      </w:r>
      <w:r w:rsidR="00BB2085" w:rsidRPr="004E4BB4">
        <w:rPr>
          <w:color w:val="000000"/>
          <w:sz w:val="28"/>
          <w:szCs w:val="28"/>
        </w:rPr>
        <w:t>s</w:t>
      </w:r>
      <w:r w:rsidRPr="004E4BB4">
        <w:rPr>
          <w:color w:val="000000"/>
          <w:sz w:val="28"/>
          <w:szCs w:val="28"/>
        </w:rPr>
        <w:t xml:space="preserve"> neatbilst normatīvo aktu prasībām – </w:t>
      </w:r>
    </w:p>
    <w:p w14:paraId="1E08155A" w14:textId="77777777" w:rsidR="0059511C" w:rsidRPr="004E4BB4" w:rsidRDefault="0059511C" w:rsidP="0059511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1FBDB9AA" w14:textId="3727E6C0" w:rsidR="0059511C" w:rsidRPr="004E4BB4" w:rsidRDefault="0059511C" w:rsidP="0059511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 naudas sodu fiziskajām personām no desmit līdz septiņdesmit piecām naudas soda vienībām, bet juridiskajām personām – no simts līdz septiņi simti piecdesmit naudas soda vienībām.</w:t>
      </w:r>
    </w:p>
    <w:p w14:paraId="05360EB9" w14:textId="77777777" w:rsidR="0059511C" w:rsidRPr="004E4BB4" w:rsidRDefault="0059511C" w:rsidP="00407F2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7E22671F" w14:textId="2C87CBD3" w:rsidR="00C853CF" w:rsidRPr="004E4BB4" w:rsidRDefault="00997AAF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8</w:t>
      </w:r>
      <w:r w:rsidR="0041494C" w:rsidRPr="004E4BB4">
        <w:rPr>
          <w:b/>
          <w:color w:val="000000"/>
          <w:sz w:val="28"/>
          <w:szCs w:val="28"/>
        </w:rPr>
        <w:t>1</w:t>
      </w:r>
      <w:r w:rsidR="00B91E04" w:rsidRPr="004E4BB4">
        <w:rPr>
          <w:b/>
          <w:color w:val="000000"/>
          <w:sz w:val="28"/>
          <w:szCs w:val="28"/>
        </w:rPr>
        <w:t>.</w:t>
      </w:r>
      <w:r w:rsidRPr="004E4BB4">
        <w:rPr>
          <w:b/>
          <w:color w:val="000000"/>
          <w:sz w:val="28"/>
          <w:szCs w:val="28"/>
        </w:rPr>
        <w:t>pants.</w:t>
      </w:r>
      <w:r w:rsidR="00B91E04" w:rsidRPr="004E4BB4">
        <w:rPr>
          <w:color w:val="000000"/>
          <w:sz w:val="28"/>
          <w:szCs w:val="28"/>
        </w:rPr>
        <w:t xml:space="preserve"> Par zāļu cenu veidošanas noteikumu </w:t>
      </w:r>
      <w:r w:rsidR="00871600" w:rsidRPr="004E4BB4">
        <w:rPr>
          <w:color w:val="000000"/>
          <w:sz w:val="28"/>
          <w:szCs w:val="28"/>
        </w:rPr>
        <w:t>pārkāpšanu</w:t>
      </w:r>
      <w:r w:rsidR="00C853CF" w:rsidRPr="004E4BB4">
        <w:rPr>
          <w:color w:val="000000"/>
          <w:sz w:val="28"/>
          <w:szCs w:val="28"/>
        </w:rPr>
        <w:t xml:space="preserve"> – </w:t>
      </w:r>
    </w:p>
    <w:p w14:paraId="08DB1497" w14:textId="77777777" w:rsidR="00C853CF" w:rsidRPr="004E4BB4" w:rsidRDefault="00C853CF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57B18FF0" w14:textId="04283F37" w:rsidR="00B91E04" w:rsidRPr="004E4BB4" w:rsidRDefault="00407F2C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C853CF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naudas sodu</w:t>
      </w:r>
      <w:r w:rsidR="00020065" w:rsidRPr="004E4BB4">
        <w:rPr>
          <w:color w:val="000000"/>
          <w:sz w:val="28"/>
          <w:szCs w:val="28"/>
        </w:rPr>
        <w:t xml:space="preserve"> fiziskajām personām no desmit līdz septiņdesmit naudas soda vienībām, bet juridiskajām personām</w:t>
      </w:r>
      <w:r w:rsidR="00C928CE" w:rsidRPr="004E4BB4">
        <w:rPr>
          <w:color w:val="000000"/>
          <w:sz w:val="28"/>
          <w:szCs w:val="28"/>
        </w:rPr>
        <w:t xml:space="preserve"> –</w:t>
      </w:r>
      <w:r w:rsidR="00020065" w:rsidRPr="004E4BB4">
        <w:rPr>
          <w:color w:val="000000"/>
          <w:sz w:val="28"/>
          <w:szCs w:val="28"/>
        </w:rPr>
        <w:t xml:space="preserve"> no</w:t>
      </w:r>
      <w:r w:rsidR="00C928CE" w:rsidRPr="004E4BB4">
        <w:rPr>
          <w:color w:val="000000"/>
          <w:sz w:val="28"/>
          <w:szCs w:val="28"/>
        </w:rPr>
        <w:t xml:space="preserve"> </w:t>
      </w:r>
      <w:r w:rsidR="00020065" w:rsidRPr="004E4BB4">
        <w:rPr>
          <w:color w:val="000000"/>
          <w:sz w:val="28"/>
          <w:szCs w:val="28"/>
        </w:rPr>
        <w:t>simts līdz septiņi simti naudas soda vienībām.</w:t>
      </w:r>
    </w:p>
    <w:p w14:paraId="170DC386" w14:textId="0612BB68" w:rsidR="002D5045" w:rsidRPr="004E4BB4" w:rsidRDefault="002D5045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109B2480" w14:textId="361DFEF3" w:rsidR="002D5045" w:rsidRPr="004E4BB4" w:rsidRDefault="002D5045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8</w:t>
      </w:r>
      <w:r w:rsidR="0041494C" w:rsidRPr="004E4BB4">
        <w:rPr>
          <w:b/>
          <w:color w:val="000000"/>
          <w:sz w:val="28"/>
          <w:szCs w:val="28"/>
        </w:rPr>
        <w:t>2</w:t>
      </w:r>
      <w:r w:rsidRPr="004E4BB4">
        <w:rPr>
          <w:b/>
          <w:color w:val="000000"/>
          <w:sz w:val="28"/>
          <w:szCs w:val="28"/>
        </w:rPr>
        <w:t>.pants.</w:t>
      </w:r>
      <w:r w:rsidRPr="004E4BB4">
        <w:rPr>
          <w:color w:val="000000"/>
          <w:sz w:val="28"/>
          <w:szCs w:val="28"/>
        </w:rPr>
        <w:t xml:space="preserve"> Par zāļu realizāciju personai, kura nav tiesīga šīs zāles iegādāties – </w:t>
      </w:r>
    </w:p>
    <w:p w14:paraId="17AC4273" w14:textId="62C09182" w:rsidR="002D5045" w:rsidRPr="004E4BB4" w:rsidRDefault="002D5045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 xml:space="preserve"> </w:t>
      </w:r>
    </w:p>
    <w:p w14:paraId="51EBD509" w14:textId="7CD19C74" w:rsidR="00C853CF" w:rsidRPr="004E4BB4" w:rsidRDefault="00C853CF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 xml:space="preserve"> </w:t>
      </w:r>
      <w:r w:rsidR="002D5045" w:rsidRPr="004E4BB4">
        <w:rPr>
          <w:color w:val="000000"/>
          <w:sz w:val="28"/>
          <w:szCs w:val="28"/>
        </w:rPr>
        <w:t>piemēro naudas sodu fiziskajām personām no divdesmit līdz septiņdesmit piecām naudas soda vienībām, bet juridiskajām personām – no divi simti līdz septiņi simti piecdesmit naudas soda vienībām.</w:t>
      </w:r>
    </w:p>
    <w:p w14:paraId="16AE8FBC" w14:textId="77777777" w:rsidR="002D5045" w:rsidRPr="004E4BB4" w:rsidRDefault="002D5045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5F5894DB" w14:textId="3C8F9CBF" w:rsidR="00C853CF" w:rsidRPr="004E4BB4" w:rsidRDefault="00997AAF" w:rsidP="00407F2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8</w:t>
      </w:r>
      <w:r w:rsidR="0041494C" w:rsidRPr="004E4BB4">
        <w:rPr>
          <w:b/>
          <w:color w:val="000000"/>
          <w:sz w:val="28"/>
          <w:szCs w:val="28"/>
        </w:rPr>
        <w:t>3</w:t>
      </w:r>
      <w:r w:rsidR="00407F2C" w:rsidRPr="004E4BB4">
        <w:rPr>
          <w:b/>
          <w:color w:val="000000"/>
          <w:sz w:val="28"/>
          <w:szCs w:val="28"/>
        </w:rPr>
        <w:t>.</w:t>
      </w:r>
      <w:r w:rsidRPr="004E4BB4">
        <w:rPr>
          <w:b/>
          <w:color w:val="000000"/>
          <w:sz w:val="28"/>
          <w:szCs w:val="28"/>
        </w:rPr>
        <w:t>pants.</w:t>
      </w:r>
      <w:r w:rsidRPr="004E4BB4">
        <w:rPr>
          <w:color w:val="000000"/>
          <w:sz w:val="28"/>
          <w:szCs w:val="28"/>
        </w:rPr>
        <w:t> </w:t>
      </w:r>
      <w:r w:rsidR="00407F2C" w:rsidRPr="004E4BB4">
        <w:rPr>
          <w:color w:val="000000"/>
          <w:sz w:val="28"/>
          <w:szCs w:val="28"/>
        </w:rPr>
        <w:t xml:space="preserve">Par zāļu neatsaukšanu no tirgus normatīvajos aktos noteiktajos gadījumos vai noteiktās zāļu atsaukšanas kārtības </w:t>
      </w:r>
      <w:r w:rsidR="00871600" w:rsidRPr="004E4BB4">
        <w:rPr>
          <w:color w:val="000000"/>
          <w:sz w:val="28"/>
          <w:szCs w:val="28"/>
        </w:rPr>
        <w:t>pārkāpšanu</w:t>
      </w:r>
      <w:r w:rsidR="00C853CF" w:rsidRPr="004E4BB4">
        <w:rPr>
          <w:color w:val="000000"/>
          <w:sz w:val="28"/>
          <w:szCs w:val="28"/>
        </w:rPr>
        <w:t xml:space="preserve"> – </w:t>
      </w:r>
    </w:p>
    <w:p w14:paraId="6453868C" w14:textId="77777777" w:rsidR="00C853CF" w:rsidRPr="004E4BB4" w:rsidRDefault="00C853CF" w:rsidP="00407F2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735DA5C3" w14:textId="0FECD5D6" w:rsidR="00407F2C" w:rsidRPr="004E4BB4" w:rsidRDefault="00407F2C" w:rsidP="00407F2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C853CF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naudas sodu</w:t>
      </w:r>
      <w:r w:rsidR="001D3B72" w:rsidRPr="004E4BB4">
        <w:rPr>
          <w:color w:val="000000"/>
          <w:sz w:val="28"/>
          <w:szCs w:val="28"/>
        </w:rPr>
        <w:t xml:space="preserve"> fiziskajām personām no desmit līdz </w:t>
      </w:r>
      <w:r w:rsidR="007136A4" w:rsidRPr="004E4BB4">
        <w:rPr>
          <w:color w:val="000000"/>
          <w:sz w:val="28"/>
          <w:szCs w:val="28"/>
        </w:rPr>
        <w:t xml:space="preserve">astoņdesmit </w:t>
      </w:r>
      <w:r w:rsidR="001D3B72" w:rsidRPr="004E4BB4">
        <w:rPr>
          <w:color w:val="000000"/>
          <w:sz w:val="28"/>
          <w:szCs w:val="28"/>
        </w:rPr>
        <w:t>naudas soda vienībām, bet juridiskajām personām</w:t>
      </w:r>
      <w:r w:rsidR="00C928CE" w:rsidRPr="004E4BB4">
        <w:rPr>
          <w:color w:val="000000"/>
          <w:sz w:val="28"/>
          <w:szCs w:val="28"/>
        </w:rPr>
        <w:t xml:space="preserve"> –</w:t>
      </w:r>
      <w:r w:rsidR="001D3B72" w:rsidRPr="004E4BB4">
        <w:rPr>
          <w:color w:val="000000"/>
          <w:sz w:val="28"/>
          <w:szCs w:val="28"/>
        </w:rPr>
        <w:t xml:space="preserve"> no</w:t>
      </w:r>
      <w:r w:rsidR="00C928CE" w:rsidRPr="004E4BB4">
        <w:rPr>
          <w:color w:val="000000"/>
          <w:sz w:val="28"/>
          <w:szCs w:val="28"/>
        </w:rPr>
        <w:t xml:space="preserve"> </w:t>
      </w:r>
      <w:r w:rsidR="001D3B72" w:rsidRPr="004E4BB4">
        <w:rPr>
          <w:color w:val="000000"/>
          <w:sz w:val="28"/>
          <w:szCs w:val="28"/>
        </w:rPr>
        <w:t xml:space="preserve">simts līdz </w:t>
      </w:r>
      <w:r w:rsidR="007136A4" w:rsidRPr="004E4BB4">
        <w:rPr>
          <w:color w:val="000000"/>
          <w:sz w:val="28"/>
          <w:szCs w:val="28"/>
        </w:rPr>
        <w:t>astoņi simti</w:t>
      </w:r>
      <w:r w:rsidR="001D3B72" w:rsidRPr="004E4BB4">
        <w:rPr>
          <w:color w:val="000000"/>
          <w:sz w:val="28"/>
          <w:szCs w:val="28"/>
        </w:rPr>
        <w:t xml:space="preserve"> naudas soda vienībām</w:t>
      </w:r>
      <w:r w:rsidR="007136A4" w:rsidRPr="004E4BB4">
        <w:rPr>
          <w:color w:val="000000"/>
          <w:sz w:val="28"/>
          <w:szCs w:val="28"/>
        </w:rPr>
        <w:t>.</w:t>
      </w:r>
    </w:p>
    <w:p w14:paraId="6AAD222C" w14:textId="77777777" w:rsidR="00407F2C" w:rsidRPr="004E4BB4" w:rsidRDefault="00407F2C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0F04E766" w14:textId="14D99879" w:rsidR="00C853CF" w:rsidRPr="004E4BB4" w:rsidRDefault="00997AAF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8</w:t>
      </w:r>
      <w:r w:rsidR="0041494C" w:rsidRPr="004E4BB4">
        <w:rPr>
          <w:b/>
          <w:color w:val="000000"/>
          <w:sz w:val="28"/>
          <w:szCs w:val="28"/>
        </w:rPr>
        <w:t>4</w:t>
      </w:r>
      <w:r w:rsidR="0089779A" w:rsidRPr="004E4BB4">
        <w:rPr>
          <w:b/>
          <w:color w:val="000000"/>
          <w:sz w:val="28"/>
          <w:szCs w:val="28"/>
        </w:rPr>
        <w:t>.pants.</w:t>
      </w:r>
      <w:r w:rsidR="00E25D46" w:rsidRPr="004E4BB4">
        <w:rPr>
          <w:color w:val="000000"/>
          <w:sz w:val="28"/>
          <w:szCs w:val="28"/>
        </w:rPr>
        <w:t xml:space="preserve"> Par </w:t>
      </w:r>
      <w:proofErr w:type="spellStart"/>
      <w:r w:rsidR="00E25D46" w:rsidRPr="004E4BB4">
        <w:rPr>
          <w:color w:val="000000"/>
          <w:sz w:val="28"/>
          <w:szCs w:val="28"/>
        </w:rPr>
        <w:t>farmak</w:t>
      </w:r>
      <w:r w:rsidRPr="004E4BB4">
        <w:rPr>
          <w:color w:val="000000"/>
          <w:sz w:val="28"/>
          <w:szCs w:val="28"/>
        </w:rPr>
        <w:t>ovigilances</w:t>
      </w:r>
      <w:proofErr w:type="spellEnd"/>
      <w:r w:rsidRPr="004E4BB4">
        <w:rPr>
          <w:color w:val="000000"/>
          <w:sz w:val="28"/>
          <w:szCs w:val="28"/>
        </w:rPr>
        <w:t xml:space="preserve"> noteikumu </w:t>
      </w:r>
      <w:r w:rsidR="00871600" w:rsidRPr="004E4BB4">
        <w:rPr>
          <w:color w:val="000000"/>
          <w:sz w:val="28"/>
          <w:szCs w:val="28"/>
        </w:rPr>
        <w:t>pārkāpšanu</w:t>
      </w:r>
      <w:r w:rsidR="00C853CF" w:rsidRPr="004E4BB4">
        <w:rPr>
          <w:color w:val="000000"/>
          <w:sz w:val="28"/>
          <w:szCs w:val="28"/>
        </w:rPr>
        <w:t xml:space="preserve"> – </w:t>
      </w:r>
    </w:p>
    <w:p w14:paraId="4A2DFFBB" w14:textId="77777777" w:rsidR="00C853CF" w:rsidRPr="004E4BB4" w:rsidRDefault="00C853CF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61B8944E" w14:textId="234A453E" w:rsidR="00E25D46" w:rsidRPr="004E4BB4" w:rsidRDefault="00E25D46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C853CF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naudas sodu fiziskajām personām no desmit lī</w:t>
      </w:r>
      <w:r w:rsidR="00F258C9" w:rsidRPr="004E4BB4">
        <w:rPr>
          <w:color w:val="000000"/>
          <w:sz w:val="28"/>
          <w:szCs w:val="28"/>
        </w:rPr>
        <w:t xml:space="preserve">dz </w:t>
      </w:r>
      <w:r w:rsidR="00172781" w:rsidRPr="004E4BB4">
        <w:rPr>
          <w:color w:val="000000"/>
          <w:sz w:val="28"/>
          <w:szCs w:val="28"/>
        </w:rPr>
        <w:t>deviņdesmit</w:t>
      </w:r>
      <w:r w:rsidRPr="004E4BB4">
        <w:rPr>
          <w:color w:val="000000"/>
          <w:sz w:val="28"/>
          <w:szCs w:val="28"/>
        </w:rPr>
        <w:t xml:space="preserve"> naudas soda vienībām, b</w:t>
      </w:r>
      <w:r w:rsidR="00595B12" w:rsidRPr="004E4BB4">
        <w:rPr>
          <w:color w:val="000000"/>
          <w:sz w:val="28"/>
          <w:szCs w:val="28"/>
        </w:rPr>
        <w:t>et juridiskajām personām</w:t>
      </w:r>
      <w:r w:rsidR="00C928CE" w:rsidRPr="004E4BB4">
        <w:rPr>
          <w:color w:val="000000"/>
          <w:sz w:val="28"/>
          <w:szCs w:val="28"/>
        </w:rPr>
        <w:t xml:space="preserve"> –</w:t>
      </w:r>
      <w:r w:rsidR="00595B12" w:rsidRPr="004E4BB4">
        <w:rPr>
          <w:color w:val="000000"/>
          <w:sz w:val="28"/>
          <w:szCs w:val="28"/>
        </w:rPr>
        <w:t xml:space="preserve"> no</w:t>
      </w:r>
      <w:r w:rsidR="00C928CE" w:rsidRPr="004E4BB4">
        <w:rPr>
          <w:color w:val="000000"/>
          <w:sz w:val="28"/>
          <w:szCs w:val="28"/>
        </w:rPr>
        <w:t xml:space="preserve"> </w:t>
      </w:r>
      <w:r w:rsidR="00595B12" w:rsidRPr="004E4BB4">
        <w:rPr>
          <w:color w:val="000000"/>
          <w:sz w:val="28"/>
          <w:szCs w:val="28"/>
        </w:rPr>
        <w:t>s</w:t>
      </w:r>
      <w:r w:rsidR="00172781" w:rsidRPr="004E4BB4">
        <w:rPr>
          <w:color w:val="000000"/>
          <w:sz w:val="28"/>
          <w:szCs w:val="28"/>
        </w:rPr>
        <w:t>i</w:t>
      </w:r>
      <w:r w:rsidR="00595B12" w:rsidRPr="004E4BB4">
        <w:rPr>
          <w:color w:val="000000"/>
          <w:sz w:val="28"/>
          <w:szCs w:val="28"/>
        </w:rPr>
        <w:t>mt</w:t>
      </w:r>
      <w:r w:rsidR="00172781" w:rsidRPr="004E4BB4">
        <w:rPr>
          <w:color w:val="000000"/>
          <w:sz w:val="28"/>
          <w:szCs w:val="28"/>
        </w:rPr>
        <w:t>s</w:t>
      </w:r>
      <w:r w:rsidRPr="004E4BB4">
        <w:rPr>
          <w:color w:val="000000"/>
          <w:sz w:val="28"/>
          <w:szCs w:val="28"/>
        </w:rPr>
        <w:t xml:space="preserve"> līdz </w:t>
      </w:r>
      <w:r w:rsidR="00172781" w:rsidRPr="004E4BB4">
        <w:rPr>
          <w:color w:val="000000"/>
          <w:sz w:val="28"/>
          <w:szCs w:val="28"/>
        </w:rPr>
        <w:t>deviņi</w:t>
      </w:r>
      <w:r w:rsidRPr="004E4BB4">
        <w:rPr>
          <w:color w:val="000000"/>
          <w:sz w:val="28"/>
          <w:szCs w:val="28"/>
        </w:rPr>
        <w:t xml:space="preserve"> simti naudas soda vienībām.</w:t>
      </w:r>
    </w:p>
    <w:p w14:paraId="011E5958" w14:textId="77777777" w:rsidR="00E25D46" w:rsidRPr="004E4BB4" w:rsidRDefault="00E25D46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045632C1" w14:textId="02213FAD" w:rsidR="00C853CF" w:rsidRPr="004E4BB4" w:rsidRDefault="00997AAF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8</w:t>
      </w:r>
      <w:r w:rsidR="0041494C" w:rsidRPr="004E4BB4">
        <w:rPr>
          <w:b/>
          <w:color w:val="000000"/>
          <w:sz w:val="28"/>
          <w:szCs w:val="28"/>
        </w:rPr>
        <w:t>5</w:t>
      </w:r>
      <w:r w:rsidR="00595B12" w:rsidRPr="004E4BB4">
        <w:rPr>
          <w:b/>
          <w:color w:val="000000"/>
          <w:sz w:val="28"/>
          <w:szCs w:val="28"/>
        </w:rPr>
        <w:t>.pants.</w:t>
      </w:r>
      <w:r w:rsidR="00595B12" w:rsidRPr="004E4BB4">
        <w:rPr>
          <w:color w:val="000000"/>
          <w:sz w:val="28"/>
          <w:szCs w:val="28"/>
        </w:rPr>
        <w:t> </w:t>
      </w:r>
      <w:r w:rsidR="00E25D46" w:rsidRPr="004E4BB4">
        <w:rPr>
          <w:color w:val="000000"/>
          <w:sz w:val="28"/>
          <w:szCs w:val="28"/>
        </w:rPr>
        <w:t>Par farmaceitiskās darbības veikšanu bez normatīvajos aktos noteiktās kvalificētās personas</w:t>
      </w:r>
      <w:r w:rsidR="00C853CF" w:rsidRPr="004E4BB4">
        <w:rPr>
          <w:color w:val="000000"/>
          <w:sz w:val="28"/>
          <w:szCs w:val="28"/>
        </w:rPr>
        <w:t xml:space="preserve"> – </w:t>
      </w:r>
    </w:p>
    <w:p w14:paraId="79E5C8EA" w14:textId="77777777" w:rsidR="00C853CF" w:rsidRPr="004E4BB4" w:rsidRDefault="00C853CF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7F59A42F" w14:textId="70E475F4" w:rsidR="00E25D46" w:rsidRPr="004E4BB4" w:rsidRDefault="00E25D46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C853CF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naudas sodu fiziskajām personām no piecdesmit līdz simts naudas soda vienībām, bet juridiskajām personām</w:t>
      </w:r>
      <w:r w:rsidR="00C928CE" w:rsidRPr="004E4BB4">
        <w:rPr>
          <w:color w:val="000000"/>
          <w:sz w:val="28"/>
          <w:szCs w:val="28"/>
        </w:rPr>
        <w:t xml:space="preserve"> –</w:t>
      </w:r>
      <w:r w:rsidRPr="004E4BB4">
        <w:rPr>
          <w:color w:val="000000"/>
          <w:sz w:val="28"/>
          <w:szCs w:val="28"/>
        </w:rPr>
        <w:t xml:space="preserve"> no</w:t>
      </w:r>
      <w:r w:rsidR="00C928CE" w:rsidRPr="004E4BB4">
        <w:rPr>
          <w:color w:val="000000"/>
          <w:sz w:val="28"/>
          <w:szCs w:val="28"/>
        </w:rPr>
        <w:t xml:space="preserve"> </w:t>
      </w:r>
      <w:r w:rsidR="00997AAF" w:rsidRPr="004E4BB4">
        <w:rPr>
          <w:color w:val="000000"/>
          <w:sz w:val="28"/>
          <w:szCs w:val="28"/>
        </w:rPr>
        <w:t>pieci</w:t>
      </w:r>
      <w:r w:rsidRPr="004E4BB4">
        <w:rPr>
          <w:color w:val="000000"/>
          <w:sz w:val="28"/>
          <w:szCs w:val="28"/>
        </w:rPr>
        <w:t xml:space="preserve"> simt</w:t>
      </w:r>
      <w:r w:rsidR="00997AAF" w:rsidRPr="004E4BB4">
        <w:rPr>
          <w:color w:val="000000"/>
          <w:sz w:val="28"/>
          <w:szCs w:val="28"/>
        </w:rPr>
        <w:t>i</w:t>
      </w:r>
      <w:r w:rsidRPr="004E4BB4">
        <w:rPr>
          <w:color w:val="000000"/>
          <w:sz w:val="28"/>
          <w:szCs w:val="28"/>
        </w:rPr>
        <w:t xml:space="preserve"> līdz tūkstoš naudas soda vienībām.</w:t>
      </w:r>
    </w:p>
    <w:p w14:paraId="2CFCA4AC" w14:textId="77777777" w:rsidR="00E25D46" w:rsidRPr="004E4BB4" w:rsidRDefault="00E25D46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73462F3A" w14:textId="6CD23513" w:rsidR="00C853CF" w:rsidRPr="004E4BB4" w:rsidRDefault="00997AAF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8</w:t>
      </w:r>
      <w:r w:rsidR="0041494C" w:rsidRPr="004E4BB4">
        <w:rPr>
          <w:b/>
          <w:color w:val="000000"/>
          <w:sz w:val="28"/>
          <w:szCs w:val="28"/>
        </w:rPr>
        <w:t>6</w:t>
      </w:r>
      <w:r w:rsidR="0003056E" w:rsidRPr="004E4BB4">
        <w:rPr>
          <w:b/>
          <w:color w:val="000000"/>
          <w:sz w:val="28"/>
          <w:szCs w:val="28"/>
        </w:rPr>
        <w:t>.pants.</w:t>
      </w:r>
      <w:r w:rsidR="0003056E" w:rsidRPr="004E4BB4">
        <w:rPr>
          <w:color w:val="000000"/>
          <w:sz w:val="28"/>
          <w:szCs w:val="28"/>
        </w:rPr>
        <w:t> Par tādu zāļu vai aktīvo vielu izplatīšanu, kurām beidzies derīguma termiņš vai kuru kvalitāte neatbilst apstiprinātās tehnisko normatīvu dokumentācijas prasībām</w:t>
      </w:r>
      <w:r w:rsidR="00C853CF" w:rsidRPr="004E4BB4">
        <w:rPr>
          <w:color w:val="000000"/>
          <w:sz w:val="28"/>
          <w:szCs w:val="28"/>
        </w:rPr>
        <w:t xml:space="preserve"> – </w:t>
      </w:r>
    </w:p>
    <w:p w14:paraId="668EAE9E" w14:textId="77777777" w:rsidR="00C853CF" w:rsidRPr="004E4BB4" w:rsidRDefault="00C853CF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0ACDC8A1" w14:textId="3519DDCA" w:rsidR="0003056E" w:rsidRPr="004E4BB4" w:rsidRDefault="0003056E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lastRenderedPageBreak/>
        <w:t>piemēro</w:t>
      </w:r>
      <w:r w:rsidR="00C853CF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 xml:space="preserve">naudas sodu fiziskajām personām no </w:t>
      </w:r>
      <w:r w:rsidR="00997AAF" w:rsidRPr="004E4BB4">
        <w:rPr>
          <w:color w:val="000000"/>
          <w:sz w:val="28"/>
          <w:szCs w:val="28"/>
        </w:rPr>
        <w:t>piec</w:t>
      </w:r>
      <w:r w:rsidRPr="004E4BB4">
        <w:rPr>
          <w:color w:val="000000"/>
          <w:sz w:val="28"/>
          <w:szCs w:val="28"/>
        </w:rPr>
        <w:t>d</w:t>
      </w:r>
      <w:r w:rsidR="00997AAF" w:rsidRPr="004E4BB4">
        <w:rPr>
          <w:color w:val="000000"/>
          <w:sz w:val="28"/>
          <w:szCs w:val="28"/>
        </w:rPr>
        <w:t>esmit līdz simtu četrdesmit</w:t>
      </w:r>
      <w:r w:rsidRPr="004E4BB4">
        <w:rPr>
          <w:color w:val="000000"/>
          <w:sz w:val="28"/>
          <w:szCs w:val="28"/>
        </w:rPr>
        <w:t xml:space="preserve"> naudas soda vienībām, bet juridiskajām personām – no </w:t>
      </w:r>
      <w:r w:rsidR="00997AAF" w:rsidRPr="004E4BB4">
        <w:rPr>
          <w:color w:val="000000"/>
          <w:sz w:val="28"/>
          <w:szCs w:val="28"/>
        </w:rPr>
        <w:t>pieci simti</w:t>
      </w:r>
      <w:r w:rsidRPr="004E4BB4">
        <w:rPr>
          <w:color w:val="000000"/>
          <w:sz w:val="28"/>
          <w:szCs w:val="28"/>
        </w:rPr>
        <w:t xml:space="preserve"> līdz tūkstoš </w:t>
      </w:r>
      <w:r w:rsidR="007826DD" w:rsidRPr="004E4BB4">
        <w:rPr>
          <w:color w:val="000000"/>
          <w:sz w:val="28"/>
          <w:szCs w:val="28"/>
        </w:rPr>
        <w:t>astoņi</w:t>
      </w:r>
      <w:r w:rsidRPr="004E4BB4">
        <w:rPr>
          <w:color w:val="000000"/>
          <w:sz w:val="28"/>
          <w:szCs w:val="28"/>
        </w:rPr>
        <w:t xml:space="preserve"> simti naudas soda vienībām</w:t>
      </w:r>
      <w:r w:rsidRPr="004E4BB4">
        <w:rPr>
          <w:i/>
          <w:color w:val="000000"/>
          <w:sz w:val="28"/>
          <w:szCs w:val="28"/>
        </w:rPr>
        <w:t>.</w:t>
      </w:r>
    </w:p>
    <w:p w14:paraId="13968B2D" w14:textId="77777777" w:rsidR="0003056E" w:rsidRPr="004E4BB4" w:rsidRDefault="0003056E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11660A27" w14:textId="742D3278" w:rsidR="00C853CF" w:rsidRPr="004E4BB4" w:rsidRDefault="00997AAF" w:rsidP="00E25D46">
      <w:pPr>
        <w:tabs>
          <w:tab w:val="left" w:pos="540"/>
          <w:tab w:val="left" w:pos="900"/>
        </w:tabs>
        <w:ind w:firstLine="720"/>
        <w:jc w:val="both"/>
        <w:rPr>
          <w:color w:val="000000" w:themeColor="text1"/>
          <w:sz w:val="28"/>
          <w:szCs w:val="28"/>
        </w:rPr>
      </w:pPr>
      <w:r w:rsidRPr="004E4BB4">
        <w:rPr>
          <w:b/>
          <w:color w:val="000000" w:themeColor="text1"/>
          <w:sz w:val="28"/>
          <w:szCs w:val="28"/>
        </w:rPr>
        <w:t>8</w:t>
      </w:r>
      <w:r w:rsidR="0041494C" w:rsidRPr="004E4BB4">
        <w:rPr>
          <w:b/>
          <w:color w:val="000000" w:themeColor="text1"/>
          <w:sz w:val="28"/>
          <w:szCs w:val="28"/>
        </w:rPr>
        <w:t>7</w:t>
      </w:r>
      <w:r w:rsidR="00F258C9" w:rsidRPr="004E4BB4">
        <w:rPr>
          <w:b/>
          <w:color w:val="000000" w:themeColor="text1"/>
          <w:sz w:val="28"/>
          <w:szCs w:val="28"/>
        </w:rPr>
        <w:t>.pants.</w:t>
      </w:r>
      <w:r w:rsidR="00E25D46" w:rsidRPr="004E4BB4">
        <w:rPr>
          <w:color w:val="000000" w:themeColor="text1"/>
          <w:sz w:val="28"/>
          <w:szCs w:val="28"/>
        </w:rPr>
        <w:t> Par Latvijas Republikā neatļautu zāļu vai neatļautu aktīvo vielu izplatīšanu</w:t>
      </w:r>
      <w:r w:rsidR="00C853CF" w:rsidRPr="004E4BB4">
        <w:rPr>
          <w:color w:val="000000" w:themeColor="text1"/>
          <w:sz w:val="28"/>
          <w:szCs w:val="28"/>
        </w:rPr>
        <w:t xml:space="preserve"> – </w:t>
      </w:r>
    </w:p>
    <w:p w14:paraId="12A0349D" w14:textId="77777777" w:rsidR="00C853CF" w:rsidRPr="004E4BB4" w:rsidRDefault="00C853CF" w:rsidP="00E25D46">
      <w:pPr>
        <w:tabs>
          <w:tab w:val="left" w:pos="540"/>
          <w:tab w:val="left" w:pos="900"/>
        </w:tabs>
        <w:ind w:firstLine="720"/>
        <w:jc w:val="both"/>
        <w:rPr>
          <w:color w:val="000000" w:themeColor="text1"/>
          <w:sz w:val="28"/>
          <w:szCs w:val="28"/>
        </w:rPr>
      </w:pPr>
    </w:p>
    <w:p w14:paraId="270F3896" w14:textId="6FCA69CD" w:rsidR="00E25D46" w:rsidRPr="004E4BB4" w:rsidRDefault="00E25D46" w:rsidP="00E25D46">
      <w:pPr>
        <w:tabs>
          <w:tab w:val="left" w:pos="540"/>
          <w:tab w:val="left" w:pos="900"/>
        </w:tabs>
        <w:ind w:firstLine="720"/>
        <w:jc w:val="both"/>
        <w:rPr>
          <w:color w:val="000000" w:themeColor="text1"/>
          <w:sz w:val="28"/>
          <w:szCs w:val="28"/>
        </w:rPr>
      </w:pPr>
      <w:r w:rsidRPr="004E4BB4">
        <w:rPr>
          <w:color w:val="000000" w:themeColor="text1"/>
          <w:sz w:val="28"/>
          <w:szCs w:val="28"/>
        </w:rPr>
        <w:t>piemēro</w:t>
      </w:r>
      <w:r w:rsidR="00C853CF" w:rsidRPr="004E4BB4">
        <w:rPr>
          <w:color w:val="000000" w:themeColor="text1"/>
          <w:sz w:val="28"/>
          <w:szCs w:val="28"/>
        </w:rPr>
        <w:t xml:space="preserve"> </w:t>
      </w:r>
      <w:r w:rsidRPr="004E4BB4">
        <w:rPr>
          <w:color w:val="000000" w:themeColor="text1"/>
          <w:sz w:val="28"/>
          <w:szCs w:val="28"/>
        </w:rPr>
        <w:t xml:space="preserve">naudas sodu fiziskajām personām no </w:t>
      </w:r>
      <w:r w:rsidR="00172781" w:rsidRPr="004E4BB4">
        <w:rPr>
          <w:color w:val="000000" w:themeColor="text1"/>
          <w:sz w:val="28"/>
          <w:szCs w:val="28"/>
        </w:rPr>
        <w:t>trīsdesmit</w:t>
      </w:r>
      <w:r w:rsidRPr="004E4BB4">
        <w:rPr>
          <w:color w:val="000000" w:themeColor="text1"/>
          <w:sz w:val="28"/>
          <w:szCs w:val="28"/>
        </w:rPr>
        <w:t xml:space="preserve"> līdz simtu četrdesmit naudas soda vienībām, bet juridiskajām personām – no </w:t>
      </w:r>
      <w:r w:rsidR="00172781" w:rsidRPr="004E4BB4">
        <w:rPr>
          <w:color w:val="000000" w:themeColor="text1"/>
          <w:sz w:val="28"/>
          <w:szCs w:val="28"/>
        </w:rPr>
        <w:t>trīs simti</w:t>
      </w:r>
      <w:r w:rsidRPr="004E4BB4">
        <w:rPr>
          <w:color w:val="000000" w:themeColor="text1"/>
          <w:sz w:val="28"/>
          <w:szCs w:val="28"/>
        </w:rPr>
        <w:t xml:space="preserve"> līdz </w:t>
      </w:r>
      <w:r w:rsidR="007826DD" w:rsidRPr="004E4BB4">
        <w:rPr>
          <w:color w:val="000000" w:themeColor="text1"/>
          <w:sz w:val="28"/>
          <w:szCs w:val="28"/>
        </w:rPr>
        <w:t xml:space="preserve">divi </w:t>
      </w:r>
      <w:r w:rsidRPr="004E4BB4">
        <w:rPr>
          <w:color w:val="000000" w:themeColor="text1"/>
          <w:sz w:val="28"/>
          <w:szCs w:val="28"/>
        </w:rPr>
        <w:t>tūkstoš</w:t>
      </w:r>
      <w:r w:rsidR="007826DD" w:rsidRPr="004E4BB4">
        <w:rPr>
          <w:color w:val="000000" w:themeColor="text1"/>
          <w:sz w:val="28"/>
          <w:szCs w:val="28"/>
        </w:rPr>
        <w:t>i</w:t>
      </w:r>
      <w:r w:rsidRPr="004E4BB4">
        <w:rPr>
          <w:color w:val="000000" w:themeColor="text1"/>
          <w:sz w:val="28"/>
          <w:szCs w:val="28"/>
        </w:rPr>
        <w:t xml:space="preserve"> naudas soda vienībām.</w:t>
      </w:r>
    </w:p>
    <w:p w14:paraId="0DFAAC42" w14:textId="1B944E8B" w:rsidR="001C76C8" w:rsidRPr="004E4BB4" w:rsidRDefault="001C76C8" w:rsidP="00DE1797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2395E11F" w14:textId="192F3AC9" w:rsidR="000A4970" w:rsidRPr="004E4BB4" w:rsidRDefault="0041494C" w:rsidP="00DE1797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88</w:t>
      </w:r>
      <w:r w:rsidR="000A4970" w:rsidRPr="004E4BB4">
        <w:rPr>
          <w:b/>
          <w:color w:val="000000"/>
          <w:sz w:val="28"/>
          <w:szCs w:val="28"/>
        </w:rPr>
        <w:t xml:space="preserve">.pants. </w:t>
      </w:r>
      <w:r w:rsidR="000A4970" w:rsidRPr="004E4BB4">
        <w:rPr>
          <w:color w:val="000000"/>
          <w:sz w:val="28"/>
          <w:szCs w:val="28"/>
        </w:rPr>
        <w:t xml:space="preserve">Par zāļu drošuma pārbaudes neveikšanu vai par zāļu verifikācijas sistēmas </w:t>
      </w:r>
      <w:r w:rsidR="00C928CE" w:rsidRPr="004E4BB4">
        <w:rPr>
          <w:color w:val="000000"/>
          <w:sz w:val="28"/>
          <w:szCs w:val="28"/>
        </w:rPr>
        <w:t>noteikto</w:t>
      </w:r>
      <w:r w:rsidR="000A4970" w:rsidRPr="004E4BB4">
        <w:rPr>
          <w:color w:val="000000"/>
          <w:sz w:val="28"/>
          <w:szCs w:val="28"/>
        </w:rPr>
        <w:t xml:space="preserve"> pienākumu nepildīšanu –</w:t>
      </w:r>
    </w:p>
    <w:p w14:paraId="4604D577" w14:textId="427E14CA" w:rsidR="000A4970" w:rsidRPr="004E4BB4" w:rsidRDefault="000A4970" w:rsidP="00DE1797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79F06C0F" w14:textId="7FD33B20" w:rsidR="000A4970" w:rsidRPr="004E4BB4" w:rsidRDefault="000A4970" w:rsidP="00DE1797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 w:themeColor="text1"/>
          <w:sz w:val="28"/>
          <w:szCs w:val="28"/>
        </w:rPr>
        <w:t xml:space="preserve">piemēro naudas sodu fiziskajām personām no trīsdesmit līdz </w:t>
      </w:r>
      <w:r w:rsidR="00332654" w:rsidRPr="004E4BB4">
        <w:rPr>
          <w:color w:val="000000" w:themeColor="text1"/>
          <w:sz w:val="28"/>
          <w:szCs w:val="28"/>
        </w:rPr>
        <w:t xml:space="preserve">divi simti astoņdesmit </w:t>
      </w:r>
      <w:r w:rsidRPr="004E4BB4">
        <w:rPr>
          <w:color w:val="000000" w:themeColor="text1"/>
          <w:sz w:val="28"/>
          <w:szCs w:val="28"/>
        </w:rPr>
        <w:t xml:space="preserve">naudas soda vienībām, bet juridiskajām personām – no trīs simti līdz </w:t>
      </w:r>
      <w:r w:rsidR="00332654" w:rsidRPr="004E4BB4">
        <w:rPr>
          <w:color w:val="000000" w:themeColor="text1"/>
          <w:sz w:val="28"/>
          <w:szCs w:val="28"/>
        </w:rPr>
        <w:t>divi tūkstoši</w:t>
      </w:r>
      <w:r w:rsidRPr="004E4BB4">
        <w:rPr>
          <w:color w:val="000000" w:themeColor="text1"/>
          <w:sz w:val="28"/>
          <w:szCs w:val="28"/>
        </w:rPr>
        <w:t xml:space="preserve"> </w:t>
      </w:r>
      <w:r w:rsidR="00332654" w:rsidRPr="004E4BB4">
        <w:rPr>
          <w:color w:val="000000" w:themeColor="text1"/>
          <w:sz w:val="28"/>
          <w:szCs w:val="28"/>
        </w:rPr>
        <w:t>astoņi</w:t>
      </w:r>
      <w:r w:rsidRPr="004E4BB4">
        <w:rPr>
          <w:color w:val="000000" w:themeColor="text1"/>
          <w:sz w:val="28"/>
          <w:szCs w:val="28"/>
        </w:rPr>
        <w:t xml:space="preserve"> simti naudas soda vienībām.</w:t>
      </w:r>
    </w:p>
    <w:p w14:paraId="7CB509C8" w14:textId="77777777" w:rsidR="000A4970" w:rsidRPr="004E4BB4" w:rsidRDefault="000A4970" w:rsidP="00DE1797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64AF2AAE" w14:textId="71DA6746" w:rsidR="00705441" w:rsidRPr="004E4BB4" w:rsidRDefault="00FB602B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8</w:t>
      </w:r>
      <w:r w:rsidR="0041494C" w:rsidRPr="004E4BB4">
        <w:rPr>
          <w:b/>
          <w:color w:val="000000"/>
          <w:sz w:val="28"/>
          <w:szCs w:val="28"/>
        </w:rPr>
        <w:t>9</w:t>
      </w:r>
      <w:r w:rsidRPr="004E4BB4">
        <w:rPr>
          <w:b/>
          <w:color w:val="000000"/>
          <w:sz w:val="28"/>
          <w:szCs w:val="28"/>
        </w:rPr>
        <w:t>.pants.</w:t>
      </w:r>
      <w:r w:rsidRPr="004E4BB4">
        <w:rPr>
          <w:color w:val="000000"/>
          <w:sz w:val="28"/>
          <w:szCs w:val="28"/>
        </w:rPr>
        <w:t> </w:t>
      </w:r>
      <w:r w:rsidR="00E05D00" w:rsidRPr="004E4BB4">
        <w:rPr>
          <w:color w:val="000000"/>
          <w:sz w:val="28"/>
          <w:szCs w:val="28"/>
        </w:rPr>
        <w:t>(1) </w:t>
      </w:r>
      <w:r w:rsidRPr="004E4BB4">
        <w:rPr>
          <w:color w:val="000000"/>
          <w:sz w:val="28"/>
          <w:szCs w:val="28"/>
        </w:rPr>
        <w:t>Par</w:t>
      </w:r>
      <w:r w:rsidR="00625A40" w:rsidRPr="004E4BB4">
        <w:rPr>
          <w:color w:val="000000"/>
          <w:sz w:val="28"/>
          <w:szCs w:val="28"/>
        </w:rPr>
        <w:t xml:space="preserve"> </w:t>
      </w:r>
      <w:r w:rsidR="00CB73C2" w:rsidRPr="004E4BB4">
        <w:rPr>
          <w:color w:val="000000"/>
          <w:sz w:val="28"/>
          <w:szCs w:val="28"/>
        </w:rPr>
        <w:t xml:space="preserve">atteikumu aptiekai piegādāt zāles, </w:t>
      </w:r>
      <w:r w:rsidR="00356AC0">
        <w:rPr>
          <w:color w:val="000000"/>
          <w:sz w:val="28"/>
          <w:szCs w:val="28"/>
        </w:rPr>
        <w:t>ja</w:t>
      </w:r>
      <w:r w:rsidR="00CB73C2" w:rsidRPr="004E4BB4">
        <w:rPr>
          <w:color w:val="000000"/>
          <w:sz w:val="28"/>
          <w:szCs w:val="28"/>
        </w:rPr>
        <w:t xml:space="preserve">  šīs zāles</w:t>
      </w:r>
      <w:r w:rsidR="00EC2F70">
        <w:rPr>
          <w:color w:val="000000"/>
          <w:sz w:val="28"/>
          <w:szCs w:val="28"/>
        </w:rPr>
        <w:t xml:space="preserve"> </w:t>
      </w:r>
      <w:r w:rsidR="00CB73C2" w:rsidRPr="004E4BB4">
        <w:rPr>
          <w:color w:val="000000"/>
          <w:sz w:val="28"/>
          <w:szCs w:val="28"/>
        </w:rPr>
        <w:t>ir atrodamas</w:t>
      </w:r>
      <w:r w:rsidR="000409FC" w:rsidRPr="004E4BB4">
        <w:rPr>
          <w:color w:val="000000"/>
          <w:sz w:val="28"/>
          <w:szCs w:val="28"/>
        </w:rPr>
        <w:t xml:space="preserve"> </w:t>
      </w:r>
      <w:r w:rsidR="00CB73C2" w:rsidRPr="004E4BB4">
        <w:rPr>
          <w:color w:val="000000"/>
          <w:sz w:val="28"/>
          <w:szCs w:val="28"/>
        </w:rPr>
        <w:t>zāļu lieltirgotavas krājumos</w:t>
      </w:r>
      <w:r w:rsidR="00705441" w:rsidRPr="004E4BB4">
        <w:rPr>
          <w:color w:val="000000"/>
          <w:sz w:val="28"/>
          <w:szCs w:val="28"/>
        </w:rPr>
        <w:t xml:space="preserve"> – </w:t>
      </w:r>
    </w:p>
    <w:p w14:paraId="2F0532B9" w14:textId="77777777" w:rsidR="00705441" w:rsidRPr="004E4BB4" w:rsidRDefault="00705441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7577B10E" w14:textId="4B5874DF" w:rsidR="00FB602B" w:rsidRPr="004E4BB4" w:rsidRDefault="00FB602B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705441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 xml:space="preserve">naudas sodu </w:t>
      </w:r>
      <w:r w:rsidR="00AC1F7B" w:rsidRPr="004E4BB4">
        <w:rPr>
          <w:color w:val="000000"/>
          <w:sz w:val="28"/>
          <w:szCs w:val="28"/>
        </w:rPr>
        <w:t>no</w:t>
      </w:r>
      <w:r w:rsidRPr="004E4BB4">
        <w:rPr>
          <w:color w:val="000000"/>
          <w:sz w:val="28"/>
          <w:szCs w:val="28"/>
        </w:rPr>
        <w:t xml:space="preserve"> tūkstoš līdz četri tūkstoši naudas soda vienībām.</w:t>
      </w:r>
    </w:p>
    <w:p w14:paraId="0BD05BBA" w14:textId="77777777" w:rsidR="00E05D00" w:rsidRPr="004E4BB4" w:rsidRDefault="00E05D00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16DAF472" w14:textId="73125DA0" w:rsidR="00CB73C2" w:rsidRPr="004E4BB4" w:rsidRDefault="00E05D00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(2) </w:t>
      </w:r>
      <w:r w:rsidR="00CB73C2" w:rsidRPr="004E4BB4">
        <w:rPr>
          <w:color w:val="000000"/>
          <w:sz w:val="28"/>
          <w:szCs w:val="28"/>
        </w:rPr>
        <w:t>Par</w:t>
      </w:r>
      <w:r w:rsidR="00FE482D" w:rsidRPr="004E4BB4">
        <w:rPr>
          <w:color w:val="000000"/>
          <w:sz w:val="28"/>
          <w:szCs w:val="28"/>
        </w:rPr>
        <w:t xml:space="preserve"> </w:t>
      </w:r>
      <w:r w:rsidR="000409FC" w:rsidRPr="004E4BB4">
        <w:rPr>
          <w:color w:val="000000"/>
          <w:sz w:val="28"/>
          <w:szCs w:val="28"/>
        </w:rPr>
        <w:t>pieprasījuma</w:t>
      </w:r>
      <w:r w:rsidR="00FE482D" w:rsidRPr="004E4BB4">
        <w:rPr>
          <w:color w:val="000000"/>
          <w:sz w:val="28"/>
          <w:szCs w:val="28"/>
        </w:rPr>
        <w:t xml:space="preserve"> </w:t>
      </w:r>
      <w:r w:rsidR="000409FC" w:rsidRPr="004E4BB4">
        <w:rPr>
          <w:color w:val="000000"/>
          <w:sz w:val="28"/>
          <w:szCs w:val="28"/>
        </w:rPr>
        <w:t>piegādāt</w:t>
      </w:r>
      <w:r w:rsidR="00CB73C2" w:rsidRPr="004E4BB4">
        <w:rPr>
          <w:color w:val="000000"/>
          <w:sz w:val="28"/>
          <w:szCs w:val="28"/>
        </w:rPr>
        <w:t xml:space="preserve"> zāles</w:t>
      </w:r>
      <w:r w:rsidR="000409FC" w:rsidRPr="004E4BB4">
        <w:rPr>
          <w:color w:val="000000"/>
          <w:sz w:val="28"/>
          <w:szCs w:val="28"/>
        </w:rPr>
        <w:t xml:space="preserve"> neiesniegšanu</w:t>
      </w:r>
      <w:r w:rsidR="00FE482D" w:rsidRPr="004E4BB4">
        <w:rPr>
          <w:color w:val="000000"/>
          <w:sz w:val="28"/>
          <w:szCs w:val="28"/>
        </w:rPr>
        <w:t xml:space="preserve"> zāļu lieltirgotavai</w:t>
      </w:r>
      <w:r w:rsidR="00CB73C2" w:rsidRPr="004E4BB4">
        <w:rPr>
          <w:color w:val="000000"/>
          <w:sz w:val="28"/>
          <w:szCs w:val="28"/>
        </w:rPr>
        <w:t>, ku</w:t>
      </w:r>
      <w:r w:rsidR="00FE482D" w:rsidRPr="004E4BB4">
        <w:rPr>
          <w:color w:val="000000"/>
          <w:sz w:val="28"/>
          <w:szCs w:val="28"/>
        </w:rPr>
        <w:t>ras krājumos saskaņā ar publiski pieejamo informāciju bija</w:t>
      </w:r>
      <w:r w:rsidR="00CB73C2" w:rsidRPr="004E4BB4">
        <w:rPr>
          <w:color w:val="000000"/>
          <w:sz w:val="28"/>
          <w:szCs w:val="28"/>
        </w:rPr>
        <w:t xml:space="preserve"> šīs zāles </w:t>
      </w:r>
      <w:r w:rsidR="00FE482D" w:rsidRPr="004E4BB4">
        <w:rPr>
          <w:color w:val="000000"/>
          <w:sz w:val="28"/>
          <w:szCs w:val="28"/>
        </w:rPr>
        <w:t>attiecīg</w:t>
      </w:r>
      <w:r w:rsidR="00CB73C2" w:rsidRPr="004E4BB4">
        <w:rPr>
          <w:color w:val="000000"/>
          <w:sz w:val="28"/>
          <w:szCs w:val="28"/>
        </w:rPr>
        <w:t>ajā brīdī</w:t>
      </w:r>
      <w:r w:rsidR="00FE482D" w:rsidRPr="004E4BB4">
        <w:rPr>
          <w:color w:val="000000"/>
          <w:sz w:val="28"/>
          <w:szCs w:val="28"/>
        </w:rPr>
        <w:t> </w:t>
      </w:r>
      <w:r w:rsidR="000409FC" w:rsidRPr="004E4BB4">
        <w:rPr>
          <w:color w:val="000000"/>
          <w:sz w:val="28"/>
          <w:szCs w:val="28"/>
        </w:rPr>
        <w:t xml:space="preserve">– </w:t>
      </w:r>
    </w:p>
    <w:p w14:paraId="07E0346C" w14:textId="399101B2" w:rsidR="00CB73C2" w:rsidRPr="004E4BB4" w:rsidRDefault="00CB73C2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0AFACC94" w14:textId="2FB91C72" w:rsidR="007F5AE4" w:rsidRPr="004E4BB4" w:rsidRDefault="007F5AE4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 naudas sodu no tūkstoš līdz četri tūkstoši naudas soda vienībām.</w:t>
      </w:r>
    </w:p>
    <w:p w14:paraId="20DBD79E" w14:textId="77777777" w:rsidR="007F5AE4" w:rsidRPr="004E4BB4" w:rsidRDefault="007F5AE4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535BA8F0" w14:textId="3760B509" w:rsidR="00E05D00" w:rsidRPr="004E4BB4" w:rsidRDefault="00CB73C2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(3) </w:t>
      </w:r>
      <w:r w:rsidR="00E05D00" w:rsidRPr="004E4BB4">
        <w:rPr>
          <w:color w:val="000000"/>
          <w:sz w:val="28"/>
          <w:szCs w:val="28"/>
        </w:rPr>
        <w:t>Par noteiktā zāļu eksporta</w:t>
      </w:r>
      <w:r w:rsidR="00EE0E99">
        <w:rPr>
          <w:color w:val="000000"/>
          <w:sz w:val="28"/>
          <w:szCs w:val="28"/>
        </w:rPr>
        <w:t xml:space="preserve"> vai zāļu izvešanas</w:t>
      </w:r>
      <w:r w:rsidR="00E05D00" w:rsidRPr="004E4BB4">
        <w:rPr>
          <w:color w:val="000000"/>
          <w:sz w:val="28"/>
          <w:szCs w:val="28"/>
        </w:rPr>
        <w:t xml:space="preserve"> aizlieguma </w:t>
      </w:r>
      <w:r w:rsidR="00871600" w:rsidRPr="004E4BB4">
        <w:rPr>
          <w:color w:val="000000"/>
          <w:sz w:val="28"/>
          <w:szCs w:val="28"/>
        </w:rPr>
        <w:t>pārkāpšanu</w:t>
      </w:r>
      <w:r w:rsidR="00E05D00" w:rsidRPr="004E4BB4">
        <w:rPr>
          <w:color w:val="000000"/>
          <w:sz w:val="28"/>
          <w:szCs w:val="28"/>
        </w:rPr>
        <w:t xml:space="preserve"> – </w:t>
      </w:r>
    </w:p>
    <w:p w14:paraId="7E6CEC21" w14:textId="77777777" w:rsidR="00E05D00" w:rsidRPr="004E4BB4" w:rsidRDefault="00E05D00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33ABB23D" w14:textId="01EE87D4" w:rsidR="00E05D00" w:rsidRPr="004E4BB4" w:rsidRDefault="00E05D00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 naudas sodu fiziskajām personām no divi simti piecdesmit līdz četri simti naudas soda vienībām, bet juridiskajām personām</w:t>
      </w:r>
      <w:r w:rsidR="00F67CB6" w:rsidRPr="004E4BB4">
        <w:rPr>
          <w:color w:val="000000"/>
          <w:sz w:val="28"/>
          <w:szCs w:val="28"/>
        </w:rPr>
        <w:t xml:space="preserve"> –</w:t>
      </w:r>
      <w:r w:rsidRPr="004E4BB4">
        <w:rPr>
          <w:color w:val="000000"/>
          <w:sz w:val="28"/>
          <w:szCs w:val="28"/>
        </w:rPr>
        <w:t xml:space="preserve"> no</w:t>
      </w:r>
      <w:r w:rsidR="00F67CB6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divi tūkstoši pieci simti līdz četri tūkstoši naudas soda vienībām.</w:t>
      </w:r>
    </w:p>
    <w:p w14:paraId="5CE19890" w14:textId="77777777" w:rsidR="00FB602B" w:rsidRPr="004E4BB4" w:rsidRDefault="00FB602B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55A6B450" w14:textId="01604E69" w:rsidR="00705441" w:rsidRPr="004E4BB4" w:rsidRDefault="0041494C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90</w:t>
      </w:r>
      <w:r w:rsidR="00FF01AF" w:rsidRPr="004E4BB4">
        <w:rPr>
          <w:b/>
          <w:color w:val="000000"/>
          <w:sz w:val="28"/>
          <w:szCs w:val="28"/>
        </w:rPr>
        <w:t>. pants.</w:t>
      </w:r>
      <w:r w:rsidR="00E25D46" w:rsidRPr="004E4BB4">
        <w:rPr>
          <w:color w:val="000000"/>
          <w:sz w:val="28"/>
          <w:szCs w:val="28"/>
        </w:rPr>
        <w:t> </w:t>
      </w:r>
      <w:r w:rsidR="00BF1A9C" w:rsidRPr="004E4BB4">
        <w:rPr>
          <w:color w:val="000000"/>
          <w:sz w:val="28"/>
          <w:szCs w:val="28"/>
        </w:rPr>
        <w:t>Par tādu darbību veikšanu, kam nepieciešama speciālā atļauja (licence), bez šādas</w:t>
      </w:r>
      <w:r w:rsidR="00EE0E99">
        <w:rPr>
          <w:color w:val="000000"/>
          <w:sz w:val="28"/>
          <w:szCs w:val="28"/>
        </w:rPr>
        <w:t xml:space="preserve"> speciālās</w:t>
      </w:r>
      <w:r w:rsidR="00BF1A9C" w:rsidRPr="004E4BB4">
        <w:rPr>
          <w:color w:val="000000"/>
          <w:sz w:val="28"/>
          <w:szCs w:val="28"/>
        </w:rPr>
        <w:t xml:space="preserve"> atļaujas (licences)</w:t>
      </w:r>
      <w:r w:rsidR="00705441" w:rsidRPr="004E4BB4">
        <w:rPr>
          <w:color w:val="000000"/>
          <w:sz w:val="28"/>
          <w:szCs w:val="28"/>
        </w:rPr>
        <w:t xml:space="preserve"> –</w:t>
      </w:r>
      <w:r w:rsidR="00E25D46" w:rsidRPr="004E4BB4">
        <w:rPr>
          <w:color w:val="000000"/>
          <w:sz w:val="28"/>
          <w:szCs w:val="28"/>
        </w:rPr>
        <w:t xml:space="preserve"> </w:t>
      </w:r>
    </w:p>
    <w:p w14:paraId="77603F65" w14:textId="77777777" w:rsidR="00705441" w:rsidRPr="004E4BB4" w:rsidRDefault="00705441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426CF9D5" w14:textId="4E9B68F5" w:rsidR="00E25D46" w:rsidRPr="004E4BB4" w:rsidRDefault="00E25D46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705441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 xml:space="preserve">naudas sodu fiziskajām personām no divi simti līdz </w:t>
      </w:r>
      <w:r w:rsidR="009C7A87" w:rsidRPr="004E4BB4">
        <w:rPr>
          <w:color w:val="000000"/>
          <w:sz w:val="28"/>
          <w:szCs w:val="28"/>
        </w:rPr>
        <w:t>četri</w:t>
      </w:r>
      <w:r w:rsidRPr="004E4BB4">
        <w:rPr>
          <w:color w:val="000000"/>
          <w:sz w:val="28"/>
          <w:szCs w:val="28"/>
        </w:rPr>
        <w:t xml:space="preserve"> simti naudas soda vienībām, be</w:t>
      </w:r>
      <w:r w:rsidR="009C7A87" w:rsidRPr="004E4BB4">
        <w:rPr>
          <w:color w:val="000000"/>
          <w:sz w:val="28"/>
          <w:szCs w:val="28"/>
        </w:rPr>
        <w:t>t juridiskajām personām</w:t>
      </w:r>
      <w:r w:rsidR="00F67CB6" w:rsidRPr="004E4BB4">
        <w:rPr>
          <w:color w:val="000000"/>
          <w:sz w:val="28"/>
          <w:szCs w:val="28"/>
        </w:rPr>
        <w:t xml:space="preserve"> –</w:t>
      </w:r>
      <w:r w:rsidR="009C7A87" w:rsidRPr="004E4BB4">
        <w:rPr>
          <w:color w:val="000000"/>
          <w:sz w:val="28"/>
          <w:szCs w:val="28"/>
        </w:rPr>
        <w:t xml:space="preserve"> no</w:t>
      </w:r>
      <w:r w:rsidR="00F67CB6" w:rsidRPr="004E4BB4">
        <w:rPr>
          <w:color w:val="000000"/>
          <w:sz w:val="28"/>
          <w:szCs w:val="28"/>
        </w:rPr>
        <w:t xml:space="preserve"> </w:t>
      </w:r>
      <w:r w:rsidR="00AC1F7B" w:rsidRPr="004E4BB4">
        <w:rPr>
          <w:color w:val="000000"/>
          <w:sz w:val="28"/>
          <w:szCs w:val="28"/>
        </w:rPr>
        <w:t>divi tūkstoši</w:t>
      </w:r>
      <w:r w:rsidRPr="004E4BB4">
        <w:rPr>
          <w:color w:val="000000"/>
          <w:sz w:val="28"/>
          <w:szCs w:val="28"/>
        </w:rPr>
        <w:t xml:space="preserve"> līdz četri tūkstoši naudas soda vienībām.</w:t>
      </w:r>
    </w:p>
    <w:p w14:paraId="69B928D5" w14:textId="77777777" w:rsidR="00AC1F7B" w:rsidRPr="004E4BB4" w:rsidRDefault="00AC1F7B" w:rsidP="00E25D46">
      <w:pPr>
        <w:tabs>
          <w:tab w:val="left" w:pos="540"/>
          <w:tab w:val="left" w:pos="900"/>
        </w:tabs>
        <w:ind w:firstLine="720"/>
        <w:jc w:val="both"/>
        <w:rPr>
          <w:b/>
          <w:color w:val="000000"/>
          <w:sz w:val="28"/>
          <w:szCs w:val="28"/>
        </w:rPr>
      </w:pPr>
    </w:p>
    <w:p w14:paraId="7F606604" w14:textId="5C36F339" w:rsidR="00C53740" w:rsidRPr="004E4BB4" w:rsidRDefault="0041494C" w:rsidP="00C53740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91</w:t>
      </w:r>
      <w:r w:rsidR="00C53740" w:rsidRPr="004E4BB4">
        <w:rPr>
          <w:b/>
          <w:color w:val="000000"/>
          <w:sz w:val="28"/>
          <w:szCs w:val="28"/>
        </w:rPr>
        <w:t>.pants.</w:t>
      </w:r>
      <w:r w:rsidR="00C53740" w:rsidRPr="004E4BB4">
        <w:rPr>
          <w:color w:val="000000"/>
          <w:sz w:val="28"/>
          <w:szCs w:val="28"/>
        </w:rPr>
        <w:t xml:space="preserve"> Par viltotu zāļu vai viltotu aktīvo vielu importēšanu, eksportēšanu vai izplatīšanu – </w:t>
      </w:r>
    </w:p>
    <w:p w14:paraId="3036A436" w14:textId="77777777" w:rsidR="00C53740" w:rsidRPr="004E4BB4" w:rsidRDefault="00C53740" w:rsidP="00C53740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3B466FBA" w14:textId="12234753" w:rsidR="00C53740" w:rsidRPr="004E4BB4" w:rsidRDefault="00C53740" w:rsidP="00C53740">
      <w:pPr>
        <w:tabs>
          <w:tab w:val="left" w:pos="540"/>
          <w:tab w:val="left" w:pos="900"/>
        </w:tabs>
        <w:ind w:firstLine="720"/>
        <w:jc w:val="both"/>
        <w:rPr>
          <w:b/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lastRenderedPageBreak/>
        <w:t>piemēro naudas sodu fiziskajām personām no piecdesmit līdz četri simti naudas soda vienībām, bet juridiskajām personām</w:t>
      </w:r>
      <w:r w:rsidR="00F67CB6" w:rsidRPr="004E4BB4">
        <w:rPr>
          <w:color w:val="000000"/>
          <w:sz w:val="28"/>
          <w:szCs w:val="28"/>
        </w:rPr>
        <w:t xml:space="preserve"> –</w:t>
      </w:r>
      <w:r w:rsidRPr="004E4BB4">
        <w:rPr>
          <w:color w:val="000000"/>
          <w:sz w:val="28"/>
          <w:szCs w:val="28"/>
        </w:rPr>
        <w:t xml:space="preserve"> no</w:t>
      </w:r>
      <w:r w:rsidR="00F67CB6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pieci simti līdz četri  tūkstoši naudas soda vienībām</w:t>
      </w:r>
      <w:r w:rsidRPr="004E4BB4">
        <w:rPr>
          <w:i/>
          <w:color w:val="000000"/>
          <w:sz w:val="28"/>
          <w:szCs w:val="28"/>
        </w:rPr>
        <w:t>.</w:t>
      </w:r>
    </w:p>
    <w:p w14:paraId="183910AF" w14:textId="77777777" w:rsidR="00C53740" w:rsidRPr="004E4BB4" w:rsidRDefault="00C53740" w:rsidP="00E25D46">
      <w:pPr>
        <w:tabs>
          <w:tab w:val="left" w:pos="540"/>
          <w:tab w:val="left" w:pos="900"/>
        </w:tabs>
        <w:ind w:firstLine="720"/>
        <w:jc w:val="both"/>
        <w:rPr>
          <w:b/>
          <w:color w:val="000000"/>
          <w:sz w:val="28"/>
          <w:szCs w:val="28"/>
        </w:rPr>
      </w:pPr>
    </w:p>
    <w:p w14:paraId="6041C271" w14:textId="7E306864" w:rsidR="00705441" w:rsidRPr="004E4BB4" w:rsidRDefault="0041494C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92</w:t>
      </w:r>
      <w:r w:rsidR="009C7A87" w:rsidRPr="004E4BB4">
        <w:rPr>
          <w:b/>
          <w:color w:val="000000"/>
          <w:sz w:val="28"/>
          <w:szCs w:val="28"/>
        </w:rPr>
        <w:t>. pants.</w:t>
      </w:r>
      <w:r w:rsidR="009C7A87" w:rsidRPr="004E4BB4">
        <w:rPr>
          <w:color w:val="000000"/>
          <w:sz w:val="28"/>
          <w:szCs w:val="28"/>
        </w:rPr>
        <w:t> </w:t>
      </w:r>
      <w:r w:rsidR="00E25D46" w:rsidRPr="004E4BB4">
        <w:rPr>
          <w:color w:val="000000"/>
          <w:sz w:val="28"/>
          <w:szCs w:val="28"/>
        </w:rPr>
        <w:t>Par viltotu zāļu vai</w:t>
      </w:r>
      <w:r w:rsidR="00B1292A" w:rsidRPr="004E4BB4">
        <w:rPr>
          <w:color w:val="000000"/>
          <w:sz w:val="28"/>
          <w:szCs w:val="28"/>
        </w:rPr>
        <w:t xml:space="preserve"> viltotu</w:t>
      </w:r>
      <w:r w:rsidR="00E25D46" w:rsidRPr="004E4BB4">
        <w:rPr>
          <w:color w:val="000000"/>
          <w:sz w:val="28"/>
          <w:szCs w:val="28"/>
        </w:rPr>
        <w:t xml:space="preserve"> aktīvo vielu ražošanu vai izgatavošanu</w:t>
      </w:r>
      <w:r w:rsidR="00705441" w:rsidRPr="004E4BB4">
        <w:rPr>
          <w:color w:val="000000"/>
          <w:sz w:val="28"/>
          <w:szCs w:val="28"/>
        </w:rPr>
        <w:t xml:space="preserve"> –</w:t>
      </w:r>
      <w:r w:rsidR="00E25D46" w:rsidRPr="004E4BB4">
        <w:rPr>
          <w:color w:val="000000"/>
          <w:sz w:val="28"/>
          <w:szCs w:val="28"/>
        </w:rPr>
        <w:t xml:space="preserve"> </w:t>
      </w:r>
    </w:p>
    <w:p w14:paraId="55CD6415" w14:textId="77777777" w:rsidR="00705441" w:rsidRPr="004E4BB4" w:rsidRDefault="00705441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43855D35" w14:textId="6596C2F5" w:rsidR="00E25D46" w:rsidRPr="004E4BB4" w:rsidRDefault="00E25D46" w:rsidP="00E25D46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705441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 xml:space="preserve">naudas sodu fiziskajām personām no </w:t>
      </w:r>
      <w:r w:rsidR="00AC1F7B" w:rsidRPr="004E4BB4">
        <w:rPr>
          <w:color w:val="000000"/>
          <w:sz w:val="28"/>
          <w:szCs w:val="28"/>
        </w:rPr>
        <w:t>trīs</w:t>
      </w:r>
      <w:r w:rsidRPr="004E4BB4">
        <w:rPr>
          <w:color w:val="000000"/>
          <w:sz w:val="28"/>
          <w:szCs w:val="28"/>
        </w:rPr>
        <w:t xml:space="preserve"> simti līdz četri simti naudas soda vienībām, bet juridiskajām personām</w:t>
      </w:r>
      <w:r w:rsidR="00F67CB6" w:rsidRPr="004E4BB4">
        <w:rPr>
          <w:color w:val="000000"/>
          <w:sz w:val="28"/>
          <w:szCs w:val="28"/>
        </w:rPr>
        <w:t xml:space="preserve"> –</w:t>
      </w:r>
      <w:r w:rsidRPr="004E4BB4">
        <w:rPr>
          <w:color w:val="000000"/>
          <w:sz w:val="28"/>
          <w:szCs w:val="28"/>
        </w:rPr>
        <w:t xml:space="preserve"> no</w:t>
      </w:r>
      <w:r w:rsidR="00F67CB6" w:rsidRPr="004E4BB4">
        <w:rPr>
          <w:color w:val="000000"/>
          <w:sz w:val="28"/>
          <w:szCs w:val="28"/>
        </w:rPr>
        <w:t xml:space="preserve"> </w:t>
      </w:r>
      <w:r w:rsidR="00AC1F7B" w:rsidRPr="004E4BB4">
        <w:rPr>
          <w:color w:val="000000"/>
          <w:sz w:val="28"/>
          <w:szCs w:val="28"/>
        </w:rPr>
        <w:t>trīs</w:t>
      </w:r>
      <w:r w:rsidRPr="004E4BB4">
        <w:rPr>
          <w:color w:val="000000"/>
          <w:sz w:val="28"/>
          <w:szCs w:val="28"/>
        </w:rPr>
        <w:t xml:space="preserve"> tūkstoši līdz četri tūkstoši naudas soda vienībām.</w:t>
      </w:r>
    </w:p>
    <w:p w14:paraId="6E55A373" w14:textId="77777777" w:rsidR="00E25D46" w:rsidRPr="004E4BB4" w:rsidRDefault="00E25D46" w:rsidP="00DE1797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666C73E0" w14:textId="6550836F" w:rsidR="001C76C8" w:rsidRPr="004E4BB4" w:rsidRDefault="001C205C" w:rsidP="00DE1797">
      <w:pPr>
        <w:tabs>
          <w:tab w:val="left" w:pos="540"/>
          <w:tab w:val="left" w:pos="900"/>
        </w:tabs>
        <w:ind w:firstLine="720"/>
        <w:jc w:val="both"/>
        <w:rPr>
          <w:b/>
          <w:sz w:val="28"/>
          <w:szCs w:val="28"/>
        </w:rPr>
      </w:pPr>
      <w:r w:rsidRPr="004E4BB4">
        <w:rPr>
          <w:b/>
          <w:sz w:val="28"/>
          <w:szCs w:val="28"/>
        </w:rPr>
        <w:t>9</w:t>
      </w:r>
      <w:r w:rsidR="0041494C" w:rsidRPr="004E4BB4">
        <w:rPr>
          <w:b/>
          <w:sz w:val="28"/>
          <w:szCs w:val="28"/>
        </w:rPr>
        <w:t>3</w:t>
      </w:r>
      <w:r w:rsidR="001C76C8" w:rsidRPr="004E4BB4">
        <w:rPr>
          <w:b/>
          <w:sz w:val="28"/>
          <w:szCs w:val="28"/>
        </w:rPr>
        <w:t xml:space="preserve">.pants. </w:t>
      </w:r>
      <w:r w:rsidR="001C76C8" w:rsidRPr="004E4BB4">
        <w:rPr>
          <w:sz w:val="28"/>
          <w:szCs w:val="28"/>
        </w:rPr>
        <w:t>Administratīvā pārkāpuma procesu par šā</w:t>
      </w:r>
      <w:r w:rsidR="009945AA">
        <w:rPr>
          <w:sz w:val="28"/>
          <w:szCs w:val="28"/>
        </w:rPr>
        <w:t xml:space="preserve"> likuma 69., 70., 71., 72., 73., 74., 75., 76., 77., 78., 79., 80., 81., 82., 83., 84., 85., 86., 87., 88., 89., 90., 91. un 92. pantā</w:t>
      </w:r>
      <w:r w:rsidR="001C76C8" w:rsidRPr="004E4BB4">
        <w:rPr>
          <w:sz w:val="28"/>
          <w:szCs w:val="28"/>
        </w:rPr>
        <w:t xml:space="preserve"> paredzētajiem pārkāpumiem veic Veselības inspekcija.</w:t>
      </w:r>
    </w:p>
    <w:p w14:paraId="69A65760" w14:textId="77777777" w:rsidR="001C05E1" w:rsidRPr="004E4BB4" w:rsidRDefault="001C05E1" w:rsidP="00DE1797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2D72F982" w14:textId="77777777" w:rsidR="001C05E1" w:rsidRPr="004E4BB4" w:rsidRDefault="001C05E1" w:rsidP="001C05E1">
      <w:pPr>
        <w:tabs>
          <w:tab w:val="left" w:pos="540"/>
          <w:tab w:val="left" w:pos="900"/>
        </w:tabs>
        <w:ind w:firstLine="720"/>
        <w:jc w:val="center"/>
        <w:rPr>
          <w:b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 xml:space="preserve">XII nodaļa. Administratīvā atbildība un kompetence sodu piemērošanā </w:t>
      </w:r>
      <w:r w:rsidRPr="004E4BB4">
        <w:rPr>
          <w:b/>
          <w:sz w:val="28"/>
          <w:szCs w:val="28"/>
        </w:rPr>
        <w:t>veterināro zāļu jomā</w:t>
      </w:r>
    </w:p>
    <w:p w14:paraId="2EDABED4" w14:textId="77777777" w:rsidR="00224D72" w:rsidRPr="004E4BB4" w:rsidRDefault="00224D72" w:rsidP="008A5B2F">
      <w:pPr>
        <w:tabs>
          <w:tab w:val="left" w:pos="540"/>
          <w:tab w:val="left" w:pos="900"/>
        </w:tabs>
        <w:ind w:firstLine="720"/>
        <w:jc w:val="both"/>
        <w:rPr>
          <w:b/>
          <w:color w:val="000000"/>
          <w:sz w:val="28"/>
          <w:szCs w:val="28"/>
        </w:rPr>
      </w:pPr>
    </w:p>
    <w:p w14:paraId="18D79340" w14:textId="33575C8E" w:rsidR="00705441" w:rsidRPr="004E4BB4" w:rsidRDefault="00F4508C" w:rsidP="00290447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9</w:t>
      </w:r>
      <w:r w:rsidR="0041494C" w:rsidRPr="004E4BB4">
        <w:rPr>
          <w:b/>
          <w:color w:val="000000"/>
          <w:sz w:val="28"/>
          <w:szCs w:val="28"/>
        </w:rPr>
        <w:t>4</w:t>
      </w:r>
      <w:r w:rsidR="00B95759" w:rsidRPr="004E4BB4">
        <w:rPr>
          <w:b/>
          <w:color w:val="000000"/>
          <w:sz w:val="28"/>
          <w:szCs w:val="28"/>
        </w:rPr>
        <w:t>.</w:t>
      </w:r>
      <w:r w:rsidR="00554C1B" w:rsidRPr="004E4BB4">
        <w:rPr>
          <w:b/>
          <w:color w:val="000000"/>
          <w:sz w:val="28"/>
          <w:szCs w:val="28"/>
        </w:rPr>
        <w:t>pants.</w:t>
      </w:r>
      <w:r w:rsidR="0066105D" w:rsidRPr="004E4BB4">
        <w:rPr>
          <w:b/>
          <w:color w:val="000000"/>
          <w:sz w:val="28"/>
          <w:szCs w:val="28"/>
        </w:rPr>
        <w:t> </w:t>
      </w:r>
      <w:r w:rsidR="00290447" w:rsidRPr="004E4BB4">
        <w:rPr>
          <w:color w:val="000000"/>
          <w:sz w:val="28"/>
          <w:szCs w:val="28"/>
        </w:rPr>
        <w:t xml:space="preserve">(1) </w:t>
      </w:r>
      <w:r w:rsidR="005D4150" w:rsidRPr="004E4BB4">
        <w:rPr>
          <w:color w:val="000000"/>
          <w:sz w:val="28"/>
          <w:szCs w:val="28"/>
        </w:rPr>
        <w:t>Par recepšu veterināro zāļu izsniegšanu bez</w:t>
      </w:r>
      <w:r w:rsidR="005D4150" w:rsidRPr="004E4BB4">
        <w:t xml:space="preserve"> </w:t>
      </w:r>
      <w:r w:rsidR="005D4150" w:rsidRPr="004E4BB4">
        <w:rPr>
          <w:sz w:val="28"/>
          <w:szCs w:val="28"/>
        </w:rPr>
        <w:t>veterinārās</w:t>
      </w:r>
      <w:r w:rsidR="005D4150" w:rsidRPr="004E4BB4">
        <w:t xml:space="preserve"> </w:t>
      </w:r>
      <w:r w:rsidR="005D4150" w:rsidRPr="004E4BB4">
        <w:rPr>
          <w:color w:val="000000"/>
          <w:sz w:val="28"/>
          <w:szCs w:val="28"/>
        </w:rPr>
        <w:t>receptes vai bez</w:t>
      </w:r>
      <w:r w:rsidR="005D4150" w:rsidRPr="004E4BB4">
        <w:t xml:space="preserve"> </w:t>
      </w:r>
      <w:r w:rsidR="005D4150" w:rsidRPr="004E4BB4">
        <w:rPr>
          <w:sz w:val="28"/>
          <w:szCs w:val="28"/>
        </w:rPr>
        <w:t>praktizējoša</w:t>
      </w:r>
      <w:r w:rsidR="005D4150" w:rsidRPr="004E4BB4">
        <w:t xml:space="preserve"> </w:t>
      </w:r>
      <w:r w:rsidR="005D4150" w:rsidRPr="004E4BB4">
        <w:rPr>
          <w:color w:val="000000"/>
          <w:sz w:val="28"/>
          <w:szCs w:val="28"/>
        </w:rPr>
        <w:t>veterinārārsta rakstiska pieprasījuma, kā arī par tādu zāļu, ar kurām darbības drīkst veikt tikai praktizējošs veterinārārsts, izsniegšanu citai personai</w:t>
      </w:r>
      <w:r w:rsidR="00705441" w:rsidRPr="004E4BB4">
        <w:rPr>
          <w:color w:val="000000"/>
          <w:sz w:val="28"/>
          <w:szCs w:val="28"/>
        </w:rPr>
        <w:t xml:space="preserve"> – </w:t>
      </w:r>
    </w:p>
    <w:p w14:paraId="2138B5A0" w14:textId="77777777" w:rsidR="00705441" w:rsidRPr="004E4BB4" w:rsidRDefault="00705441" w:rsidP="00290447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179C7785" w14:textId="12AFD3D3" w:rsidR="00290447" w:rsidRPr="004E4BB4" w:rsidRDefault="005D4150" w:rsidP="00290447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705441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naudas sodu</w:t>
      </w:r>
      <w:r w:rsidR="00821A37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juridisk</w:t>
      </w:r>
      <w:r w:rsidR="00534C2A" w:rsidRPr="004E4BB4">
        <w:rPr>
          <w:color w:val="000000"/>
          <w:sz w:val="28"/>
          <w:szCs w:val="28"/>
        </w:rPr>
        <w:t>aj</w:t>
      </w:r>
      <w:r w:rsidRPr="004E4BB4">
        <w:rPr>
          <w:color w:val="000000"/>
          <w:sz w:val="28"/>
          <w:szCs w:val="28"/>
        </w:rPr>
        <w:t>ām</w:t>
      </w:r>
      <w:r w:rsidR="00821A37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personām no piecdesmit līdz divi simti astoņdesmit naudas soda vienībām.</w:t>
      </w:r>
    </w:p>
    <w:p w14:paraId="68A1EC3A" w14:textId="77777777" w:rsidR="00705441" w:rsidRPr="004E4BB4" w:rsidRDefault="00705441" w:rsidP="0022607D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26F04EC7" w14:textId="77777777" w:rsidR="00705441" w:rsidRPr="004E4BB4" w:rsidRDefault="0022607D" w:rsidP="0022607D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 xml:space="preserve">(2) </w:t>
      </w:r>
      <w:r w:rsidR="00821A37" w:rsidRPr="004E4BB4">
        <w:rPr>
          <w:color w:val="000000"/>
          <w:sz w:val="28"/>
          <w:szCs w:val="28"/>
        </w:rPr>
        <w:t>Par veterināro zāļu vai aktīvo vielu izplatīšanu bez normatīvajos aktos noteiktajiem piegādes dokumentiem</w:t>
      </w:r>
      <w:r w:rsidR="00705441" w:rsidRPr="004E4BB4">
        <w:rPr>
          <w:color w:val="000000"/>
          <w:sz w:val="28"/>
          <w:szCs w:val="28"/>
        </w:rPr>
        <w:t xml:space="preserve"> –</w:t>
      </w:r>
      <w:r w:rsidR="00821A37" w:rsidRPr="004E4BB4">
        <w:rPr>
          <w:color w:val="000000"/>
          <w:sz w:val="28"/>
          <w:szCs w:val="28"/>
        </w:rPr>
        <w:t xml:space="preserve"> </w:t>
      </w:r>
    </w:p>
    <w:p w14:paraId="6C0AFCBC" w14:textId="77777777" w:rsidR="00705441" w:rsidRPr="004E4BB4" w:rsidRDefault="00705441" w:rsidP="0022607D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7C8EAD55" w14:textId="6BBCC7DD" w:rsidR="0022607D" w:rsidRPr="004E4BB4" w:rsidRDefault="00821A37" w:rsidP="0022607D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705441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naudas sodu fiziskajām personām no septiņām līdz piecdesmit sešām naudas soda vienībām, bet juridisk</w:t>
      </w:r>
      <w:r w:rsidR="00534C2A" w:rsidRPr="004E4BB4">
        <w:rPr>
          <w:color w:val="000000"/>
          <w:sz w:val="28"/>
          <w:szCs w:val="28"/>
        </w:rPr>
        <w:t>aj</w:t>
      </w:r>
      <w:r w:rsidRPr="004E4BB4">
        <w:rPr>
          <w:color w:val="000000"/>
          <w:sz w:val="28"/>
          <w:szCs w:val="28"/>
        </w:rPr>
        <w:t>ām personām</w:t>
      </w:r>
      <w:r w:rsidR="00C53CC9" w:rsidRPr="004E4BB4">
        <w:rPr>
          <w:color w:val="000000"/>
          <w:sz w:val="28"/>
          <w:szCs w:val="28"/>
        </w:rPr>
        <w:t xml:space="preserve"> –</w:t>
      </w:r>
      <w:r w:rsidRPr="004E4BB4">
        <w:rPr>
          <w:color w:val="000000"/>
          <w:sz w:val="28"/>
          <w:szCs w:val="28"/>
        </w:rPr>
        <w:t xml:space="preserve"> no</w:t>
      </w:r>
      <w:r w:rsidR="00C53CC9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septiņdesmit līdz pieci simti sešdesmit naudas soda vienībām.</w:t>
      </w:r>
    </w:p>
    <w:p w14:paraId="089C8B98" w14:textId="77777777" w:rsidR="00705441" w:rsidRPr="004E4BB4" w:rsidRDefault="00705441" w:rsidP="00290447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78A4077A" w14:textId="77777777" w:rsidR="00705441" w:rsidRPr="004E4BB4" w:rsidRDefault="008A5B2F" w:rsidP="00290447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(</w:t>
      </w:r>
      <w:r w:rsidR="0022607D" w:rsidRPr="004E4BB4">
        <w:rPr>
          <w:color w:val="000000"/>
          <w:sz w:val="28"/>
          <w:szCs w:val="28"/>
        </w:rPr>
        <w:t>3</w:t>
      </w:r>
      <w:r w:rsidRPr="004E4BB4">
        <w:rPr>
          <w:color w:val="000000"/>
          <w:sz w:val="28"/>
          <w:szCs w:val="28"/>
        </w:rPr>
        <w:t xml:space="preserve">) </w:t>
      </w:r>
      <w:r w:rsidR="00821A37" w:rsidRPr="004E4BB4">
        <w:rPr>
          <w:color w:val="000000"/>
          <w:sz w:val="28"/>
          <w:szCs w:val="28"/>
        </w:rPr>
        <w:t>Par veterināro zāļu izplatīšanu bez normatīvajos aktos noteiktā marķējuma vai lietošanas instrukcijas</w:t>
      </w:r>
      <w:r w:rsidR="00705441" w:rsidRPr="004E4BB4">
        <w:rPr>
          <w:color w:val="000000"/>
          <w:sz w:val="28"/>
          <w:szCs w:val="28"/>
        </w:rPr>
        <w:t xml:space="preserve"> –</w:t>
      </w:r>
      <w:r w:rsidR="00821A37" w:rsidRPr="004E4BB4">
        <w:rPr>
          <w:color w:val="000000"/>
          <w:sz w:val="28"/>
          <w:szCs w:val="28"/>
        </w:rPr>
        <w:t xml:space="preserve"> </w:t>
      </w:r>
    </w:p>
    <w:p w14:paraId="47BFDB8A" w14:textId="77777777" w:rsidR="00705441" w:rsidRPr="004E4BB4" w:rsidRDefault="00705441" w:rsidP="00290447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26561FAA" w14:textId="5D7681A9" w:rsidR="008A5B2F" w:rsidRPr="004E4BB4" w:rsidRDefault="00821A37" w:rsidP="00290447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705441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naudas sodu fiziskajām personām no septiņām līdz piecdesmit sešām naudas soda vienībām, bet juridisk</w:t>
      </w:r>
      <w:r w:rsidR="00534C2A" w:rsidRPr="004E4BB4">
        <w:rPr>
          <w:color w:val="000000"/>
          <w:sz w:val="28"/>
          <w:szCs w:val="28"/>
        </w:rPr>
        <w:t>aj</w:t>
      </w:r>
      <w:r w:rsidRPr="004E4BB4">
        <w:rPr>
          <w:color w:val="000000"/>
          <w:sz w:val="28"/>
          <w:szCs w:val="28"/>
        </w:rPr>
        <w:t>ām personām</w:t>
      </w:r>
      <w:r w:rsidR="00C53CC9" w:rsidRPr="004E4BB4">
        <w:rPr>
          <w:color w:val="000000"/>
          <w:sz w:val="28"/>
          <w:szCs w:val="28"/>
        </w:rPr>
        <w:t xml:space="preserve"> –</w:t>
      </w:r>
      <w:r w:rsidRPr="004E4BB4">
        <w:rPr>
          <w:color w:val="000000"/>
          <w:sz w:val="28"/>
          <w:szCs w:val="28"/>
        </w:rPr>
        <w:t xml:space="preserve"> no</w:t>
      </w:r>
      <w:r w:rsidR="00C53CC9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septiņdesmit līdz pieci simti sešdesmit naudas soda vienībām.</w:t>
      </w:r>
      <w:r w:rsidR="008A5B2F" w:rsidRPr="004E4BB4">
        <w:rPr>
          <w:color w:val="000000"/>
          <w:sz w:val="28"/>
          <w:szCs w:val="28"/>
        </w:rPr>
        <w:t xml:space="preserve"> </w:t>
      </w:r>
    </w:p>
    <w:p w14:paraId="51099120" w14:textId="77777777" w:rsidR="00705441" w:rsidRPr="004E4BB4" w:rsidRDefault="00705441" w:rsidP="008A5B2F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771166B1" w14:textId="77777777" w:rsidR="00705441" w:rsidRPr="004E4BB4" w:rsidRDefault="008A5B2F" w:rsidP="008A5B2F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(</w:t>
      </w:r>
      <w:r w:rsidR="00E75AF6" w:rsidRPr="004E4BB4">
        <w:rPr>
          <w:color w:val="000000"/>
          <w:sz w:val="28"/>
          <w:szCs w:val="28"/>
        </w:rPr>
        <w:t>4</w:t>
      </w:r>
      <w:r w:rsidRPr="004E4BB4">
        <w:rPr>
          <w:color w:val="000000"/>
          <w:sz w:val="28"/>
          <w:szCs w:val="28"/>
        </w:rPr>
        <w:t xml:space="preserve">) </w:t>
      </w:r>
      <w:r w:rsidR="00821A37" w:rsidRPr="004E4BB4">
        <w:rPr>
          <w:color w:val="000000"/>
          <w:sz w:val="28"/>
          <w:szCs w:val="28"/>
        </w:rPr>
        <w:t>Par tādu veterināro zāļu izplatīšanu, kurām beidzies derīguma termiņš</w:t>
      </w:r>
      <w:r w:rsidR="00705441" w:rsidRPr="004E4BB4">
        <w:rPr>
          <w:color w:val="000000"/>
          <w:sz w:val="28"/>
          <w:szCs w:val="28"/>
        </w:rPr>
        <w:t> –</w:t>
      </w:r>
      <w:r w:rsidR="00821A37" w:rsidRPr="004E4BB4">
        <w:rPr>
          <w:color w:val="000000"/>
          <w:sz w:val="28"/>
          <w:szCs w:val="28"/>
        </w:rPr>
        <w:t xml:space="preserve"> </w:t>
      </w:r>
    </w:p>
    <w:p w14:paraId="719D8DFB" w14:textId="77777777" w:rsidR="00705441" w:rsidRPr="004E4BB4" w:rsidRDefault="00705441" w:rsidP="008A5B2F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445CD5C9" w14:textId="77777777" w:rsidR="008A5B2F" w:rsidRPr="004E4BB4" w:rsidRDefault="00821A37" w:rsidP="008A5B2F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lastRenderedPageBreak/>
        <w:t>piemēro</w:t>
      </w:r>
      <w:r w:rsidR="00705441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naudas sodu – fiziskajām personām no četrpadsmit līdz simtu četrdesmit divām naudas soda vienībām, bet juridisk</w:t>
      </w:r>
      <w:r w:rsidR="00534C2A" w:rsidRPr="004E4BB4">
        <w:rPr>
          <w:color w:val="000000"/>
          <w:sz w:val="28"/>
          <w:szCs w:val="28"/>
        </w:rPr>
        <w:t>aj</w:t>
      </w:r>
      <w:r w:rsidRPr="004E4BB4">
        <w:rPr>
          <w:color w:val="000000"/>
          <w:sz w:val="28"/>
          <w:szCs w:val="28"/>
        </w:rPr>
        <w:t>ām personām no simtu četrdesmit līdz tūkstoš četri simti divdesmit naudas soda vienībām.</w:t>
      </w:r>
    </w:p>
    <w:p w14:paraId="388266BF" w14:textId="77777777" w:rsidR="00705441" w:rsidRPr="004E4BB4" w:rsidRDefault="00705441" w:rsidP="008A5B2F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7DAC8859" w14:textId="77777777" w:rsidR="00705441" w:rsidRPr="004E4BB4" w:rsidRDefault="008A5B2F" w:rsidP="008A5B2F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(</w:t>
      </w:r>
      <w:r w:rsidR="00E75AF6" w:rsidRPr="004E4BB4">
        <w:rPr>
          <w:color w:val="000000"/>
          <w:sz w:val="28"/>
          <w:szCs w:val="28"/>
        </w:rPr>
        <w:t>5</w:t>
      </w:r>
      <w:r w:rsidRPr="004E4BB4">
        <w:rPr>
          <w:color w:val="000000"/>
          <w:sz w:val="28"/>
          <w:szCs w:val="28"/>
        </w:rPr>
        <w:t xml:space="preserve">) </w:t>
      </w:r>
      <w:r w:rsidR="00821A37" w:rsidRPr="004E4BB4">
        <w:rPr>
          <w:color w:val="000000"/>
          <w:sz w:val="28"/>
          <w:szCs w:val="28"/>
        </w:rPr>
        <w:t>Par tādu veterināro zāļu izplatīšanu, kuras neatbilst veterināro zāļu reģistrācijas dokumentācijā noteiktajiem normatīviem vai to kvalitāte vai efektivitāte neatbilst veterinārajā receptē vai praktizējoša veterinārārsta rakstiskajā pieprasījumā norādītajām prasībām</w:t>
      </w:r>
      <w:r w:rsidR="00705441" w:rsidRPr="004E4BB4">
        <w:rPr>
          <w:color w:val="000000"/>
          <w:sz w:val="28"/>
          <w:szCs w:val="28"/>
        </w:rPr>
        <w:t xml:space="preserve"> –</w:t>
      </w:r>
      <w:r w:rsidR="00821A37" w:rsidRPr="004E4BB4">
        <w:rPr>
          <w:color w:val="000000"/>
          <w:sz w:val="28"/>
          <w:szCs w:val="28"/>
        </w:rPr>
        <w:t xml:space="preserve"> </w:t>
      </w:r>
    </w:p>
    <w:p w14:paraId="5EF7ABCD" w14:textId="77777777" w:rsidR="00705441" w:rsidRPr="004E4BB4" w:rsidRDefault="00705441" w:rsidP="008A5B2F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5E86BFD9" w14:textId="5A077ABA" w:rsidR="008A5B2F" w:rsidRPr="004E4BB4" w:rsidRDefault="00821A37" w:rsidP="008A5B2F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705441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naudas sodu fiziskajām  personām no četrpadsmit līdz simtu četrdesmit divām naudas soda vienībām, bet juridisk</w:t>
      </w:r>
      <w:r w:rsidR="00534C2A" w:rsidRPr="004E4BB4">
        <w:rPr>
          <w:color w:val="000000"/>
          <w:sz w:val="28"/>
          <w:szCs w:val="28"/>
        </w:rPr>
        <w:t>aj</w:t>
      </w:r>
      <w:r w:rsidRPr="004E4BB4">
        <w:rPr>
          <w:color w:val="000000"/>
          <w:sz w:val="28"/>
          <w:szCs w:val="28"/>
        </w:rPr>
        <w:t>ām personām</w:t>
      </w:r>
      <w:r w:rsidR="00964B9A" w:rsidRPr="004E4BB4">
        <w:rPr>
          <w:color w:val="000000"/>
          <w:sz w:val="28"/>
          <w:szCs w:val="28"/>
        </w:rPr>
        <w:t xml:space="preserve"> –</w:t>
      </w:r>
      <w:r w:rsidRPr="004E4BB4">
        <w:rPr>
          <w:color w:val="000000"/>
          <w:sz w:val="28"/>
          <w:szCs w:val="28"/>
        </w:rPr>
        <w:t xml:space="preserve"> no</w:t>
      </w:r>
      <w:r w:rsidR="00964B9A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simtu četrdesmit līdz tūkstoš četri simti divdesmit naudas soda vienībām.</w:t>
      </w:r>
    </w:p>
    <w:p w14:paraId="727AC2A4" w14:textId="77777777" w:rsidR="00705441" w:rsidRPr="004E4BB4" w:rsidRDefault="00705441" w:rsidP="001C76C8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6A8A1379" w14:textId="77777777" w:rsidR="00705441" w:rsidRPr="004E4BB4" w:rsidRDefault="001C76C8" w:rsidP="001C76C8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(</w:t>
      </w:r>
      <w:r w:rsidR="00E75AF6" w:rsidRPr="004E4BB4">
        <w:rPr>
          <w:color w:val="000000"/>
          <w:sz w:val="28"/>
          <w:szCs w:val="28"/>
        </w:rPr>
        <w:t>6</w:t>
      </w:r>
      <w:r w:rsidRPr="004E4BB4">
        <w:rPr>
          <w:color w:val="000000"/>
          <w:sz w:val="28"/>
          <w:szCs w:val="28"/>
        </w:rPr>
        <w:t xml:space="preserve">) </w:t>
      </w:r>
      <w:r w:rsidR="00821A37" w:rsidRPr="004E4BB4">
        <w:rPr>
          <w:color w:val="000000"/>
          <w:sz w:val="28"/>
          <w:szCs w:val="28"/>
        </w:rPr>
        <w:t>Par Latvijas Republikā neatļautu veterināro zāļu izplatīšanu</w:t>
      </w:r>
      <w:r w:rsidR="00705441" w:rsidRPr="004E4BB4">
        <w:rPr>
          <w:color w:val="000000"/>
          <w:sz w:val="28"/>
          <w:szCs w:val="28"/>
        </w:rPr>
        <w:t xml:space="preserve"> –</w:t>
      </w:r>
      <w:r w:rsidR="00821A37" w:rsidRPr="004E4BB4">
        <w:rPr>
          <w:color w:val="000000"/>
          <w:sz w:val="28"/>
          <w:szCs w:val="28"/>
        </w:rPr>
        <w:t xml:space="preserve"> </w:t>
      </w:r>
    </w:p>
    <w:p w14:paraId="4E19F993" w14:textId="77777777" w:rsidR="00705441" w:rsidRPr="004E4BB4" w:rsidRDefault="00705441" w:rsidP="001C76C8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55885677" w14:textId="6CCBE40A" w:rsidR="001C76C8" w:rsidRPr="004E4BB4" w:rsidRDefault="00821A37" w:rsidP="001C76C8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 naudas sodu</w:t>
      </w:r>
      <w:r w:rsidR="002F3F3C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fiziskajām</w:t>
      </w:r>
      <w:r w:rsidR="002F3F3C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personām no divdesmit astoņām līdz simtu četrdesmit divām naudas soda vienībām, bet juridisk</w:t>
      </w:r>
      <w:r w:rsidR="00534C2A" w:rsidRPr="004E4BB4">
        <w:rPr>
          <w:color w:val="000000"/>
          <w:sz w:val="28"/>
          <w:szCs w:val="28"/>
        </w:rPr>
        <w:t>aj</w:t>
      </w:r>
      <w:r w:rsidRPr="004E4BB4">
        <w:rPr>
          <w:color w:val="000000"/>
          <w:sz w:val="28"/>
          <w:szCs w:val="28"/>
        </w:rPr>
        <w:t>ām personām</w:t>
      </w:r>
      <w:r w:rsidR="00000815" w:rsidRPr="004E4BB4">
        <w:rPr>
          <w:color w:val="000000"/>
          <w:sz w:val="28"/>
          <w:szCs w:val="28"/>
        </w:rPr>
        <w:t xml:space="preserve"> –</w:t>
      </w:r>
      <w:r w:rsidRPr="004E4BB4">
        <w:rPr>
          <w:color w:val="000000"/>
          <w:sz w:val="28"/>
          <w:szCs w:val="28"/>
        </w:rPr>
        <w:t xml:space="preserve"> no</w:t>
      </w:r>
      <w:r w:rsidR="00000815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divi simti astoņdesmit līdz tūkstoš četri simti divdesmit naudas soda vienībām.</w:t>
      </w:r>
    </w:p>
    <w:p w14:paraId="6A69F9CE" w14:textId="77777777" w:rsidR="00003609" w:rsidRPr="004E4BB4" w:rsidRDefault="00003609" w:rsidP="00554C1B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7EA14739" w14:textId="76D02417" w:rsidR="006F2D3D" w:rsidRPr="004E4BB4" w:rsidRDefault="00821A37" w:rsidP="00F03D3D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9</w:t>
      </w:r>
      <w:r w:rsidR="0041494C" w:rsidRPr="004E4BB4">
        <w:rPr>
          <w:b/>
          <w:color w:val="000000"/>
          <w:sz w:val="28"/>
          <w:szCs w:val="28"/>
        </w:rPr>
        <w:t>5</w:t>
      </w:r>
      <w:r w:rsidR="00F03D3D" w:rsidRPr="004E4BB4">
        <w:rPr>
          <w:b/>
          <w:color w:val="000000"/>
          <w:sz w:val="28"/>
          <w:szCs w:val="28"/>
        </w:rPr>
        <w:t>.pants.</w:t>
      </w:r>
      <w:r w:rsidR="008D6F96" w:rsidRPr="004E4BB4">
        <w:rPr>
          <w:b/>
          <w:color w:val="000000"/>
          <w:sz w:val="28"/>
          <w:szCs w:val="28"/>
        </w:rPr>
        <w:t> </w:t>
      </w:r>
      <w:r w:rsidR="00290447" w:rsidRPr="004E4BB4">
        <w:rPr>
          <w:color w:val="000000"/>
          <w:sz w:val="28"/>
          <w:szCs w:val="28"/>
        </w:rPr>
        <w:t>(1)</w:t>
      </w:r>
      <w:r w:rsidR="006513B2" w:rsidRPr="004E4BB4">
        <w:rPr>
          <w:color w:val="000000"/>
          <w:sz w:val="28"/>
          <w:szCs w:val="28"/>
        </w:rPr>
        <w:t> </w:t>
      </w:r>
      <w:r w:rsidR="00290447" w:rsidRPr="004E4BB4">
        <w:rPr>
          <w:color w:val="000000"/>
          <w:sz w:val="28"/>
          <w:szCs w:val="28"/>
        </w:rPr>
        <w:t>Par neatbilstošas kvalitātes vai efektivitātes izejvielu izmantošanu veterināro zāļu izgatavošanā vai ražošanā</w:t>
      </w:r>
      <w:r w:rsidR="006F2D3D" w:rsidRPr="004E4BB4">
        <w:rPr>
          <w:color w:val="000000"/>
          <w:sz w:val="28"/>
          <w:szCs w:val="28"/>
        </w:rPr>
        <w:t xml:space="preserve"> –</w:t>
      </w:r>
      <w:r w:rsidR="00290447" w:rsidRPr="004E4BB4">
        <w:rPr>
          <w:color w:val="000000"/>
          <w:sz w:val="28"/>
          <w:szCs w:val="28"/>
        </w:rPr>
        <w:t xml:space="preserve"> </w:t>
      </w:r>
    </w:p>
    <w:p w14:paraId="0C364B6C" w14:textId="77777777" w:rsidR="006F2D3D" w:rsidRPr="004E4BB4" w:rsidRDefault="006F2D3D" w:rsidP="00F03D3D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19F82F80" w14:textId="24423B40" w:rsidR="00290447" w:rsidRPr="004E4BB4" w:rsidRDefault="00290447" w:rsidP="00F03D3D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6F2D3D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naudas sodu</w:t>
      </w:r>
      <w:r w:rsidR="002F3F3C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juridisk</w:t>
      </w:r>
      <w:r w:rsidR="00534C2A" w:rsidRPr="004E4BB4">
        <w:rPr>
          <w:color w:val="000000"/>
          <w:sz w:val="28"/>
          <w:szCs w:val="28"/>
        </w:rPr>
        <w:t>aj</w:t>
      </w:r>
      <w:r w:rsidRPr="004E4BB4">
        <w:rPr>
          <w:color w:val="000000"/>
          <w:sz w:val="28"/>
          <w:szCs w:val="28"/>
        </w:rPr>
        <w:t>ām</w:t>
      </w:r>
      <w:r w:rsidR="002F3F3C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personām no</w:t>
      </w:r>
      <w:r w:rsidR="00F62044" w:rsidRPr="004E4BB4">
        <w:rPr>
          <w:color w:val="000000"/>
          <w:sz w:val="28"/>
          <w:szCs w:val="28"/>
        </w:rPr>
        <w:t xml:space="preserve"> divi simti</w:t>
      </w:r>
      <w:r w:rsidRPr="004E4BB4">
        <w:rPr>
          <w:color w:val="000000"/>
          <w:sz w:val="28"/>
          <w:szCs w:val="28"/>
        </w:rPr>
        <w:t xml:space="preserve"> </w:t>
      </w:r>
      <w:r w:rsidR="00F62044" w:rsidRPr="004E4BB4">
        <w:rPr>
          <w:color w:val="000000"/>
          <w:sz w:val="28"/>
          <w:szCs w:val="28"/>
        </w:rPr>
        <w:t>asto</w:t>
      </w:r>
      <w:r w:rsidRPr="004E4BB4">
        <w:rPr>
          <w:color w:val="000000"/>
          <w:sz w:val="28"/>
          <w:szCs w:val="28"/>
        </w:rPr>
        <w:t>ņdesmit līdz tūkstoš četri simti divdesmit naudas soda vienībām.</w:t>
      </w:r>
    </w:p>
    <w:p w14:paraId="6142FCFE" w14:textId="77777777" w:rsidR="006F2D3D" w:rsidRPr="004E4BB4" w:rsidRDefault="006F2D3D" w:rsidP="00F03D3D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61F07EA7" w14:textId="77777777" w:rsidR="006F2D3D" w:rsidRPr="004E4BB4" w:rsidRDefault="00F03D3D" w:rsidP="00F03D3D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(</w:t>
      </w:r>
      <w:r w:rsidR="00290447" w:rsidRPr="004E4BB4">
        <w:rPr>
          <w:color w:val="000000"/>
          <w:sz w:val="28"/>
          <w:szCs w:val="28"/>
        </w:rPr>
        <w:t>2</w:t>
      </w:r>
      <w:r w:rsidRPr="004E4BB4">
        <w:rPr>
          <w:color w:val="000000"/>
          <w:sz w:val="28"/>
          <w:szCs w:val="28"/>
        </w:rPr>
        <w:t>) Par veterināro zāļu vai aktīvo vielu ražošanu bez veterināro zāļu labas ražošanas prakses sertifikāta</w:t>
      </w:r>
      <w:r w:rsidR="006F2D3D" w:rsidRPr="004E4BB4">
        <w:rPr>
          <w:color w:val="000000"/>
          <w:sz w:val="28"/>
          <w:szCs w:val="28"/>
        </w:rPr>
        <w:t xml:space="preserve"> –</w:t>
      </w:r>
      <w:r w:rsidRPr="004E4BB4">
        <w:rPr>
          <w:color w:val="000000"/>
          <w:sz w:val="28"/>
          <w:szCs w:val="28"/>
        </w:rPr>
        <w:t xml:space="preserve"> </w:t>
      </w:r>
    </w:p>
    <w:p w14:paraId="6237B976" w14:textId="77777777" w:rsidR="006F2D3D" w:rsidRPr="004E4BB4" w:rsidRDefault="006F2D3D" w:rsidP="00F03D3D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0ED2DA2F" w14:textId="25007868" w:rsidR="00F03D3D" w:rsidRPr="004E4BB4" w:rsidRDefault="00F03D3D" w:rsidP="00F03D3D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6F2D3D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naudas sodu</w:t>
      </w:r>
      <w:r w:rsidR="002F3F3C" w:rsidRPr="004E4BB4">
        <w:rPr>
          <w:color w:val="000000"/>
          <w:sz w:val="28"/>
          <w:szCs w:val="28"/>
        </w:rPr>
        <w:t xml:space="preserve"> </w:t>
      </w:r>
      <w:r w:rsidR="0083133A" w:rsidRPr="004E4BB4">
        <w:rPr>
          <w:color w:val="000000"/>
          <w:sz w:val="28"/>
          <w:szCs w:val="28"/>
        </w:rPr>
        <w:t>juridisk</w:t>
      </w:r>
      <w:r w:rsidR="00534C2A" w:rsidRPr="004E4BB4">
        <w:rPr>
          <w:color w:val="000000"/>
          <w:sz w:val="28"/>
          <w:szCs w:val="28"/>
        </w:rPr>
        <w:t>aj</w:t>
      </w:r>
      <w:r w:rsidR="0083133A" w:rsidRPr="004E4BB4">
        <w:rPr>
          <w:color w:val="000000"/>
          <w:sz w:val="28"/>
          <w:szCs w:val="28"/>
        </w:rPr>
        <w:t>ām</w:t>
      </w:r>
      <w:r w:rsidR="002F3F3C" w:rsidRPr="004E4BB4">
        <w:rPr>
          <w:color w:val="000000"/>
          <w:sz w:val="28"/>
          <w:szCs w:val="28"/>
        </w:rPr>
        <w:t xml:space="preserve"> </w:t>
      </w:r>
      <w:r w:rsidR="0083133A" w:rsidRPr="004E4BB4">
        <w:rPr>
          <w:color w:val="000000"/>
          <w:sz w:val="28"/>
          <w:szCs w:val="28"/>
        </w:rPr>
        <w:t xml:space="preserve">personām </w:t>
      </w:r>
      <w:r w:rsidRPr="004E4BB4">
        <w:rPr>
          <w:color w:val="000000"/>
          <w:sz w:val="28"/>
          <w:szCs w:val="28"/>
        </w:rPr>
        <w:t xml:space="preserve">no divi simti </w:t>
      </w:r>
      <w:r w:rsidR="0083133A" w:rsidRPr="004E4BB4">
        <w:rPr>
          <w:color w:val="000000"/>
          <w:sz w:val="28"/>
          <w:szCs w:val="28"/>
        </w:rPr>
        <w:t xml:space="preserve">astoņdesmit </w:t>
      </w:r>
      <w:r w:rsidRPr="004E4BB4">
        <w:rPr>
          <w:color w:val="000000"/>
          <w:sz w:val="28"/>
          <w:szCs w:val="28"/>
        </w:rPr>
        <w:t>līdz tūkstoš četri simti divdesmit naudas soda vienīb</w:t>
      </w:r>
      <w:r w:rsidR="0083133A" w:rsidRPr="004E4BB4">
        <w:rPr>
          <w:color w:val="000000"/>
          <w:sz w:val="28"/>
          <w:szCs w:val="28"/>
        </w:rPr>
        <w:t>ām</w:t>
      </w:r>
      <w:r w:rsidRPr="004E4BB4">
        <w:rPr>
          <w:color w:val="000000"/>
          <w:sz w:val="28"/>
          <w:szCs w:val="28"/>
        </w:rPr>
        <w:t>.</w:t>
      </w:r>
    </w:p>
    <w:p w14:paraId="4A08E948" w14:textId="77777777" w:rsidR="006F2D3D" w:rsidRPr="004E4BB4" w:rsidRDefault="006F2D3D" w:rsidP="00F03D3D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52EA4F70" w14:textId="77777777" w:rsidR="006F2D3D" w:rsidRPr="004E4BB4" w:rsidRDefault="00F03D3D" w:rsidP="00F03D3D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(</w:t>
      </w:r>
      <w:r w:rsidR="00290447" w:rsidRPr="004E4BB4">
        <w:rPr>
          <w:color w:val="000000"/>
          <w:sz w:val="28"/>
          <w:szCs w:val="28"/>
        </w:rPr>
        <w:t>3</w:t>
      </w:r>
      <w:r w:rsidRPr="004E4BB4">
        <w:rPr>
          <w:color w:val="000000"/>
          <w:sz w:val="28"/>
          <w:szCs w:val="28"/>
        </w:rPr>
        <w:t>) Par veterināro zāļu vai aktīvo vielu ražošanu, ja kvalificētās personas pienākumus veic persona, kuras kvalifikācija vai profesionālā pieredze neatbilst normatīvo akt</w:t>
      </w:r>
      <w:r w:rsidR="006F2D3D" w:rsidRPr="004E4BB4">
        <w:rPr>
          <w:color w:val="000000"/>
          <w:sz w:val="28"/>
          <w:szCs w:val="28"/>
        </w:rPr>
        <w:t>u prasībām –</w:t>
      </w:r>
      <w:r w:rsidRPr="004E4BB4">
        <w:rPr>
          <w:color w:val="000000"/>
          <w:sz w:val="28"/>
          <w:szCs w:val="28"/>
        </w:rPr>
        <w:t xml:space="preserve"> </w:t>
      </w:r>
    </w:p>
    <w:p w14:paraId="01F66531" w14:textId="77777777" w:rsidR="006F2D3D" w:rsidRPr="004E4BB4" w:rsidRDefault="006F2D3D" w:rsidP="00F03D3D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6494B2AF" w14:textId="1800B1EF" w:rsidR="00554C1B" w:rsidRPr="004E4BB4" w:rsidRDefault="00F03D3D" w:rsidP="00F03D3D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6F2D3D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naudas sodu</w:t>
      </w:r>
      <w:r w:rsidR="00127E1D" w:rsidRPr="004E4BB4">
        <w:rPr>
          <w:color w:val="000000"/>
          <w:sz w:val="28"/>
          <w:szCs w:val="28"/>
        </w:rPr>
        <w:t xml:space="preserve"> </w:t>
      </w:r>
      <w:r w:rsidR="0083133A" w:rsidRPr="004E4BB4">
        <w:rPr>
          <w:color w:val="000000"/>
          <w:sz w:val="28"/>
          <w:szCs w:val="28"/>
        </w:rPr>
        <w:t>juridisk</w:t>
      </w:r>
      <w:r w:rsidR="00534C2A" w:rsidRPr="004E4BB4">
        <w:rPr>
          <w:color w:val="000000"/>
          <w:sz w:val="28"/>
          <w:szCs w:val="28"/>
        </w:rPr>
        <w:t>aj</w:t>
      </w:r>
      <w:r w:rsidR="0083133A" w:rsidRPr="004E4BB4">
        <w:rPr>
          <w:color w:val="000000"/>
          <w:sz w:val="28"/>
          <w:szCs w:val="28"/>
        </w:rPr>
        <w:t>ām</w:t>
      </w:r>
      <w:r w:rsidR="00127E1D" w:rsidRPr="004E4BB4">
        <w:rPr>
          <w:color w:val="000000"/>
          <w:sz w:val="28"/>
          <w:szCs w:val="28"/>
        </w:rPr>
        <w:t xml:space="preserve"> </w:t>
      </w:r>
      <w:r w:rsidR="0083133A" w:rsidRPr="004E4BB4">
        <w:rPr>
          <w:color w:val="000000"/>
          <w:sz w:val="28"/>
          <w:szCs w:val="28"/>
        </w:rPr>
        <w:t xml:space="preserve">personām </w:t>
      </w:r>
      <w:r w:rsidRPr="004E4BB4">
        <w:rPr>
          <w:color w:val="000000"/>
          <w:sz w:val="28"/>
          <w:szCs w:val="28"/>
        </w:rPr>
        <w:t xml:space="preserve">no divi simti </w:t>
      </w:r>
      <w:r w:rsidR="0083133A" w:rsidRPr="004E4BB4">
        <w:rPr>
          <w:color w:val="000000"/>
          <w:sz w:val="28"/>
          <w:szCs w:val="28"/>
        </w:rPr>
        <w:t xml:space="preserve">astoņdesmit </w:t>
      </w:r>
      <w:r w:rsidRPr="004E4BB4">
        <w:rPr>
          <w:color w:val="000000"/>
          <w:sz w:val="28"/>
          <w:szCs w:val="28"/>
        </w:rPr>
        <w:t>līdz tūkstoš četri simti divdesmit naudas soda vienīb</w:t>
      </w:r>
      <w:r w:rsidR="0083133A" w:rsidRPr="004E4BB4">
        <w:rPr>
          <w:color w:val="000000"/>
          <w:sz w:val="28"/>
          <w:szCs w:val="28"/>
        </w:rPr>
        <w:t>ām</w:t>
      </w:r>
      <w:r w:rsidRPr="004E4BB4">
        <w:rPr>
          <w:color w:val="000000"/>
          <w:sz w:val="28"/>
          <w:szCs w:val="28"/>
        </w:rPr>
        <w:t>.</w:t>
      </w:r>
    </w:p>
    <w:p w14:paraId="3797D206" w14:textId="77777777" w:rsidR="005F4D33" w:rsidRPr="004E4BB4" w:rsidRDefault="005F4D33" w:rsidP="00F03D3D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5660F09E" w14:textId="2F8F5E90" w:rsidR="006F2D3D" w:rsidRPr="004E4BB4" w:rsidRDefault="00101E98" w:rsidP="00565EE7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9</w:t>
      </w:r>
      <w:r w:rsidR="0041494C" w:rsidRPr="004E4BB4">
        <w:rPr>
          <w:b/>
          <w:color w:val="000000"/>
          <w:sz w:val="28"/>
          <w:szCs w:val="28"/>
        </w:rPr>
        <w:t>6</w:t>
      </w:r>
      <w:r w:rsidR="00565EE7" w:rsidRPr="004E4BB4">
        <w:rPr>
          <w:b/>
          <w:color w:val="000000"/>
          <w:sz w:val="28"/>
          <w:szCs w:val="28"/>
        </w:rPr>
        <w:t>.pants. </w:t>
      </w:r>
      <w:r w:rsidR="00565EE7" w:rsidRPr="004E4BB4">
        <w:rPr>
          <w:color w:val="000000"/>
          <w:sz w:val="28"/>
          <w:szCs w:val="28"/>
        </w:rPr>
        <w:t>Par tādu darbību veikšanu, kam nepieciešama speciālā atļauja (licence), bez šādas atļaujas (licences)</w:t>
      </w:r>
      <w:r w:rsidR="006F2D3D" w:rsidRPr="004E4BB4">
        <w:rPr>
          <w:color w:val="000000"/>
          <w:sz w:val="28"/>
          <w:szCs w:val="28"/>
        </w:rPr>
        <w:t xml:space="preserve"> –</w:t>
      </w:r>
      <w:r w:rsidR="00565EE7" w:rsidRPr="004E4BB4">
        <w:rPr>
          <w:color w:val="000000"/>
          <w:sz w:val="28"/>
          <w:szCs w:val="28"/>
        </w:rPr>
        <w:t xml:space="preserve"> </w:t>
      </w:r>
    </w:p>
    <w:p w14:paraId="5FFBBF54" w14:textId="77777777" w:rsidR="006F2D3D" w:rsidRPr="004E4BB4" w:rsidRDefault="006F2D3D" w:rsidP="00565EE7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57E7E2DD" w14:textId="73EB669E" w:rsidR="00565EE7" w:rsidRPr="004E4BB4" w:rsidRDefault="00565EE7" w:rsidP="00565EE7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6F2D3D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naudas sodu</w:t>
      </w:r>
      <w:r w:rsidR="00534C2A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fiziskajām personām no divdesmit astoņām līdz simtu četrdesmit naudas soda vienībām, bet juridisk</w:t>
      </w:r>
      <w:r w:rsidR="00534C2A" w:rsidRPr="004E4BB4">
        <w:rPr>
          <w:color w:val="000000"/>
          <w:sz w:val="28"/>
          <w:szCs w:val="28"/>
        </w:rPr>
        <w:t>aj</w:t>
      </w:r>
      <w:r w:rsidRPr="004E4BB4">
        <w:rPr>
          <w:color w:val="000000"/>
          <w:sz w:val="28"/>
          <w:szCs w:val="28"/>
        </w:rPr>
        <w:t>ām personām</w:t>
      </w:r>
      <w:r w:rsidR="00000815" w:rsidRPr="004E4BB4">
        <w:rPr>
          <w:color w:val="000000"/>
          <w:sz w:val="28"/>
          <w:szCs w:val="28"/>
        </w:rPr>
        <w:t xml:space="preserve"> – no </w:t>
      </w:r>
      <w:r w:rsidRPr="004E4BB4">
        <w:rPr>
          <w:color w:val="000000"/>
          <w:sz w:val="28"/>
          <w:szCs w:val="28"/>
        </w:rPr>
        <w:t>divi simti astoņdesmit līdz tūkstoš četri simti divdesmit naudas soda vienībām.</w:t>
      </w:r>
    </w:p>
    <w:p w14:paraId="75F720F5" w14:textId="77777777" w:rsidR="00565EE7" w:rsidRPr="004E4BB4" w:rsidRDefault="00565EE7" w:rsidP="00F03D3D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24B84DB1" w14:textId="653889D4" w:rsidR="00AA2A06" w:rsidRPr="004E4BB4" w:rsidRDefault="00101E98" w:rsidP="00096CA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b/>
          <w:color w:val="000000"/>
          <w:sz w:val="28"/>
          <w:szCs w:val="28"/>
        </w:rPr>
        <w:t>9</w:t>
      </w:r>
      <w:r w:rsidR="0041494C" w:rsidRPr="004E4BB4">
        <w:rPr>
          <w:b/>
          <w:color w:val="000000"/>
          <w:sz w:val="28"/>
          <w:szCs w:val="28"/>
        </w:rPr>
        <w:t>7</w:t>
      </w:r>
      <w:r w:rsidR="00096CAC" w:rsidRPr="004E4BB4">
        <w:rPr>
          <w:b/>
          <w:color w:val="000000"/>
          <w:sz w:val="28"/>
          <w:szCs w:val="28"/>
        </w:rPr>
        <w:t>.pants.</w:t>
      </w:r>
      <w:r w:rsidR="00555EA9" w:rsidRPr="004E4BB4">
        <w:rPr>
          <w:b/>
          <w:color w:val="000000"/>
          <w:sz w:val="28"/>
          <w:szCs w:val="28"/>
        </w:rPr>
        <w:t> </w:t>
      </w:r>
      <w:r w:rsidR="00096CAC" w:rsidRPr="004E4BB4">
        <w:rPr>
          <w:color w:val="000000"/>
          <w:sz w:val="28"/>
          <w:szCs w:val="28"/>
        </w:rPr>
        <w:t>(1) Par viltotu veterināro zāļu vai</w:t>
      </w:r>
      <w:r w:rsidR="00422E04" w:rsidRPr="004E4BB4">
        <w:rPr>
          <w:color w:val="000000"/>
          <w:sz w:val="28"/>
          <w:szCs w:val="28"/>
        </w:rPr>
        <w:t xml:space="preserve"> </w:t>
      </w:r>
      <w:r w:rsidR="00A50F4D" w:rsidRPr="004E4BB4">
        <w:rPr>
          <w:color w:val="000000"/>
          <w:sz w:val="28"/>
          <w:szCs w:val="28"/>
        </w:rPr>
        <w:t xml:space="preserve">viltotu </w:t>
      </w:r>
      <w:r w:rsidR="00096CAC" w:rsidRPr="004E4BB4">
        <w:rPr>
          <w:color w:val="000000"/>
          <w:sz w:val="28"/>
          <w:szCs w:val="28"/>
        </w:rPr>
        <w:t>aktīvo vielu izplatīšanu</w:t>
      </w:r>
      <w:r w:rsidR="00AA2A06" w:rsidRPr="004E4BB4">
        <w:rPr>
          <w:color w:val="000000"/>
          <w:sz w:val="28"/>
          <w:szCs w:val="28"/>
        </w:rPr>
        <w:t> –</w:t>
      </w:r>
      <w:r w:rsidR="00096CAC" w:rsidRPr="004E4BB4">
        <w:rPr>
          <w:color w:val="000000"/>
          <w:sz w:val="28"/>
          <w:szCs w:val="28"/>
        </w:rPr>
        <w:t xml:space="preserve"> </w:t>
      </w:r>
    </w:p>
    <w:p w14:paraId="4D894E5A" w14:textId="77777777" w:rsidR="00AA2A06" w:rsidRPr="004E4BB4" w:rsidRDefault="00AA2A06" w:rsidP="00096CA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278F9E60" w14:textId="0B061C73" w:rsidR="00096CAC" w:rsidRPr="004E4BB4" w:rsidRDefault="00096CAC" w:rsidP="00096CA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AA2A06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naudas sodu</w:t>
      </w:r>
      <w:r w:rsidR="00534C2A" w:rsidRPr="004E4BB4">
        <w:rPr>
          <w:color w:val="000000"/>
          <w:sz w:val="28"/>
          <w:szCs w:val="28"/>
        </w:rPr>
        <w:t xml:space="preserve"> </w:t>
      </w:r>
      <w:r w:rsidR="001950EB" w:rsidRPr="004E4BB4">
        <w:rPr>
          <w:color w:val="000000"/>
          <w:sz w:val="28"/>
          <w:szCs w:val="28"/>
        </w:rPr>
        <w:t>fiziskajām</w:t>
      </w:r>
      <w:r w:rsidR="00534C2A" w:rsidRPr="004E4BB4">
        <w:rPr>
          <w:color w:val="000000"/>
          <w:sz w:val="28"/>
          <w:szCs w:val="28"/>
        </w:rPr>
        <w:t xml:space="preserve"> </w:t>
      </w:r>
      <w:r w:rsidR="001950EB" w:rsidRPr="004E4BB4">
        <w:rPr>
          <w:color w:val="000000"/>
          <w:sz w:val="28"/>
          <w:szCs w:val="28"/>
        </w:rPr>
        <w:t xml:space="preserve">personām no </w:t>
      </w:r>
      <w:r w:rsidR="00101E98" w:rsidRPr="004E4BB4">
        <w:rPr>
          <w:color w:val="000000"/>
          <w:sz w:val="28"/>
          <w:szCs w:val="28"/>
        </w:rPr>
        <w:t>četr</w:t>
      </w:r>
      <w:r w:rsidR="001950EB" w:rsidRPr="004E4BB4">
        <w:rPr>
          <w:color w:val="000000"/>
          <w:sz w:val="28"/>
          <w:szCs w:val="28"/>
        </w:rPr>
        <w:t xml:space="preserve">desmit līdz </w:t>
      </w:r>
      <w:r w:rsidR="00101E98" w:rsidRPr="004E4BB4">
        <w:rPr>
          <w:color w:val="000000"/>
          <w:sz w:val="28"/>
          <w:szCs w:val="28"/>
        </w:rPr>
        <w:t>trīs</w:t>
      </w:r>
      <w:r w:rsidR="001950EB" w:rsidRPr="004E4BB4">
        <w:rPr>
          <w:color w:val="000000"/>
          <w:sz w:val="28"/>
          <w:szCs w:val="28"/>
        </w:rPr>
        <w:t xml:space="preserve"> simti naudas soda vienībām, bet juridisk</w:t>
      </w:r>
      <w:r w:rsidR="00534C2A" w:rsidRPr="004E4BB4">
        <w:rPr>
          <w:color w:val="000000"/>
          <w:sz w:val="28"/>
          <w:szCs w:val="28"/>
        </w:rPr>
        <w:t>aj</w:t>
      </w:r>
      <w:r w:rsidR="001950EB" w:rsidRPr="004E4BB4">
        <w:rPr>
          <w:color w:val="000000"/>
          <w:sz w:val="28"/>
          <w:szCs w:val="28"/>
        </w:rPr>
        <w:t>ām personām</w:t>
      </w:r>
      <w:r w:rsidR="00000815" w:rsidRPr="004E4BB4">
        <w:rPr>
          <w:color w:val="000000"/>
          <w:sz w:val="28"/>
          <w:szCs w:val="28"/>
        </w:rPr>
        <w:t xml:space="preserve"> –</w:t>
      </w:r>
      <w:r w:rsidR="001950EB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no</w:t>
      </w:r>
      <w:r w:rsidR="00000815" w:rsidRPr="004E4BB4">
        <w:rPr>
          <w:color w:val="000000"/>
          <w:sz w:val="28"/>
          <w:szCs w:val="28"/>
        </w:rPr>
        <w:t xml:space="preserve"> </w:t>
      </w:r>
      <w:r w:rsidR="00101E98" w:rsidRPr="004E4BB4">
        <w:rPr>
          <w:color w:val="000000"/>
          <w:sz w:val="28"/>
          <w:szCs w:val="28"/>
        </w:rPr>
        <w:t>četri</w:t>
      </w:r>
      <w:r w:rsidRPr="004E4BB4">
        <w:rPr>
          <w:color w:val="000000"/>
          <w:sz w:val="28"/>
          <w:szCs w:val="28"/>
        </w:rPr>
        <w:t xml:space="preserve"> </w:t>
      </w:r>
      <w:r w:rsidR="00101E98" w:rsidRPr="004E4BB4">
        <w:rPr>
          <w:color w:val="000000"/>
          <w:sz w:val="28"/>
          <w:szCs w:val="28"/>
        </w:rPr>
        <w:t>simti līdz trīs</w:t>
      </w:r>
      <w:r w:rsidRPr="004E4BB4">
        <w:rPr>
          <w:color w:val="000000"/>
          <w:sz w:val="28"/>
          <w:szCs w:val="28"/>
        </w:rPr>
        <w:t xml:space="preserve"> tūkstoš</w:t>
      </w:r>
      <w:r w:rsidR="001950EB" w:rsidRPr="004E4BB4">
        <w:rPr>
          <w:color w:val="000000"/>
          <w:sz w:val="28"/>
          <w:szCs w:val="28"/>
        </w:rPr>
        <w:t>i</w:t>
      </w:r>
      <w:r w:rsidRPr="004E4BB4">
        <w:rPr>
          <w:color w:val="000000"/>
          <w:sz w:val="28"/>
          <w:szCs w:val="28"/>
        </w:rPr>
        <w:t xml:space="preserve"> naudas soda vienīb</w:t>
      </w:r>
      <w:r w:rsidR="001950EB" w:rsidRPr="004E4BB4">
        <w:rPr>
          <w:color w:val="000000"/>
          <w:sz w:val="28"/>
          <w:szCs w:val="28"/>
        </w:rPr>
        <w:t>ām</w:t>
      </w:r>
      <w:r w:rsidRPr="004E4BB4">
        <w:rPr>
          <w:color w:val="000000"/>
          <w:sz w:val="28"/>
          <w:szCs w:val="28"/>
        </w:rPr>
        <w:t>.</w:t>
      </w:r>
    </w:p>
    <w:p w14:paraId="4BBB8DE2" w14:textId="77777777" w:rsidR="00AA2A06" w:rsidRPr="004E4BB4" w:rsidRDefault="00AA2A06" w:rsidP="00096CA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753EFC1A" w14:textId="77777777" w:rsidR="00AA2A06" w:rsidRPr="004E4BB4" w:rsidRDefault="00096CAC" w:rsidP="00096CA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 xml:space="preserve">(2) Par viltotu veterināro zāļu vai </w:t>
      </w:r>
      <w:r w:rsidR="00B900C2" w:rsidRPr="004E4BB4">
        <w:rPr>
          <w:color w:val="000000"/>
          <w:sz w:val="28"/>
          <w:szCs w:val="28"/>
        </w:rPr>
        <w:t xml:space="preserve">viltotu </w:t>
      </w:r>
      <w:r w:rsidRPr="004E4BB4">
        <w:rPr>
          <w:color w:val="000000"/>
          <w:sz w:val="28"/>
          <w:szCs w:val="28"/>
        </w:rPr>
        <w:t>aktīvo vielu ražošanu vai izgatavošanu</w:t>
      </w:r>
      <w:r w:rsidR="00AA2A06" w:rsidRPr="004E4BB4">
        <w:rPr>
          <w:color w:val="000000"/>
          <w:sz w:val="28"/>
          <w:szCs w:val="28"/>
        </w:rPr>
        <w:t xml:space="preserve"> –</w:t>
      </w:r>
      <w:r w:rsidRPr="004E4BB4">
        <w:rPr>
          <w:color w:val="000000"/>
          <w:sz w:val="28"/>
          <w:szCs w:val="28"/>
        </w:rPr>
        <w:t xml:space="preserve"> </w:t>
      </w:r>
    </w:p>
    <w:p w14:paraId="0C5A6BF5" w14:textId="77777777" w:rsidR="00AA2A06" w:rsidRPr="004E4BB4" w:rsidRDefault="00AA2A06" w:rsidP="00096CA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03EC48E2" w14:textId="2898D8F7" w:rsidR="00096CAC" w:rsidRPr="004E4BB4" w:rsidRDefault="00096CAC" w:rsidP="00096CAC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color w:val="000000"/>
          <w:sz w:val="28"/>
          <w:szCs w:val="28"/>
        </w:rPr>
        <w:t>piemēro</w:t>
      </w:r>
      <w:r w:rsidR="00AA2A06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naudas sodu</w:t>
      </w:r>
      <w:r w:rsidR="00534C2A" w:rsidRPr="004E4BB4">
        <w:rPr>
          <w:color w:val="000000"/>
          <w:sz w:val="28"/>
          <w:szCs w:val="28"/>
        </w:rPr>
        <w:t xml:space="preserve"> </w:t>
      </w:r>
      <w:r w:rsidR="001950EB" w:rsidRPr="004E4BB4">
        <w:rPr>
          <w:color w:val="000000"/>
          <w:sz w:val="28"/>
          <w:szCs w:val="28"/>
        </w:rPr>
        <w:t>fiziskajām</w:t>
      </w:r>
      <w:r w:rsidR="00534C2A" w:rsidRPr="004E4BB4">
        <w:rPr>
          <w:color w:val="000000"/>
          <w:sz w:val="28"/>
          <w:szCs w:val="28"/>
        </w:rPr>
        <w:t xml:space="preserve"> </w:t>
      </w:r>
      <w:r w:rsidR="001950EB" w:rsidRPr="004E4BB4">
        <w:rPr>
          <w:color w:val="000000"/>
          <w:sz w:val="28"/>
          <w:szCs w:val="28"/>
        </w:rPr>
        <w:t xml:space="preserve">personām no </w:t>
      </w:r>
      <w:r w:rsidR="00101E98" w:rsidRPr="004E4BB4">
        <w:rPr>
          <w:color w:val="000000"/>
          <w:sz w:val="28"/>
          <w:szCs w:val="28"/>
        </w:rPr>
        <w:t>simts</w:t>
      </w:r>
      <w:r w:rsidR="001950EB" w:rsidRPr="004E4BB4">
        <w:rPr>
          <w:color w:val="000000"/>
          <w:sz w:val="28"/>
          <w:szCs w:val="28"/>
        </w:rPr>
        <w:t xml:space="preserve"> līdz četri simti naudas soda vienībām, bet juridisk</w:t>
      </w:r>
      <w:r w:rsidR="00534C2A" w:rsidRPr="004E4BB4">
        <w:rPr>
          <w:color w:val="000000"/>
          <w:sz w:val="28"/>
          <w:szCs w:val="28"/>
        </w:rPr>
        <w:t>aj</w:t>
      </w:r>
      <w:r w:rsidR="001950EB" w:rsidRPr="004E4BB4">
        <w:rPr>
          <w:color w:val="000000"/>
          <w:sz w:val="28"/>
          <w:szCs w:val="28"/>
        </w:rPr>
        <w:t>ām personām</w:t>
      </w:r>
      <w:r w:rsidR="00000815" w:rsidRPr="004E4BB4">
        <w:rPr>
          <w:color w:val="000000"/>
          <w:sz w:val="28"/>
          <w:szCs w:val="28"/>
        </w:rPr>
        <w:t xml:space="preserve"> –</w:t>
      </w:r>
      <w:r w:rsidR="001950EB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no</w:t>
      </w:r>
      <w:r w:rsidR="00000815" w:rsidRPr="004E4BB4">
        <w:rPr>
          <w:color w:val="000000"/>
          <w:sz w:val="28"/>
          <w:szCs w:val="28"/>
        </w:rPr>
        <w:t xml:space="preserve"> </w:t>
      </w:r>
      <w:r w:rsidRPr="004E4BB4">
        <w:rPr>
          <w:color w:val="000000"/>
          <w:sz w:val="28"/>
          <w:szCs w:val="28"/>
        </w:rPr>
        <w:t>tūkstoš līdz četriem tūkstošiem naudas soda vienīb</w:t>
      </w:r>
      <w:r w:rsidR="006C7DF9" w:rsidRPr="004E4BB4">
        <w:rPr>
          <w:color w:val="000000"/>
          <w:sz w:val="28"/>
          <w:szCs w:val="28"/>
        </w:rPr>
        <w:t>ām</w:t>
      </w:r>
      <w:r w:rsidRPr="004E4BB4">
        <w:rPr>
          <w:color w:val="000000"/>
          <w:sz w:val="28"/>
          <w:szCs w:val="28"/>
        </w:rPr>
        <w:t>.</w:t>
      </w:r>
    </w:p>
    <w:p w14:paraId="1AB4C665" w14:textId="77777777" w:rsidR="00096CAC" w:rsidRPr="004E4BB4" w:rsidRDefault="00096CAC" w:rsidP="00F03D3D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242BBE53" w14:textId="392D6F9B" w:rsidR="00777A1D" w:rsidRPr="004E4BB4" w:rsidRDefault="00101E98" w:rsidP="00676ECA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 w:rsidRPr="004E4BB4">
        <w:rPr>
          <w:b/>
          <w:sz w:val="28"/>
          <w:szCs w:val="28"/>
        </w:rPr>
        <w:t>9</w:t>
      </w:r>
      <w:r w:rsidR="0041494C" w:rsidRPr="004E4BB4">
        <w:rPr>
          <w:b/>
          <w:sz w:val="28"/>
          <w:szCs w:val="28"/>
        </w:rPr>
        <w:t>8</w:t>
      </w:r>
      <w:r w:rsidR="00777A1D" w:rsidRPr="004E4BB4">
        <w:rPr>
          <w:b/>
          <w:sz w:val="28"/>
          <w:szCs w:val="28"/>
        </w:rPr>
        <w:t>.pants.</w:t>
      </w:r>
      <w:r w:rsidR="00777A1D" w:rsidRPr="004E4BB4">
        <w:rPr>
          <w:sz w:val="28"/>
          <w:szCs w:val="28"/>
        </w:rPr>
        <w:t> </w:t>
      </w:r>
      <w:r w:rsidR="00676ECA" w:rsidRPr="004E4BB4">
        <w:rPr>
          <w:sz w:val="28"/>
          <w:szCs w:val="28"/>
        </w:rPr>
        <w:t>Administratīvā pārkāpuma procesu par šā</w:t>
      </w:r>
      <w:r w:rsidR="00D44FBE">
        <w:rPr>
          <w:sz w:val="28"/>
          <w:szCs w:val="28"/>
        </w:rPr>
        <w:t xml:space="preserve"> likuma 94., 95., 96. un 97.pant</w:t>
      </w:r>
      <w:r w:rsidR="001C76C8" w:rsidRPr="004E4BB4">
        <w:rPr>
          <w:sz w:val="28"/>
          <w:szCs w:val="28"/>
        </w:rPr>
        <w:t>ā</w:t>
      </w:r>
      <w:r w:rsidR="00676ECA" w:rsidRPr="004E4BB4">
        <w:rPr>
          <w:sz w:val="28"/>
          <w:szCs w:val="28"/>
        </w:rPr>
        <w:t xml:space="preserve"> paredzētajiem pārkāpumiem veic Pārtikas un veterinārais dienests.</w:t>
      </w:r>
      <w:r w:rsidR="006513B2" w:rsidRPr="004E4BB4">
        <w:rPr>
          <w:sz w:val="28"/>
          <w:szCs w:val="28"/>
        </w:rPr>
        <w:t>”</w:t>
      </w:r>
    </w:p>
    <w:p w14:paraId="3D314161" w14:textId="77777777" w:rsidR="00777A1D" w:rsidRPr="004E4BB4" w:rsidRDefault="00777A1D" w:rsidP="001240FD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25A60E2A" w14:textId="77777777" w:rsidR="00BB5D04" w:rsidRPr="004E4BB4" w:rsidRDefault="000370BA" w:rsidP="00BB5D04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sz w:val="28"/>
          <w:szCs w:val="28"/>
        </w:rPr>
        <w:t>4. Papildināt pārejas noteikumu</w:t>
      </w:r>
      <w:r w:rsidR="00BB5D04" w:rsidRPr="004E4BB4">
        <w:rPr>
          <w:sz w:val="28"/>
          <w:szCs w:val="28"/>
        </w:rPr>
        <w:t>s ar 28</w:t>
      </w:r>
      <w:r w:rsidRPr="004E4BB4">
        <w:rPr>
          <w:sz w:val="28"/>
          <w:szCs w:val="28"/>
        </w:rPr>
        <w:t xml:space="preserve">.punktu šādā redakcijā: </w:t>
      </w:r>
    </w:p>
    <w:p w14:paraId="6E7A389F" w14:textId="77777777" w:rsidR="00BB5D04" w:rsidRPr="004E4BB4" w:rsidRDefault="00BB5D04" w:rsidP="00BB5D04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</w:p>
    <w:p w14:paraId="61DB2405" w14:textId="77777777" w:rsidR="00DE1797" w:rsidRPr="004E4BB4" w:rsidRDefault="000370BA" w:rsidP="00BB5D04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4E4BB4">
        <w:rPr>
          <w:sz w:val="28"/>
          <w:szCs w:val="28"/>
        </w:rPr>
        <w:t>“</w:t>
      </w:r>
      <w:r w:rsidR="00BB5D04" w:rsidRPr="004E4BB4">
        <w:rPr>
          <w:sz w:val="28"/>
          <w:szCs w:val="28"/>
        </w:rPr>
        <w:t>28</w:t>
      </w:r>
      <w:r w:rsidRPr="004E4BB4">
        <w:rPr>
          <w:sz w:val="28"/>
          <w:szCs w:val="28"/>
        </w:rPr>
        <w:t>. </w:t>
      </w:r>
      <w:r w:rsidR="00BB5D04" w:rsidRPr="004E4BB4">
        <w:rPr>
          <w:sz w:val="28"/>
          <w:szCs w:val="28"/>
        </w:rPr>
        <w:t>Grozījums šā likuma IX</w:t>
      </w:r>
      <w:r w:rsidRPr="004E4BB4">
        <w:rPr>
          <w:sz w:val="28"/>
          <w:szCs w:val="28"/>
        </w:rPr>
        <w:t>. nodaļas n</w:t>
      </w:r>
      <w:r w:rsidR="00CA7852" w:rsidRPr="004E4BB4">
        <w:rPr>
          <w:sz w:val="28"/>
          <w:szCs w:val="28"/>
        </w:rPr>
        <w:t>osaukumā,</w:t>
      </w:r>
      <w:r w:rsidR="00BB5D04" w:rsidRPr="004E4BB4">
        <w:rPr>
          <w:sz w:val="28"/>
          <w:szCs w:val="28"/>
        </w:rPr>
        <w:t xml:space="preserve"> šā likuma 63</w:t>
      </w:r>
      <w:r w:rsidR="00CA7852" w:rsidRPr="004E4BB4">
        <w:rPr>
          <w:sz w:val="28"/>
          <w:szCs w:val="28"/>
        </w:rPr>
        <w:t>.panta izslēgšana un šā</w:t>
      </w:r>
      <w:r w:rsidRPr="004E4BB4">
        <w:rPr>
          <w:sz w:val="28"/>
          <w:szCs w:val="28"/>
        </w:rPr>
        <w:t xml:space="preserve"> l</w:t>
      </w:r>
      <w:r w:rsidR="00BB5D04" w:rsidRPr="004E4BB4">
        <w:rPr>
          <w:sz w:val="28"/>
          <w:szCs w:val="28"/>
        </w:rPr>
        <w:t xml:space="preserve">ikuma </w:t>
      </w:r>
      <w:r w:rsidRPr="004E4BB4">
        <w:rPr>
          <w:sz w:val="28"/>
          <w:szCs w:val="28"/>
        </w:rPr>
        <w:t>X</w:t>
      </w:r>
      <w:r w:rsidR="00BB5D04" w:rsidRPr="004E4BB4">
        <w:rPr>
          <w:sz w:val="28"/>
          <w:szCs w:val="28"/>
        </w:rPr>
        <w:t>I</w:t>
      </w:r>
      <w:r w:rsidRPr="004E4BB4">
        <w:rPr>
          <w:sz w:val="28"/>
          <w:szCs w:val="28"/>
        </w:rPr>
        <w:t>. nodaļa stājas spēkā vienlaik</w:t>
      </w:r>
      <w:r w:rsidR="00AA2A06" w:rsidRPr="004E4BB4">
        <w:rPr>
          <w:sz w:val="28"/>
          <w:szCs w:val="28"/>
        </w:rPr>
        <w:t>us ar Administratīvās</w:t>
      </w:r>
      <w:r w:rsidRPr="004E4BB4">
        <w:rPr>
          <w:sz w:val="28"/>
          <w:szCs w:val="28"/>
        </w:rPr>
        <w:t xml:space="preserve"> </w:t>
      </w:r>
      <w:r w:rsidR="00AA2A06" w:rsidRPr="004E4BB4">
        <w:rPr>
          <w:sz w:val="28"/>
          <w:szCs w:val="28"/>
        </w:rPr>
        <w:t>atbildības</w:t>
      </w:r>
      <w:r w:rsidRPr="004E4BB4">
        <w:rPr>
          <w:sz w:val="28"/>
          <w:szCs w:val="28"/>
        </w:rPr>
        <w:t xml:space="preserve"> likumu.”</w:t>
      </w:r>
    </w:p>
    <w:p w14:paraId="2F01C230" w14:textId="77777777" w:rsidR="00F54705" w:rsidRPr="004E4BB4" w:rsidRDefault="00F54705" w:rsidP="003E539D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71837444" w14:textId="77777777" w:rsidR="005852B0" w:rsidRPr="004E4BB4" w:rsidRDefault="005852B0" w:rsidP="000B3142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5B1043D2" w14:textId="77777777" w:rsidR="003E539D" w:rsidRPr="004E4BB4" w:rsidRDefault="003E539D" w:rsidP="003E539D">
      <w:pPr>
        <w:tabs>
          <w:tab w:val="left" w:pos="540"/>
          <w:tab w:val="left" w:pos="900"/>
        </w:tabs>
        <w:ind w:firstLine="720"/>
        <w:jc w:val="both"/>
        <w:rPr>
          <w:color w:val="000000"/>
          <w:sz w:val="28"/>
          <w:szCs w:val="28"/>
        </w:rPr>
      </w:pPr>
    </w:p>
    <w:p w14:paraId="0EBB0FD5" w14:textId="5E408E3A" w:rsidR="002E1464" w:rsidRDefault="009F3C8D" w:rsidP="00CA430F">
      <w:pPr>
        <w:ind w:firstLine="720"/>
        <w:jc w:val="both"/>
        <w:rPr>
          <w:sz w:val="28"/>
          <w:szCs w:val="28"/>
        </w:rPr>
      </w:pPr>
      <w:r w:rsidRPr="004E4BB4">
        <w:rPr>
          <w:sz w:val="28"/>
          <w:szCs w:val="28"/>
        </w:rPr>
        <w:t>Veselības m</w:t>
      </w:r>
      <w:r w:rsidR="00EB336F" w:rsidRPr="004E4BB4">
        <w:rPr>
          <w:sz w:val="28"/>
          <w:szCs w:val="28"/>
        </w:rPr>
        <w:t>i</w:t>
      </w:r>
      <w:r w:rsidRPr="004E4BB4">
        <w:rPr>
          <w:sz w:val="28"/>
          <w:szCs w:val="28"/>
        </w:rPr>
        <w:t>nistre</w:t>
      </w:r>
      <w:r w:rsidRPr="004E4BB4">
        <w:rPr>
          <w:sz w:val="28"/>
          <w:szCs w:val="28"/>
        </w:rPr>
        <w:tab/>
      </w:r>
      <w:r w:rsidRPr="004E4BB4">
        <w:rPr>
          <w:sz w:val="28"/>
          <w:szCs w:val="28"/>
        </w:rPr>
        <w:tab/>
      </w:r>
      <w:r w:rsidRPr="004E4BB4">
        <w:rPr>
          <w:sz w:val="28"/>
          <w:szCs w:val="28"/>
        </w:rPr>
        <w:tab/>
      </w:r>
      <w:r w:rsidRPr="004E4BB4">
        <w:rPr>
          <w:sz w:val="28"/>
          <w:szCs w:val="28"/>
        </w:rPr>
        <w:tab/>
      </w:r>
      <w:r w:rsidRPr="004E4BB4">
        <w:rPr>
          <w:sz w:val="28"/>
          <w:szCs w:val="28"/>
        </w:rPr>
        <w:tab/>
      </w:r>
      <w:r w:rsidRPr="004E4BB4">
        <w:rPr>
          <w:sz w:val="28"/>
          <w:szCs w:val="28"/>
        </w:rPr>
        <w:tab/>
      </w:r>
      <w:r w:rsidRPr="004E4BB4">
        <w:rPr>
          <w:sz w:val="28"/>
          <w:szCs w:val="28"/>
        </w:rPr>
        <w:tab/>
      </w:r>
      <w:r w:rsidR="00CA430F" w:rsidRPr="004E4BB4">
        <w:rPr>
          <w:sz w:val="28"/>
          <w:szCs w:val="28"/>
        </w:rPr>
        <w:t>I</w:t>
      </w:r>
      <w:r w:rsidRPr="004E4BB4">
        <w:rPr>
          <w:sz w:val="28"/>
          <w:szCs w:val="28"/>
        </w:rPr>
        <w:t>. </w:t>
      </w:r>
      <w:r w:rsidR="00CA430F" w:rsidRPr="004E4BB4">
        <w:rPr>
          <w:sz w:val="28"/>
          <w:szCs w:val="28"/>
        </w:rPr>
        <w:t>Viņķele</w:t>
      </w:r>
    </w:p>
    <w:p w14:paraId="395B1FCB" w14:textId="77777777" w:rsidR="002E1464" w:rsidRDefault="002E1464" w:rsidP="005E570F">
      <w:pPr>
        <w:jc w:val="both"/>
        <w:rPr>
          <w:sz w:val="28"/>
          <w:szCs w:val="28"/>
        </w:rPr>
      </w:pPr>
    </w:p>
    <w:p w14:paraId="77DF782C" w14:textId="77777777" w:rsidR="002E1464" w:rsidRPr="009F3C8D" w:rsidRDefault="002E1464" w:rsidP="005E570F">
      <w:pPr>
        <w:jc w:val="both"/>
        <w:rPr>
          <w:sz w:val="28"/>
          <w:szCs w:val="28"/>
        </w:rPr>
      </w:pPr>
    </w:p>
    <w:sectPr w:rsidR="002E1464" w:rsidRPr="009F3C8D" w:rsidSect="00B81AF1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1C36E" w14:textId="77777777" w:rsidR="00D23644" w:rsidRDefault="00D23644" w:rsidP="00E547B5">
      <w:r>
        <w:separator/>
      </w:r>
    </w:p>
  </w:endnote>
  <w:endnote w:type="continuationSeparator" w:id="0">
    <w:p w14:paraId="5CE43351" w14:textId="77777777" w:rsidR="00D23644" w:rsidRDefault="00D23644" w:rsidP="00E5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4F4F7" w14:textId="3BA4EE1E" w:rsidR="00BB24CC" w:rsidRDefault="00DD4E25" w:rsidP="00BB24CC">
    <w:pPr>
      <w:pStyle w:val="Footer"/>
    </w:pPr>
    <w:r>
      <w:rPr>
        <w:sz w:val="20"/>
        <w:szCs w:val="20"/>
      </w:rPr>
      <w:t>VMlik_</w:t>
    </w:r>
    <w:r w:rsidR="00D70363">
      <w:rPr>
        <w:sz w:val="20"/>
        <w:szCs w:val="20"/>
      </w:rPr>
      <w:t>03</w:t>
    </w:r>
    <w:r w:rsidR="00C53740">
      <w:rPr>
        <w:sz w:val="20"/>
        <w:szCs w:val="20"/>
      </w:rPr>
      <w:t>0</w:t>
    </w:r>
    <w:r w:rsidR="00D70363">
      <w:rPr>
        <w:sz w:val="20"/>
        <w:szCs w:val="20"/>
      </w:rPr>
      <w:t>7</w:t>
    </w:r>
    <w:r w:rsidR="004C2A56">
      <w:rPr>
        <w:sz w:val="20"/>
        <w:szCs w:val="20"/>
      </w:rPr>
      <w:t>1</w:t>
    </w:r>
    <w:r w:rsidR="00C53740">
      <w:rPr>
        <w:sz w:val="20"/>
        <w:szCs w:val="20"/>
      </w:rPr>
      <w:t>9</w:t>
    </w:r>
    <w:r w:rsidR="00E53038">
      <w:rPr>
        <w:sz w:val="20"/>
        <w:szCs w:val="20"/>
      </w:rPr>
      <w:t>_Groz</w:t>
    </w:r>
    <w:r w:rsidR="007B6C0B">
      <w:rPr>
        <w:sz w:val="20"/>
        <w:szCs w:val="20"/>
      </w:rPr>
      <w:t>FL</w:t>
    </w:r>
    <w:r w:rsidR="00CB73C2">
      <w:rPr>
        <w:sz w:val="20"/>
        <w:szCs w:val="20"/>
      </w:rPr>
      <w:t>_</w:t>
    </w:r>
    <w:r w:rsidR="007B6C0B">
      <w:rPr>
        <w:sz w:val="20"/>
        <w:szCs w:val="20"/>
      </w:rPr>
      <w:t>LAPK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E6FB6" w14:textId="17105150" w:rsidR="0049183A" w:rsidRDefault="001C76C8" w:rsidP="0049183A">
    <w:pPr>
      <w:pStyle w:val="Footer"/>
    </w:pPr>
    <w:r>
      <w:rPr>
        <w:sz w:val="20"/>
        <w:szCs w:val="20"/>
      </w:rPr>
      <w:t>VMlik_</w:t>
    </w:r>
    <w:r w:rsidR="00D70363">
      <w:rPr>
        <w:sz w:val="20"/>
        <w:szCs w:val="20"/>
      </w:rPr>
      <w:t>03</w:t>
    </w:r>
    <w:r w:rsidR="00C53740">
      <w:rPr>
        <w:sz w:val="20"/>
        <w:szCs w:val="20"/>
      </w:rPr>
      <w:t>0</w:t>
    </w:r>
    <w:r w:rsidR="00D70363">
      <w:rPr>
        <w:sz w:val="20"/>
        <w:szCs w:val="20"/>
      </w:rPr>
      <w:t>7</w:t>
    </w:r>
    <w:r>
      <w:rPr>
        <w:sz w:val="20"/>
        <w:szCs w:val="20"/>
      </w:rPr>
      <w:t>1</w:t>
    </w:r>
    <w:r w:rsidR="00C53740">
      <w:rPr>
        <w:sz w:val="20"/>
        <w:szCs w:val="20"/>
      </w:rPr>
      <w:t>9</w:t>
    </w:r>
    <w:r>
      <w:rPr>
        <w:sz w:val="20"/>
        <w:szCs w:val="20"/>
      </w:rPr>
      <w:t>_GrozFL</w:t>
    </w:r>
    <w:r w:rsidR="00CB73C2">
      <w:rPr>
        <w:sz w:val="20"/>
        <w:szCs w:val="20"/>
      </w:rPr>
      <w:t>_</w:t>
    </w:r>
    <w:r>
      <w:rPr>
        <w:sz w:val="20"/>
        <w:szCs w:val="20"/>
      </w:rPr>
      <w:t>LAPK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84173" w14:textId="77777777" w:rsidR="00D23644" w:rsidRDefault="00D23644" w:rsidP="00E547B5">
      <w:r>
        <w:separator/>
      </w:r>
    </w:p>
  </w:footnote>
  <w:footnote w:type="continuationSeparator" w:id="0">
    <w:p w14:paraId="3DE08237" w14:textId="77777777" w:rsidR="00D23644" w:rsidRDefault="00D23644" w:rsidP="00E5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B634B" w14:textId="77777777" w:rsidR="00B81AF1" w:rsidRDefault="006F6D9E">
    <w:pPr>
      <w:pStyle w:val="Header"/>
      <w:jc w:val="center"/>
    </w:pPr>
    <w:r>
      <w:fldChar w:fldCharType="begin"/>
    </w:r>
    <w:r w:rsidR="00B81AF1">
      <w:instrText xml:space="preserve"> PAGE   \* MERGEFORMAT </w:instrText>
    </w:r>
    <w:r>
      <w:fldChar w:fldCharType="separate"/>
    </w:r>
    <w:r w:rsidR="00E83C69">
      <w:rPr>
        <w:noProof/>
      </w:rPr>
      <w:t>2</w:t>
    </w:r>
    <w:r>
      <w:rPr>
        <w:noProof/>
      </w:rPr>
      <w:fldChar w:fldCharType="end"/>
    </w:r>
  </w:p>
  <w:p w14:paraId="211CFD14" w14:textId="77777777" w:rsidR="009D103D" w:rsidRDefault="009D1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BD14871_"/>
      </v:shape>
    </w:pict>
  </w:numPicBullet>
  <w:abstractNum w:abstractNumId="0" w15:restartNumberingAfterBreak="0">
    <w:nsid w:val="FFFFFF89"/>
    <w:multiLevelType w:val="singleLevel"/>
    <w:tmpl w:val="C9E00A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262B9"/>
    <w:multiLevelType w:val="hybridMultilevel"/>
    <w:tmpl w:val="C5A6EA02"/>
    <w:lvl w:ilvl="0" w:tplc="408C9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C6C5A"/>
    <w:multiLevelType w:val="hybridMultilevel"/>
    <w:tmpl w:val="10F63102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B44214"/>
    <w:multiLevelType w:val="multilevel"/>
    <w:tmpl w:val="60A2BD2E"/>
    <w:lvl w:ilvl="0">
      <w:start w:val="1"/>
      <w:numFmt w:val="decimal"/>
      <w:pStyle w:val="pirmais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535C3"/>
    <w:multiLevelType w:val="multilevel"/>
    <w:tmpl w:val="D47E66B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2"/>
        </w:tabs>
        <w:ind w:left="259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4"/>
        </w:tabs>
        <w:ind w:left="302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96"/>
        </w:tabs>
        <w:ind w:left="3096" w:hanging="2520"/>
      </w:pPr>
      <w:rPr>
        <w:rFonts w:hint="default"/>
      </w:rPr>
    </w:lvl>
  </w:abstractNum>
  <w:abstractNum w:abstractNumId="5" w15:restartNumberingAfterBreak="0">
    <w:nsid w:val="258D559C"/>
    <w:multiLevelType w:val="hybridMultilevel"/>
    <w:tmpl w:val="094C03D8"/>
    <w:lvl w:ilvl="0" w:tplc="E6607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4ED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C6A7E"/>
    <w:multiLevelType w:val="multilevel"/>
    <w:tmpl w:val="7948580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2"/>
        </w:tabs>
        <w:ind w:left="259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4"/>
        </w:tabs>
        <w:ind w:left="302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96"/>
        </w:tabs>
        <w:ind w:left="3096" w:hanging="2520"/>
      </w:pPr>
      <w:rPr>
        <w:rFonts w:hint="default"/>
      </w:rPr>
    </w:lvl>
  </w:abstractNum>
  <w:abstractNum w:abstractNumId="7" w15:restartNumberingAfterBreak="0">
    <w:nsid w:val="2B186944"/>
    <w:multiLevelType w:val="hybridMultilevel"/>
    <w:tmpl w:val="BED6C4FC"/>
    <w:lvl w:ilvl="0" w:tplc="82F68F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F5299"/>
    <w:multiLevelType w:val="multilevel"/>
    <w:tmpl w:val="FD00790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2"/>
        </w:tabs>
        <w:ind w:left="259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4"/>
        </w:tabs>
        <w:ind w:left="302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96"/>
        </w:tabs>
        <w:ind w:left="3096" w:hanging="2520"/>
      </w:pPr>
      <w:rPr>
        <w:rFonts w:hint="default"/>
      </w:rPr>
    </w:lvl>
  </w:abstractNum>
  <w:abstractNum w:abstractNumId="9" w15:restartNumberingAfterBreak="0">
    <w:nsid w:val="42CA0CB3"/>
    <w:multiLevelType w:val="multilevel"/>
    <w:tmpl w:val="AF9A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F5450"/>
    <w:multiLevelType w:val="multilevel"/>
    <w:tmpl w:val="6D304070"/>
    <w:lvl w:ilvl="0">
      <w:start w:val="1"/>
      <w:numFmt w:val="decimal"/>
      <w:pStyle w:val="Op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tr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pStyle w:val="tres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A147DE8"/>
    <w:multiLevelType w:val="hybridMultilevel"/>
    <w:tmpl w:val="D700DD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002D9"/>
    <w:multiLevelType w:val="multilevel"/>
    <w:tmpl w:val="D47E66B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2"/>
        </w:tabs>
        <w:ind w:left="259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4"/>
        </w:tabs>
        <w:ind w:left="302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96"/>
        </w:tabs>
        <w:ind w:left="3096" w:hanging="2520"/>
      </w:pPr>
      <w:rPr>
        <w:rFonts w:hint="default"/>
      </w:rPr>
    </w:lvl>
  </w:abstractNum>
  <w:abstractNum w:abstractNumId="13" w15:restartNumberingAfterBreak="0">
    <w:nsid w:val="5C0B6E91"/>
    <w:multiLevelType w:val="multilevel"/>
    <w:tmpl w:val="7948580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2"/>
        </w:tabs>
        <w:ind w:left="259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4"/>
        </w:tabs>
        <w:ind w:left="302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96"/>
        </w:tabs>
        <w:ind w:left="3096" w:hanging="2520"/>
      </w:pPr>
      <w:rPr>
        <w:rFonts w:hint="default"/>
      </w:rPr>
    </w:lvl>
  </w:abstractNum>
  <w:abstractNum w:abstractNumId="14" w15:restartNumberingAfterBreak="0">
    <w:nsid w:val="5EE07ED6"/>
    <w:multiLevelType w:val="multilevel"/>
    <w:tmpl w:val="446C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D067C7"/>
    <w:multiLevelType w:val="hybridMultilevel"/>
    <w:tmpl w:val="B8F29B12"/>
    <w:lvl w:ilvl="0" w:tplc="8D8A62A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erdana" w:eastAsia="Times New Roman" w:hAnsi="Verdana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0"/>
  </w:num>
  <w:num w:numId="5">
    <w:abstractNumId w:val="14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11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0" w:nlCheck="1" w:checkStyle="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5F"/>
    <w:rsid w:val="00000815"/>
    <w:rsid w:val="0000089E"/>
    <w:rsid w:val="000008D9"/>
    <w:rsid w:val="000018CE"/>
    <w:rsid w:val="00003609"/>
    <w:rsid w:val="00004071"/>
    <w:rsid w:val="0000618D"/>
    <w:rsid w:val="00006297"/>
    <w:rsid w:val="00006791"/>
    <w:rsid w:val="000114E3"/>
    <w:rsid w:val="00013641"/>
    <w:rsid w:val="00014E53"/>
    <w:rsid w:val="00014E94"/>
    <w:rsid w:val="000176E6"/>
    <w:rsid w:val="00020065"/>
    <w:rsid w:val="00021444"/>
    <w:rsid w:val="00021659"/>
    <w:rsid w:val="00021BB0"/>
    <w:rsid w:val="00021C69"/>
    <w:rsid w:val="000225C7"/>
    <w:rsid w:val="00022A57"/>
    <w:rsid w:val="00022F9C"/>
    <w:rsid w:val="0002689E"/>
    <w:rsid w:val="00026B55"/>
    <w:rsid w:val="00026F8C"/>
    <w:rsid w:val="00027DA2"/>
    <w:rsid w:val="0003056E"/>
    <w:rsid w:val="00030B64"/>
    <w:rsid w:val="00032D6F"/>
    <w:rsid w:val="00033BD6"/>
    <w:rsid w:val="00034BC0"/>
    <w:rsid w:val="00036E39"/>
    <w:rsid w:val="00036F28"/>
    <w:rsid w:val="000370BA"/>
    <w:rsid w:val="0003724C"/>
    <w:rsid w:val="000409FC"/>
    <w:rsid w:val="00041AA8"/>
    <w:rsid w:val="00042082"/>
    <w:rsid w:val="00042913"/>
    <w:rsid w:val="0004406C"/>
    <w:rsid w:val="00045477"/>
    <w:rsid w:val="00050CF5"/>
    <w:rsid w:val="000511DE"/>
    <w:rsid w:val="000523A1"/>
    <w:rsid w:val="00052409"/>
    <w:rsid w:val="00053282"/>
    <w:rsid w:val="00054247"/>
    <w:rsid w:val="0005462E"/>
    <w:rsid w:val="00056CCE"/>
    <w:rsid w:val="00056F56"/>
    <w:rsid w:val="0006182F"/>
    <w:rsid w:val="00061CBF"/>
    <w:rsid w:val="00061E18"/>
    <w:rsid w:val="00066418"/>
    <w:rsid w:val="0006688F"/>
    <w:rsid w:val="00067AB9"/>
    <w:rsid w:val="000712C1"/>
    <w:rsid w:val="00072411"/>
    <w:rsid w:val="000741D8"/>
    <w:rsid w:val="00075EF9"/>
    <w:rsid w:val="00076778"/>
    <w:rsid w:val="000826A7"/>
    <w:rsid w:val="0008338B"/>
    <w:rsid w:val="00083C00"/>
    <w:rsid w:val="00085C1C"/>
    <w:rsid w:val="00091031"/>
    <w:rsid w:val="000927A9"/>
    <w:rsid w:val="00093501"/>
    <w:rsid w:val="00095A11"/>
    <w:rsid w:val="000964DF"/>
    <w:rsid w:val="00096509"/>
    <w:rsid w:val="00096CAC"/>
    <w:rsid w:val="00097A09"/>
    <w:rsid w:val="000A027F"/>
    <w:rsid w:val="000A3B38"/>
    <w:rsid w:val="000A4970"/>
    <w:rsid w:val="000A4AC2"/>
    <w:rsid w:val="000A6B4B"/>
    <w:rsid w:val="000A7761"/>
    <w:rsid w:val="000A786A"/>
    <w:rsid w:val="000B037A"/>
    <w:rsid w:val="000B1184"/>
    <w:rsid w:val="000B1C37"/>
    <w:rsid w:val="000B2C4B"/>
    <w:rsid w:val="000B3142"/>
    <w:rsid w:val="000B4292"/>
    <w:rsid w:val="000B6788"/>
    <w:rsid w:val="000C0205"/>
    <w:rsid w:val="000C0C8D"/>
    <w:rsid w:val="000C5576"/>
    <w:rsid w:val="000C6330"/>
    <w:rsid w:val="000C6DF0"/>
    <w:rsid w:val="000D099A"/>
    <w:rsid w:val="000D0F61"/>
    <w:rsid w:val="000D16F0"/>
    <w:rsid w:val="000D238F"/>
    <w:rsid w:val="000D3A41"/>
    <w:rsid w:val="000D5398"/>
    <w:rsid w:val="000D5E38"/>
    <w:rsid w:val="000D7E3A"/>
    <w:rsid w:val="000E1A4C"/>
    <w:rsid w:val="000E37C3"/>
    <w:rsid w:val="000E5C99"/>
    <w:rsid w:val="000E5D22"/>
    <w:rsid w:val="000E5E67"/>
    <w:rsid w:val="000E6262"/>
    <w:rsid w:val="000F0FF6"/>
    <w:rsid w:val="000F22C0"/>
    <w:rsid w:val="000F5835"/>
    <w:rsid w:val="000F692E"/>
    <w:rsid w:val="00100134"/>
    <w:rsid w:val="001007DE"/>
    <w:rsid w:val="00101078"/>
    <w:rsid w:val="0010108C"/>
    <w:rsid w:val="00101675"/>
    <w:rsid w:val="00101AF0"/>
    <w:rsid w:val="00101E98"/>
    <w:rsid w:val="00102A07"/>
    <w:rsid w:val="00103147"/>
    <w:rsid w:val="0010347F"/>
    <w:rsid w:val="00103C2D"/>
    <w:rsid w:val="00103CFC"/>
    <w:rsid w:val="00103DC2"/>
    <w:rsid w:val="001054E3"/>
    <w:rsid w:val="0010670F"/>
    <w:rsid w:val="0011074B"/>
    <w:rsid w:val="00110C85"/>
    <w:rsid w:val="00110E45"/>
    <w:rsid w:val="001124FD"/>
    <w:rsid w:val="00112945"/>
    <w:rsid w:val="00112E81"/>
    <w:rsid w:val="00112F92"/>
    <w:rsid w:val="001160F7"/>
    <w:rsid w:val="00116584"/>
    <w:rsid w:val="001209CB"/>
    <w:rsid w:val="001212CC"/>
    <w:rsid w:val="00122042"/>
    <w:rsid w:val="001235C0"/>
    <w:rsid w:val="00123A73"/>
    <w:rsid w:val="00123F4D"/>
    <w:rsid w:val="001240FD"/>
    <w:rsid w:val="00124C10"/>
    <w:rsid w:val="00127E1D"/>
    <w:rsid w:val="0013175C"/>
    <w:rsid w:val="00131A47"/>
    <w:rsid w:val="001323AA"/>
    <w:rsid w:val="0013374A"/>
    <w:rsid w:val="001365A6"/>
    <w:rsid w:val="00136E28"/>
    <w:rsid w:val="00142E0B"/>
    <w:rsid w:val="001438F5"/>
    <w:rsid w:val="00144AD9"/>
    <w:rsid w:val="00144B1F"/>
    <w:rsid w:val="00144B2A"/>
    <w:rsid w:val="001462C3"/>
    <w:rsid w:val="001464FB"/>
    <w:rsid w:val="00146846"/>
    <w:rsid w:val="00150C30"/>
    <w:rsid w:val="00151289"/>
    <w:rsid w:val="0015210B"/>
    <w:rsid w:val="00152826"/>
    <w:rsid w:val="001528F0"/>
    <w:rsid w:val="00153D60"/>
    <w:rsid w:val="001548B3"/>
    <w:rsid w:val="00155DE3"/>
    <w:rsid w:val="00156FDB"/>
    <w:rsid w:val="0015736D"/>
    <w:rsid w:val="00163184"/>
    <w:rsid w:val="00166DEC"/>
    <w:rsid w:val="001675DA"/>
    <w:rsid w:val="001676F9"/>
    <w:rsid w:val="001706D1"/>
    <w:rsid w:val="0017267C"/>
    <w:rsid w:val="00172781"/>
    <w:rsid w:val="00172911"/>
    <w:rsid w:val="00172B19"/>
    <w:rsid w:val="00173263"/>
    <w:rsid w:val="001733A8"/>
    <w:rsid w:val="0017415F"/>
    <w:rsid w:val="00183442"/>
    <w:rsid w:val="001868ED"/>
    <w:rsid w:val="00186D50"/>
    <w:rsid w:val="00187048"/>
    <w:rsid w:val="00187228"/>
    <w:rsid w:val="00187D8A"/>
    <w:rsid w:val="001923CB"/>
    <w:rsid w:val="001941EF"/>
    <w:rsid w:val="001950EB"/>
    <w:rsid w:val="00195167"/>
    <w:rsid w:val="00197EA6"/>
    <w:rsid w:val="001A0F30"/>
    <w:rsid w:val="001A1996"/>
    <w:rsid w:val="001A20E1"/>
    <w:rsid w:val="001A2EE2"/>
    <w:rsid w:val="001A448A"/>
    <w:rsid w:val="001A6547"/>
    <w:rsid w:val="001A6B86"/>
    <w:rsid w:val="001A6DD4"/>
    <w:rsid w:val="001A7C77"/>
    <w:rsid w:val="001B0ADE"/>
    <w:rsid w:val="001B29EF"/>
    <w:rsid w:val="001B2EBC"/>
    <w:rsid w:val="001B4017"/>
    <w:rsid w:val="001B5C09"/>
    <w:rsid w:val="001C05E1"/>
    <w:rsid w:val="001C205C"/>
    <w:rsid w:val="001C29CA"/>
    <w:rsid w:val="001C3C72"/>
    <w:rsid w:val="001C43AA"/>
    <w:rsid w:val="001C549D"/>
    <w:rsid w:val="001C76C8"/>
    <w:rsid w:val="001C7872"/>
    <w:rsid w:val="001D0614"/>
    <w:rsid w:val="001D0928"/>
    <w:rsid w:val="001D1117"/>
    <w:rsid w:val="001D30E3"/>
    <w:rsid w:val="001D3B72"/>
    <w:rsid w:val="001D49A3"/>
    <w:rsid w:val="001D5CCF"/>
    <w:rsid w:val="001D6A4F"/>
    <w:rsid w:val="001D6B89"/>
    <w:rsid w:val="001D7A50"/>
    <w:rsid w:val="001E221A"/>
    <w:rsid w:val="001E3ED9"/>
    <w:rsid w:val="001E6ADF"/>
    <w:rsid w:val="001E78AD"/>
    <w:rsid w:val="001E7F2A"/>
    <w:rsid w:val="001F45B2"/>
    <w:rsid w:val="001F57BF"/>
    <w:rsid w:val="001F5D65"/>
    <w:rsid w:val="001F70F0"/>
    <w:rsid w:val="0021682D"/>
    <w:rsid w:val="00217E48"/>
    <w:rsid w:val="0022285B"/>
    <w:rsid w:val="0022463A"/>
    <w:rsid w:val="00224D72"/>
    <w:rsid w:val="00224E3D"/>
    <w:rsid w:val="00225E59"/>
    <w:rsid w:val="0022607D"/>
    <w:rsid w:val="00227791"/>
    <w:rsid w:val="00231F15"/>
    <w:rsid w:val="00233537"/>
    <w:rsid w:val="002357D3"/>
    <w:rsid w:val="002358ED"/>
    <w:rsid w:val="00235F64"/>
    <w:rsid w:val="0023610B"/>
    <w:rsid w:val="00236C95"/>
    <w:rsid w:val="002375B9"/>
    <w:rsid w:val="00243954"/>
    <w:rsid w:val="00244148"/>
    <w:rsid w:val="002441B7"/>
    <w:rsid w:val="002447D0"/>
    <w:rsid w:val="002454F4"/>
    <w:rsid w:val="00246EE6"/>
    <w:rsid w:val="00247A2E"/>
    <w:rsid w:val="0025225E"/>
    <w:rsid w:val="00255B00"/>
    <w:rsid w:val="00256045"/>
    <w:rsid w:val="0025629E"/>
    <w:rsid w:val="00256747"/>
    <w:rsid w:val="002602F2"/>
    <w:rsid w:val="00260424"/>
    <w:rsid w:val="00261777"/>
    <w:rsid w:val="00262350"/>
    <w:rsid w:val="00263230"/>
    <w:rsid w:val="002653ED"/>
    <w:rsid w:val="00265FEA"/>
    <w:rsid w:val="002678BE"/>
    <w:rsid w:val="002702FA"/>
    <w:rsid w:val="00271443"/>
    <w:rsid w:val="00275628"/>
    <w:rsid w:val="002756EE"/>
    <w:rsid w:val="002768AD"/>
    <w:rsid w:val="00277598"/>
    <w:rsid w:val="002803AE"/>
    <w:rsid w:val="0028055B"/>
    <w:rsid w:val="00280CF8"/>
    <w:rsid w:val="00281042"/>
    <w:rsid w:val="00281904"/>
    <w:rsid w:val="00281D2C"/>
    <w:rsid w:val="00281D66"/>
    <w:rsid w:val="00282110"/>
    <w:rsid w:val="002864EE"/>
    <w:rsid w:val="0028700C"/>
    <w:rsid w:val="00290447"/>
    <w:rsid w:val="00290C9B"/>
    <w:rsid w:val="00290FB8"/>
    <w:rsid w:val="00291AB8"/>
    <w:rsid w:val="00291D5F"/>
    <w:rsid w:val="00292D88"/>
    <w:rsid w:val="002937D3"/>
    <w:rsid w:val="00297A6D"/>
    <w:rsid w:val="002A17C5"/>
    <w:rsid w:val="002A4484"/>
    <w:rsid w:val="002A6E3F"/>
    <w:rsid w:val="002A7DA4"/>
    <w:rsid w:val="002B0366"/>
    <w:rsid w:val="002B1B73"/>
    <w:rsid w:val="002B28C1"/>
    <w:rsid w:val="002B3C0E"/>
    <w:rsid w:val="002B41BE"/>
    <w:rsid w:val="002B534F"/>
    <w:rsid w:val="002B6722"/>
    <w:rsid w:val="002B720B"/>
    <w:rsid w:val="002B7CC4"/>
    <w:rsid w:val="002C034A"/>
    <w:rsid w:val="002C0C51"/>
    <w:rsid w:val="002C2149"/>
    <w:rsid w:val="002C5AA9"/>
    <w:rsid w:val="002C78CE"/>
    <w:rsid w:val="002D1F4B"/>
    <w:rsid w:val="002D2F09"/>
    <w:rsid w:val="002D3702"/>
    <w:rsid w:val="002D3CD9"/>
    <w:rsid w:val="002D4326"/>
    <w:rsid w:val="002D4491"/>
    <w:rsid w:val="002D49E2"/>
    <w:rsid w:val="002D5045"/>
    <w:rsid w:val="002D56A6"/>
    <w:rsid w:val="002D5DB7"/>
    <w:rsid w:val="002D76D6"/>
    <w:rsid w:val="002D771E"/>
    <w:rsid w:val="002E0DD5"/>
    <w:rsid w:val="002E1464"/>
    <w:rsid w:val="002E2CDD"/>
    <w:rsid w:val="002E6DC1"/>
    <w:rsid w:val="002E76E1"/>
    <w:rsid w:val="002F0179"/>
    <w:rsid w:val="002F1447"/>
    <w:rsid w:val="002F1A5B"/>
    <w:rsid w:val="002F3F3C"/>
    <w:rsid w:val="002F45ED"/>
    <w:rsid w:val="002F4A39"/>
    <w:rsid w:val="002F4CA1"/>
    <w:rsid w:val="002F61DE"/>
    <w:rsid w:val="002F727D"/>
    <w:rsid w:val="002F7E65"/>
    <w:rsid w:val="00301B5F"/>
    <w:rsid w:val="003067EB"/>
    <w:rsid w:val="003075F5"/>
    <w:rsid w:val="0031132A"/>
    <w:rsid w:val="003113C3"/>
    <w:rsid w:val="003124D4"/>
    <w:rsid w:val="003140CA"/>
    <w:rsid w:val="003147FA"/>
    <w:rsid w:val="00314C56"/>
    <w:rsid w:val="003162C1"/>
    <w:rsid w:val="0032016C"/>
    <w:rsid w:val="00320531"/>
    <w:rsid w:val="0032114A"/>
    <w:rsid w:val="00321965"/>
    <w:rsid w:val="003221FB"/>
    <w:rsid w:val="003239D5"/>
    <w:rsid w:val="0032461D"/>
    <w:rsid w:val="00325895"/>
    <w:rsid w:val="00330A29"/>
    <w:rsid w:val="003315F5"/>
    <w:rsid w:val="00332654"/>
    <w:rsid w:val="00335454"/>
    <w:rsid w:val="00335689"/>
    <w:rsid w:val="00337FFA"/>
    <w:rsid w:val="0034335B"/>
    <w:rsid w:val="00346D63"/>
    <w:rsid w:val="003473BF"/>
    <w:rsid w:val="0035041F"/>
    <w:rsid w:val="00353690"/>
    <w:rsid w:val="00356AC0"/>
    <w:rsid w:val="00357955"/>
    <w:rsid w:val="00360F14"/>
    <w:rsid w:val="0036189D"/>
    <w:rsid w:val="00361CFE"/>
    <w:rsid w:val="00362714"/>
    <w:rsid w:val="00362B3F"/>
    <w:rsid w:val="0036662A"/>
    <w:rsid w:val="00366FC9"/>
    <w:rsid w:val="00367A99"/>
    <w:rsid w:val="00370AC2"/>
    <w:rsid w:val="00375AE4"/>
    <w:rsid w:val="00376EDD"/>
    <w:rsid w:val="003801C3"/>
    <w:rsid w:val="0038128F"/>
    <w:rsid w:val="003813E7"/>
    <w:rsid w:val="003825DE"/>
    <w:rsid w:val="00382887"/>
    <w:rsid w:val="003831E0"/>
    <w:rsid w:val="0038493E"/>
    <w:rsid w:val="00386B10"/>
    <w:rsid w:val="003872A4"/>
    <w:rsid w:val="003909BC"/>
    <w:rsid w:val="00391400"/>
    <w:rsid w:val="00392C71"/>
    <w:rsid w:val="00394C8F"/>
    <w:rsid w:val="00397214"/>
    <w:rsid w:val="003A0602"/>
    <w:rsid w:val="003A0D44"/>
    <w:rsid w:val="003A2199"/>
    <w:rsid w:val="003A2BA0"/>
    <w:rsid w:val="003A3531"/>
    <w:rsid w:val="003A392C"/>
    <w:rsid w:val="003A64FB"/>
    <w:rsid w:val="003A6B82"/>
    <w:rsid w:val="003B0765"/>
    <w:rsid w:val="003B1246"/>
    <w:rsid w:val="003B1A77"/>
    <w:rsid w:val="003B224B"/>
    <w:rsid w:val="003B3464"/>
    <w:rsid w:val="003B3919"/>
    <w:rsid w:val="003B49A3"/>
    <w:rsid w:val="003B4F3F"/>
    <w:rsid w:val="003B5D2E"/>
    <w:rsid w:val="003B74B8"/>
    <w:rsid w:val="003C0C55"/>
    <w:rsid w:val="003C1A91"/>
    <w:rsid w:val="003C2AD8"/>
    <w:rsid w:val="003C3E7D"/>
    <w:rsid w:val="003C6264"/>
    <w:rsid w:val="003C67D9"/>
    <w:rsid w:val="003C73AB"/>
    <w:rsid w:val="003C7AA2"/>
    <w:rsid w:val="003D0F5F"/>
    <w:rsid w:val="003D69A8"/>
    <w:rsid w:val="003E02F9"/>
    <w:rsid w:val="003E22CA"/>
    <w:rsid w:val="003E539D"/>
    <w:rsid w:val="003E6B86"/>
    <w:rsid w:val="003E75A0"/>
    <w:rsid w:val="003E7DAD"/>
    <w:rsid w:val="003F525E"/>
    <w:rsid w:val="003F64C6"/>
    <w:rsid w:val="003F7B1C"/>
    <w:rsid w:val="00402409"/>
    <w:rsid w:val="0040376D"/>
    <w:rsid w:val="00403812"/>
    <w:rsid w:val="004041B5"/>
    <w:rsid w:val="004042DB"/>
    <w:rsid w:val="004055B5"/>
    <w:rsid w:val="0040631D"/>
    <w:rsid w:val="00406686"/>
    <w:rsid w:val="004071D1"/>
    <w:rsid w:val="00407F2C"/>
    <w:rsid w:val="0041152E"/>
    <w:rsid w:val="00411D8F"/>
    <w:rsid w:val="004125DA"/>
    <w:rsid w:val="00414374"/>
    <w:rsid w:val="00414832"/>
    <w:rsid w:val="0041494C"/>
    <w:rsid w:val="0041571D"/>
    <w:rsid w:val="004175F4"/>
    <w:rsid w:val="0042037B"/>
    <w:rsid w:val="004206C5"/>
    <w:rsid w:val="00422E04"/>
    <w:rsid w:val="00424CCC"/>
    <w:rsid w:val="004257DC"/>
    <w:rsid w:val="00425AFA"/>
    <w:rsid w:val="004263FB"/>
    <w:rsid w:val="00426D91"/>
    <w:rsid w:val="00433080"/>
    <w:rsid w:val="004346C4"/>
    <w:rsid w:val="00434909"/>
    <w:rsid w:val="0043654D"/>
    <w:rsid w:val="004401F7"/>
    <w:rsid w:val="00444983"/>
    <w:rsid w:val="00447CE4"/>
    <w:rsid w:val="004510F5"/>
    <w:rsid w:val="0045254E"/>
    <w:rsid w:val="00452845"/>
    <w:rsid w:val="00452C6C"/>
    <w:rsid w:val="00454A3B"/>
    <w:rsid w:val="0045542C"/>
    <w:rsid w:val="004569F4"/>
    <w:rsid w:val="0046044D"/>
    <w:rsid w:val="00460856"/>
    <w:rsid w:val="0046167F"/>
    <w:rsid w:val="0046353D"/>
    <w:rsid w:val="00464395"/>
    <w:rsid w:val="00464A7D"/>
    <w:rsid w:val="00470B12"/>
    <w:rsid w:val="0047110B"/>
    <w:rsid w:val="0047152C"/>
    <w:rsid w:val="00471827"/>
    <w:rsid w:val="004728D7"/>
    <w:rsid w:val="0047380D"/>
    <w:rsid w:val="0047390E"/>
    <w:rsid w:val="0048236E"/>
    <w:rsid w:val="004908F1"/>
    <w:rsid w:val="0049183A"/>
    <w:rsid w:val="0049394D"/>
    <w:rsid w:val="00497108"/>
    <w:rsid w:val="00497E7E"/>
    <w:rsid w:val="004A0674"/>
    <w:rsid w:val="004A1673"/>
    <w:rsid w:val="004A2CED"/>
    <w:rsid w:val="004A4552"/>
    <w:rsid w:val="004A5E6B"/>
    <w:rsid w:val="004A69E5"/>
    <w:rsid w:val="004B1348"/>
    <w:rsid w:val="004B2CC6"/>
    <w:rsid w:val="004B3178"/>
    <w:rsid w:val="004B4815"/>
    <w:rsid w:val="004B5C84"/>
    <w:rsid w:val="004B5D10"/>
    <w:rsid w:val="004B5DB3"/>
    <w:rsid w:val="004C2A56"/>
    <w:rsid w:val="004C3735"/>
    <w:rsid w:val="004C3B0B"/>
    <w:rsid w:val="004C6B5A"/>
    <w:rsid w:val="004C7E39"/>
    <w:rsid w:val="004D4A87"/>
    <w:rsid w:val="004D4EF1"/>
    <w:rsid w:val="004E0A25"/>
    <w:rsid w:val="004E2EAD"/>
    <w:rsid w:val="004E3CAE"/>
    <w:rsid w:val="004E3FF1"/>
    <w:rsid w:val="004E4BB4"/>
    <w:rsid w:val="004E4BD9"/>
    <w:rsid w:val="004E4BDD"/>
    <w:rsid w:val="004E6B8C"/>
    <w:rsid w:val="004F0363"/>
    <w:rsid w:val="004F0C1F"/>
    <w:rsid w:val="004F2A05"/>
    <w:rsid w:val="004F4581"/>
    <w:rsid w:val="004F5D08"/>
    <w:rsid w:val="00500364"/>
    <w:rsid w:val="00506171"/>
    <w:rsid w:val="0051102C"/>
    <w:rsid w:val="0051585F"/>
    <w:rsid w:val="005162A9"/>
    <w:rsid w:val="005177A1"/>
    <w:rsid w:val="00517EFA"/>
    <w:rsid w:val="005201C4"/>
    <w:rsid w:val="00520F19"/>
    <w:rsid w:val="005214B5"/>
    <w:rsid w:val="00521AAF"/>
    <w:rsid w:val="00521F51"/>
    <w:rsid w:val="005246BE"/>
    <w:rsid w:val="0052555C"/>
    <w:rsid w:val="00525E85"/>
    <w:rsid w:val="0053130E"/>
    <w:rsid w:val="0053160A"/>
    <w:rsid w:val="00534587"/>
    <w:rsid w:val="00534C2A"/>
    <w:rsid w:val="00534C61"/>
    <w:rsid w:val="00542AFD"/>
    <w:rsid w:val="0054315C"/>
    <w:rsid w:val="00544087"/>
    <w:rsid w:val="0054420C"/>
    <w:rsid w:val="00544EF5"/>
    <w:rsid w:val="00545AE5"/>
    <w:rsid w:val="00547CAB"/>
    <w:rsid w:val="00550968"/>
    <w:rsid w:val="00554063"/>
    <w:rsid w:val="00554442"/>
    <w:rsid w:val="00554C1B"/>
    <w:rsid w:val="00554C9A"/>
    <w:rsid w:val="00554FAD"/>
    <w:rsid w:val="00555EA9"/>
    <w:rsid w:val="00561E1C"/>
    <w:rsid w:val="00562293"/>
    <w:rsid w:val="00564F2C"/>
    <w:rsid w:val="005657EE"/>
    <w:rsid w:val="0056590B"/>
    <w:rsid w:val="00565EE7"/>
    <w:rsid w:val="00567431"/>
    <w:rsid w:val="00572D61"/>
    <w:rsid w:val="00573A64"/>
    <w:rsid w:val="00574686"/>
    <w:rsid w:val="005764A8"/>
    <w:rsid w:val="00577084"/>
    <w:rsid w:val="0057714B"/>
    <w:rsid w:val="00577C23"/>
    <w:rsid w:val="00580EDA"/>
    <w:rsid w:val="0058199A"/>
    <w:rsid w:val="00581EDE"/>
    <w:rsid w:val="005826AF"/>
    <w:rsid w:val="0058271D"/>
    <w:rsid w:val="0058279D"/>
    <w:rsid w:val="005843E4"/>
    <w:rsid w:val="005844F8"/>
    <w:rsid w:val="005852B0"/>
    <w:rsid w:val="005855AC"/>
    <w:rsid w:val="005868BD"/>
    <w:rsid w:val="0058711A"/>
    <w:rsid w:val="005903BA"/>
    <w:rsid w:val="0059168E"/>
    <w:rsid w:val="00592CA7"/>
    <w:rsid w:val="005938CF"/>
    <w:rsid w:val="00593CFA"/>
    <w:rsid w:val="005945EE"/>
    <w:rsid w:val="0059511C"/>
    <w:rsid w:val="00595202"/>
    <w:rsid w:val="005953ED"/>
    <w:rsid w:val="005959CD"/>
    <w:rsid w:val="00595B12"/>
    <w:rsid w:val="005960F2"/>
    <w:rsid w:val="00596977"/>
    <w:rsid w:val="00596DDF"/>
    <w:rsid w:val="005A1AA5"/>
    <w:rsid w:val="005A423F"/>
    <w:rsid w:val="005A543D"/>
    <w:rsid w:val="005A5BE6"/>
    <w:rsid w:val="005A60BE"/>
    <w:rsid w:val="005A7D38"/>
    <w:rsid w:val="005A7E79"/>
    <w:rsid w:val="005B009C"/>
    <w:rsid w:val="005B083D"/>
    <w:rsid w:val="005B1F50"/>
    <w:rsid w:val="005B24DF"/>
    <w:rsid w:val="005B3145"/>
    <w:rsid w:val="005B3767"/>
    <w:rsid w:val="005B3D87"/>
    <w:rsid w:val="005B4AEC"/>
    <w:rsid w:val="005B4C4B"/>
    <w:rsid w:val="005C1BCA"/>
    <w:rsid w:val="005C286B"/>
    <w:rsid w:val="005C3A84"/>
    <w:rsid w:val="005C46FE"/>
    <w:rsid w:val="005C786F"/>
    <w:rsid w:val="005D0785"/>
    <w:rsid w:val="005D4150"/>
    <w:rsid w:val="005D5791"/>
    <w:rsid w:val="005D6E4E"/>
    <w:rsid w:val="005D7B56"/>
    <w:rsid w:val="005E206F"/>
    <w:rsid w:val="005E3BEF"/>
    <w:rsid w:val="005E4114"/>
    <w:rsid w:val="005E4C22"/>
    <w:rsid w:val="005E570F"/>
    <w:rsid w:val="005E5866"/>
    <w:rsid w:val="005F13B8"/>
    <w:rsid w:val="005F30D1"/>
    <w:rsid w:val="005F34AD"/>
    <w:rsid w:val="005F4D33"/>
    <w:rsid w:val="005F52AA"/>
    <w:rsid w:val="005F70A5"/>
    <w:rsid w:val="005F7DEF"/>
    <w:rsid w:val="00605EFD"/>
    <w:rsid w:val="00607F9E"/>
    <w:rsid w:val="00610BCE"/>
    <w:rsid w:val="00612D34"/>
    <w:rsid w:val="00614D32"/>
    <w:rsid w:val="006165DE"/>
    <w:rsid w:val="0061680E"/>
    <w:rsid w:val="006226C0"/>
    <w:rsid w:val="006244BB"/>
    <w:rsid w:val="00625A40"/>
    <w:rsid w:val="006262B2"/>
    <w:rsid w:val="00627E50"/>
    <w:rsid w:val="00630830"/>
    <w:rsid w:val="00633920"/>
    <w:rsid w:val="00634082"/>
    <w:rsid w:val="00634CA8"/>
    <w:rsid w:val="00635C87"/>
    <w:rsid w:val="00635E99"/>
    <w:rsid w:val="00635F9E"/>
    <w:rsid w:val="006361C7"/>
    <w:rsid w:val="00640FD1"/>
    <w:rsid w:val="006419CF"/>
    <w:rsid w:val="00641D68"/>
    <w:rsid w:val="00645F39"/>
    <w:rsid w:val="00647EFD"/>
    <w:rsid w:val="0065074E"/>
    <w:rsid w:val="0065129D"/>
    <w:rsid w:val="006513B2"/>
    <w:rsid w:val="00652D12"/>
    <w:rsid w:val="00652F24"/>
    <w:rsid w:val="00653165"/>
    <w:rsid w:val="0065392E"/>
    <w:rsid w:val="00653BBE"/>
    <w:rsid w:val="0065454D"/>
    <w:rsid w:val="0066105D"/>
    <w:rsid w:val="0066184D"/>
    <w:rsid w:val="00661F0F"/>
    <w:rsid w:val="00666445"/>
    <w:rsid w:val="00670DFE"/>
    <w:rsid w:val="00670F4B"/>
    <w:rsid w:val="006742FB"/>
    <w:rsid w:val="00675BF4"/>
    <w:rsid w:val="00676ECA"/>
    <w:rsid w:val="006779CA"/>
    <w:rsid w:val="00677FB0"/>
    <w:rsid w:val="00680690"/>
    <w:rsid w:val="00681FC1"/>
    <w:rsid w:val="006824BE"/>
    <w:rsid w:val="00683D10"/>
    <w:rsid w:val="00684B56"/>
    <w:rsid w:val="00684E5A"/>
    <w:rsid w:val="006858B6"/>
    <w:rsid w:val="00686D8B"/>
    <w:rsid w:val="00686F8D"/>
    <w:rsid w:val="00687D5C"/>
    <w:rsid w:val="0069053E"/>
    <w:rsid w:val="00690A3C"/>
    <w:rsid w:val="00690C7F"/>
    <w:rsid w:val="006931D5"/>
    <w:rsid w:val="00697110"/>
    <w:rsid w:val="00697D1A"/>
    <w:rsid w:val="006A1972"/>
    <w:rsid w:val="006A2A44"/>
    <w:rsid w:val="006A2D0C"/>
    <w:rsid w:val="006A3A3B"/>
    <w:rsid w:val="006A7CB3"/>
    <w:rsid w:val="006B3FB4"/>
    <w:rsid w:val="006B5821"/>
    <w:rsid w:val="006B5F8C"/>
    <w:rsid w:val="006B63DB"/>
    <w:rsid w:val="006C090D"/>
    <w:rsid w:val="006C0A17"/>
    <w:rsid w:val="006C11FA"/>
    <w:rsid w:val="006C2740"/>
    <w:rsid w:val="006C3F74"/>
    <w:rsid w:val="006C49A4"/>
    <w:rsid w:val="006C56B7"/>
    <w:rsid w:val="006C601D"/>
    <w:rsid w:val="006C75A3"/>
    <w:rsid w:val="006C7DF9"/>
    <w:rsid w:val="006C7FF7"/>
    <w:rsid w:val="006D22D3"/>
    <w:rsid w:val="006D5516"/>
    <w:rsid w:val="006D573C"/>
    <w:rsid w:val="006D6174"/>
    <w:rsid w:val="006D65D8"/>
    <w:rsid w:val="006D6A12"/>
    <w:rsid w:val="006D72EB"/>
    <w:rsid w:val="006E1B5E"/>
    <w:rsid w:val="006E3438"/>
    <w:rsid w:val="006E5C0C"/>
    <w:rsid w:val="006E6A84"/>
    <w:rsid w:val="006E75A6"/>
    <w:rsid w:val="006F0FFF"/>
    <w:rsid w:val="006F1304"/>
    <w:rsid w:val="006F1D06"/>
    <w:rsid w:val="006F270B"/>
    <w:rsid w:val="006F2D3D"/>
    <w:rsid w:val="006F3E42"/>
    <w:rsid w:val="006F5931"/>
    <w:rsid w:val="006F6D9E"/>
    <w:rsid w:val="006F71D8"/>
    <w:rsid w:val="006F7F4F"/>
    <w:rsid w:val="00702267"/>
    <w:rsid w:val="00702F8A"/>
    <w:rsid w:val="00705441"/>
    <w:rsid w:val="00706403"/>
    <w:rsid w:val="00707231"/>
    <w:rsid w:val="00707396"/>
    <w:rsid w:val="00710393"/>
    <w:rsid w:val="007109AC"/>
    <w:rsid w:val="007128FD"/>
    <w:rsid w:val="007136A4"/>
    <w:rsid w:val="00715306"/>
    <w:rsid w:val="00715B68"/>
    <w:rsid w:val="0071623F"/>
    <w:rsid w:val="007202BF"/>
    <w:rsid w:val="00720A96"/>
    <w:rsid w:val="007210FA"/>
    <w:rsid w:val="00721DAF"/>
    <w:rsid w:val="0072572C"/>
    <w:rsid w:val="00725DF8"/>
    <w:rsid w:val="007300E1"/>
    <w:rsid w:val="007302E7"/>
    <w:rsid w:val="00730F35"/>
    <w:rsid w:val="00732AF5"/>
    <w:rsid w:val="00734DA7"/>
    <w:rsid w:val="007378B8"/>
    <w:rsid w:val="00741F0F"/>
    <w:rsid w:val="0074584F"/>
    <w:rsid w:val="00745AE8"/>
    <w:rsid w:val="00746296"/>
    <w:rsid w:val="00747263"/>
    <w:rsid w:val="007478E9"/>
    <w:rsid w:val="007513F4"/>
    <w:rsid w:val="007541EE"/>
    <w:rsid w:val="00754419"/>
    <w:rsid w:val="00754C70"/>
    <w:rsid w:val="00754F77"/>
    <w:rsid w:val="00755976"/>
    <w:rsid w:val="00760829"/>
    <w:rsid w:val="00761684"/>
    <w:rsid w:val="00761D7D"/>
    <w:rsid w:val="0076218E"/>
    <w:rsid w:val="00764EEA"/>
    <w:rsid w:val="00765AA9"/>
    <w:rsid w:val="00766649"/>
    <w:rsid w:val="0076686C"/>
    <w:rsid w:val="00766D2A"/>
    <w:rsid w:val="00770108"/>
    <w:rsid w:val="0077284F"/>
    <w:rsid w:val="0077305E"/>
    <w:rsid w:val="00776A2C"/>
    <w:rsid w:val="00777A1D"/>
    <w:rsid w:val="007804D4"/>
    <w:rsid w:val="007826DD"/>
    <w:rsid w:val="00782CAD"/>
    <w:rsid w:val="00784F54"/>
    <w:rsid w:val="007853CF"/>
    <w:rsid w:val="00791D6D"/>
    <w:rsid w:val="00792436"/>
    <w:rsid w:val="0079334F"/>
    <w:rsid w:val="007943C0"/>
    <w:rsid w:val="0079524B"/>
    <w:rsid w:val="0079793C"/>
    <w:rsid w:val="007A0055"/>
    <w:rsid w:val="007A108E"/>
    <w:rsid w:val="007A362A"/>
    <w:rsid w:val="007A3CAD"/>
    <w:rsid w:val="007A3D0E"/>
    <w:rsid w:val="007A40B8"/>
    <w:rsid w:val="007A5745"/>
    <w:rsid w:val="007A737C"/>
    <w:rsid w:val="007A7917"/>
    <w:rsid w:val="007B0B9E"/>
    <w:rsid w:val="007B2BD0"/>
    <w:rsid w:val="007B45BB"/>
    <w:rsid w:val="007B5279"/>
    <w:rsid w:val="007B69D7"/>
    <w:rsid w:val="007B6C0B"/>
    <w:rsid w:val="007C0E93"/>
    <w:rsid w:val="007C344A"/>
    <w:rsid w:val="007C3F6D"/>
    <w:rsid w:val="007C3FA7"/>
    <w:rsid w:val="007C721B"/>
    <w:rsid w:val="007D00D6"/>
    <w:rsid w:val="007D3628"/>
    <w:rsid w:val="007D4E93"/>
    <w:rsid w:val="007D4FF4"/>
    <w:rsid w:val="007D557E"/>
    <w:rsid w:val="007E0E8A"/>
    <w:rsid w:val="007E2F5E"/>
    <w:rsid w:val="007E3CD9"/>
    <w:rsid w:val="007E5270"/>
    <w:rsid w:val="007E6EB5"/>
    <w:rsid w:val="007E6F6C"/>
    <w:rsid w:val="007F2F0C"/>
    <w:rsid w:val="007F5AE4"/>
    <w:rsid w:val="007F5BD5"/>
    <w:rsid w:val="007F5C71"/>
    <w:rsid w:val="007F697D"/>
    <w:rsid w:val="00801305"/>
    <w:rsid w:val="00807008"/>
    <w:rsid w:val="00807511"/>
    <w:rsid w:val="00811627"/>
    <w:rsid w:val="0081251E"/>
    <w:rsid w:val="00812DE4"/>
    <w:rsid w:val="00812F02"/>
    <w:rsid w:val="008139C1"/>
    <w:rsid w:val="008158F8"/>
    <w:rsid w:val="00815C7F"/>
    <w:rsid w:val="0081767A"/>
    <w:rsid w:val="00820276"/>
    <w:rsid w:val="00820762"/>
    <w:rsid w:val="00821A37"/>
    <w:rsid w:val="00821D41"/>
    <w:rsid w:val="00822E9F"/>
    <w:rsid w:val="00822F2D"/>
    <w:rsid w:val="00825371"/>
    <w:rsid w:val="008256A4"/>
    <w:rsid w:val="00830E5B"/>
    <w:rsid w:val="0083133A"/>
    <w:rsid w:val="00832BA3"/>
    <w:rsid w:val="0083343D"/>
    <w:rsid w:val="008338AB"/>
    <w:rsid w:val="008343D0"/>
    <w:rsid w:val="00834695"/>
    <w:rsid w:val="00835259"/>
    <w:rsid w:val="00836262"/>
    <w:rsid w:val="008369A7"/>
    <w:rsid w:val="00842F32"/>
    <w:rsid w:val="00846867"/>
    <w:rsid w:val="00847CA5"/>
    <w:rsid w:val="008511C7"/>
    <w:rsid w:val="00852679"/>
    <w:rsid w:val="00853077"/>
    <w:rsid w:val="008539AB"/>
    <w:rsid w:val="00857130"/>
    <w:rsid w:val="008602B6"/>
    <w:rsid w:val="008602C7"/>
    <w:rsid w:val="0086094D"/>
    <w:rsid w:val="00864E5C"/>
    <w:rsid w:val="0086747E"/>
    <w:rsid w:val="00871600"/>
    <w:rsid w:val="00872F1F"/>
    <w:rsid w:val="00873767"/>
    <w:rsid w:val="00873787"/>
    <w:rsid w:val="008737FA"/>
    <w:rsid w:val="00875E2E"/>
    <w:rsid w:val="008777CA"/>
    <w:rsid w:val="008806EC"/>
    <w:rsid w:val="00881997"/>
    <w:rsid w:val="00881EDE"/>
    <w:rsid w:val="008826D2"/>
    <w:rsid w:val="00883D42"/>
    <w:rsid w:val="008857DB"/>
    <w:rsid w:val="00890293"/>
    <w:rsid w:val="00890FC9"/>
    <w:rsid w:val="00891B44"/>
    <w:rsid w:val="00893AF9"/>
    <w:rsid w:val="00895069"/>
    <w:rsid w:val="008955A4"/>
    <w:rsid w:val="008957FE"/>
    <w:rsid w:val="00895FD3"/>
    <w:rsid w:val="008969C0"/>
    <w:rsid w:val="00896BA6"/>
    <w:rsid w:val="0089779A"/>
    <w:rsid w:val="00897DE9"/>
    <w:rsid w:val="008A0833"/>
    <w:rsid w:val="008A0CAF"/>
    <w:rsid w:val="008A5B2F"/>
    <w:rsid w:val="008A5C1B"/>
    <w:rsid w:val="008B03E1"/>
    <w:rsid w:val="008B061C"/>
    <w:rsid w:val="008B07FA"/>
    <w:rsid w:val="008B0E7E"/>
    <w:rsid w:val="008B1A8C"/>
    <w:rsid w:val="008B3B42"/>
    <w:rsid w:val="008B447C"/>
    <w:rsid w:val="008B4614"/>
    <w:rsid w:val="008B7616"/>
    <w:rsid w:val="008C0292"/>
    <w:rsid w:val="008C1055"/>
    <w:rsid w:val="008C16B9"/>
    <w:rsid w:val="008C1DA4"/>
    <w:rsid w:val="008C2BAB"/>
    <w:rsid w:val="008C3020"/>
    <w:rsid w:val="008C67D2"/>
    <w:rsid w:val="008C6F5B"/>
    <w:rsid w:val="008D0B76"/>
    <w:rsid w:val="008D2B7E"/>
    <w:rsid w:val="008D3539"/>
    <w:rsid w:val="008D36B4"/>
    <w:rsid w:val="008D3AD3"/>
    <w:rsid w:val="008D42BE"/>
    <w:rsid w:val="008D450B"/>
    <w:rsid w:val="008D583C"/>
    <w:rsid w:val="008D5E37"/>
    <w:rsid w:val="008D6F96"/>
    <w:rsid w:val="008D7194"/>
    <w:rsid w:val="008D779F"/>
    <w:rsid w:val="008E157F"/>
    <w:rsid w:val="008E15AE"/>
    <w:rsid w:val="008F0891"/>
    <w:rsid w:val="008F3061"/>
    <w:rsid w:val="008F313E"/>
    <w:rsid w:val="008F37B4"/>
    <w:rsid w:val="008F52F7"/>
    <w:rsid w:val="008F5E6D"/>
    <w:rsid w:val="008F60B9"/>
    <w:rsid w:val="00902DF6"/>
    <w:rsid w:val="0090467D"/>
    <w:rsid w:val="00905777"/>
    <w:rsid w:val="0091463D"/>
    <w:rsid w:val="009175F9"/>
    <w:rsid w:val="00917CAB"/>
    <w:rsid w:val="009237BE"/>
    <w:rsid w:val="00923AF2"/>
    <w:rsid w:val="00924333"/>
    <w:rsid w:val="00925988"/>
    <w:rsid w:val="00926658"/>
    <w:rsid w:val="00930691"/>
    <w:rsid w:val="009309E7"/>
    <w:rsid w:val="00934A0F"/>
    <w:rsid w:val="009355B3"/>
    <w:rsid w:val="00941C81"/>
    <w:rsid w:val="009422CB"/>
    <w:rsid w:val="00942850"/>
    <w:rsid w:val="0094443E"/>
    <w:rsid w:val="00944FBD"/>
    <w:rsid w:val="00946966"/>
    <w:rsid w:val="00950394"/>
    <w:rsid w:val="009521D2"/>
    <w:rsid w:val="009529A5"/>
    <w:rsid w:val="00953A42"/>
    <w:rsid w:val="00954CD2"/>
    <w:rsid w:val="00955EE4"/>
    <w:rsid w:val="00955FBA"/>
    <w:rsid w:val="009564ED"/>
    <w:rsid w:val="00956E91"/>
    <w:rsid w:val="00956F14"/>
    <w:rsid w:val="00957840"/>
    <w:rsid w:val="00957E57"/>
    <w:rsid w:val="009605BB"/>
    <w:rsid w:val="00961988"/>
    <w:rsid w:val="009619DE"/>
    <w:rsid w:val="00961A5F"/>
    <w:rsid w:val="00961D9A"/>
    <w:rsid w:val="00962D36"/>
    <w:rsid w:val="00964B9A"/>
    <w:rsid w:val="0096500E"/>
    <w:rsid w:val="0096536D"/>
    <w:rsid w:val="009653D4"/>
    <w:rsid w:val="00967C6F"/>
    <w:rsid w:val="009720D4"/>
    <w:rsid w:val="0097258D"/>
    <w:rsid w:val="00975544"/>
    <w:rsid w:val="00975862"/>
    <w:rsid w:val="00975E5F"/>
    <w:rsid w:val="00976B3F"/>
    <w:rsid w:val="00977730"/>
    <w:rsid w:val="00981A0A"/>
    <w:rsid w:val="00983416"/>
    <w:rsid w:val="00984111"/>
    <w:rsid w:val="009863D6"/>
    <w:rsid w:val="00987164"/>
    <w:rsid w:val="00992337"/>
    <w:rsid w:val="00992A8E"/>
    <w:rsid w:val="009945AA"/>
    <w:rsid w:val="00996837"/>
    <w:rsid w:val="00997AAF"/>
    <w:rsid w:val="009A2788"/>
    <w:rsid w:val="009A3E2B"/>
    <w:rsid w:val="009A5548"/>
    <w:rsid w:val="009A5E0B"/>
    <w:rsid w:val="009B080B"/>
    <w:rsid w:val="009B3C22"/>
    <w:rsid w:val="009B4BF3"/>
    <w:rsid w:val="009B5825"/>
    <w:rsid w:val="009B6D44"/>
    <w:rsid w:val="009B6F54"/>
    <w:rsid w:val="009C360B"/>
    <w:rsid w:val="009C49CC"/>
    <w:rsid w:val="009C746F"/>
    <w:rsid w:val="009C754D"/>
    <w:rsid w:val="009C79AD"/>
    <w:rsid w:val="009C7A87"/>
    <w:rsid w:val="009D0864"/>
    <w:rsid w:val="009D0C07"/>
    <w:rsid w:val="009D103D"/>
    <w:rsid w:val="009D1D97"/>
    <w:rsid w:val="009D1DCD"/>
    <w:rsid w:val="009D2E7A"/>
    <w:rsid w:val="009D3216"/>
    <w:rsid w:val="009D3812"/>
    <w:rsid w:val="009D384A"/>
    <w:rsid w:val="009D40EE"/>
    <w:rsid w:val="009D5B84"/>
    <w:rsid w:val="009D6BCB"/>
    <w:rsid w:val="009E0372"/>
    <w:rsid w:val="009E689B"/>
    <w:rsid w:val="009E68A8"/>
    <w:rsid w:val="009E693A"/>
    <w:rsid w:val="009F028C"/>
    <w:rsid w:val="009F1C97"/>
    <w:rsid w:val="009F2ECC"/>
    <w:rsid w:val="009F3C8D"/>
    <w:rsid w:val="009F3C96"/>
    <w:rsid w:val="009F5EAE"/>
    <w:rsid w:val="009F5FAB"/>
    <w:rsid w:val="00A0071F"/>
    <w:rsid w:val="00A01011"/>
    <w:rsid w:val="00A01CF2"/>
    <w:rsid w:val="00A038FC"/>
    <w:rsid w:val="00A03964"/>
    <w:rsid w:val="00A04A88"/>
    <w:rsid w:val="00A055CF"/>
    <w:rsid w:val="00A0697F"/>
    <w:rsid w:val="00A06FC8"/>
    <w:rsid w:val="00A073EC"/>
    <w:rsid w:val="00A1034C"/>
    <w:rsid w:val="00A108AF"/>
    <w:rsid w:val="00A118C7"/>
    <w:rsid w:val="00A14917"/>
    <w:rsid w:val="00A17311"/>
    <w:rsid w:val="00A20A85"/>
    <w:rsid w:val="00A258A0"/>
    <w:rsid w:val="00A26961"/>
    <w:rsid w:val="00A274A5"/>
    <w:rsid w:val="00A30A6D"/>
    <w:rsid w:val="00A34E80"/>
    <w:rsid w:val="00A36B12"/>
    <w:rsid w:val="00A4090E"/>
    <w:rsid w:val="00A41166"/>
    <w:rsid w:val="00A43683"/>
    <w:rsid w:val="00A44DA3"/>
    <w:rsid w:val="00A44EFC"/>
    <w:rsid w:val="00A479BC"/>
    <w:rsid w:val="00A47CF4"/>
    <w:rsid w:val="00A5060E"/>
    <w:rsid w:val="00A50F4D"/>
    <w:rsid w:val="00A519FD"/>
    <w:rsid w:val="00A54C94"/>
    <w:rsid w:val="00A55436"/>
    <w:rsid w:val="00A560D7"/>
    <w:rsid w:val="00A56B6B"/>
    <w:rsid w:val="00A570A4"/>
    <w:rsid w:val="00A642CD"/>
    <w:rsid w:val="00A646A1"/>
    <w:rsid w:val="00A64BDE"/>
    <w:rsid w:val="00A65F62"/>
    <w:rsid w:val="00A7046C"/>
    <w:rsid w:val="00A704B5"/>
    <w:rsid w:val="00A70D7A"/>
    <w:rsid w:val="00A71B7E"/>
    <w:rsid w:val="00A71BAB"/>
    <w:rsid w:val="00A74B54"/>
    <w:rsid w:val="00A7729E"/>
    <w:rsid w:val="00A77D81"/>
    <w:rsid w:val="00A8241B"/>
    <w:rsid w:val="00A825D0"/>
    <w:rsid w:val="00A82724"/>
    <w:rsid w:val="00A8372E"/>
    <w:rsid w:val="00A83EC8"/>
    <w:rsid w:val="00A84252"/>
    <w:rsid w:val="00A8450A"/>
    <w:rsid w:val="00A84BDD"/>
    <w:rsid w:val="00A85EC6"/>
    <w:rsid w:val="00A87145"/>
    <w:rsid w:val="00A905D5"/>
    <w:rsid w:val="00A928BE"/>
    <w:rsid w:val="00A92F0E"/>
    <w:rsid w:val="00A93D9A"/>
    <w:rsid w:val="00A94C05"/>
    <w:rsid w:val="00A9703B"/>
    <w:rsid w:val="00AA1ECD"/>
    <w:rsid w:val="00AA282B"/>
    <w:rsid w:val="00AA2A06"/>
    <w:rsid w:val="00AA4327"/>
    <w:rsid w:val="00AA435E"/>
    <w:rsid w:val="00AA454F"/>
    <w:rsid w:val="00AA57A8"/>
    <w:rsid w:val="00AA5C66"/>
    <w:rsid w:val="00AA793E"/>
    <w:rsid w:val="00AB00E9"/>
    <w:rsid w:val="00AB1E79"/>
    <w:rsid w:val="00AB209F"/>
    <w:rsid w:val="00AB384B"/>
    <w:rsid w:val="00AB5065"/>
    <w:rsid w:val="00AB5249"/>
    <w:rsid w:val="00AB531D"/>
    <w:rsid w:val="00AB567F"/>
    <w:rsid w:val="00AB63B8"/>
    <w:rsid w:val="00AC01AC"/>
    <w:rsid w:val="00AC1413"/>
    <w:rsid w:val="00AC1B6F"/>
    <w:rsid w:val="00AC1F7B"/>
    <w:rsid w:val="00AC2113"/>
    <w:rsid w:val="00AC2429"/>
    <w:rsid w:val="00AC2560"/>
    <w:rsid w:val="00AC27AC"/>
    <w:rsid w:val="00AC4684"/>
    <w:rsid w:val="00AC52B8"/>
    <w:rsid w:val="00AC5814"/>
    <w:rsid w:val="00AC5E35"/>
    <w:rsid w:val="00AC6E60"/>
    <w:rsid w:val="00AC77AE"/>
    <w:rsid w:val="00AD1B18"/>
    <w:rsid w:val="00AD434B"/>
    <w:rsid w:val="00AD5C5E"/>
    <w:rsid w:val="00AD6FC9"/>
    <w:rsid w:val="00AD7311"/>
    <w:rsid w:val="00AD7C7D"/>
    <w:rsid w:val="00AE3406"/>
    <w:rsid w:val="00AE47B8"/>
    <w:rsid w:val="00AE5265"/>
    <w:rsid w:val="00AE592D"/>
    <w:rsid w:val="00AE5C25"/>
    <w:rsid w:val="00AE5EBF"/>
    <w:rsid w:val="00AE6984"/>
    <w:rsid w:val="00AE73A1"/>
    <w:rsid w:val="00AE7A3A"/>
    <w:rsid w:val="00AE7B47"/>
    <w:rsid w:val="00AF0836"/>
    <w:rsid w:val="00AF0EB0"/>
    <w:rsid w:val="00AF2170"/>
    <w:rsid w:val="00AF5744"/>
    <w:rsid w:val="00AF69EE"/>
    <w:rsid w:val="00AF7605"/>
    <w:rsid w:val="00B0074F"/>
    <w:rsid w:val="00B013BD"/>
    <w:rsid w:val="00B013D5"/>
    <w:rsid w:val="00B03644"/>
    <w:rsid w:val="00B062A6"/>
    <w:rsid w:val="00B062B3"/>
    <w:rsid w:val="00B07C6D"/>
    <w:rsid w:val="00B102B3"/>
    <w:rsid w:val="00B10FE1"/>
    <w:rsid w:val="00B119ED"/>
    <w:rsid w:val="00B11FB7"/>
    <w:rsid w:val="00B1292A"/>
    <w:rsid w:val="00B12B9A"/>
    <w:rsid w:val="00B14E87"/>
    <w:rsid w:val="00B150BE"/>
    <w:rsid w:val="00B15762"/>
    <w:rsid w:val="00B165CA"/>
    <w:rsid w:val="00B17C3F"/>
    <w:rsid w:val="00B21759"/>
    <w:rsid w:val="00B229E1"/>
    <w:rsid w:val="00B23A48"/>
    <w:rsid w:val="00B302D0"/>
    <w:rsid w:val="00B31C15"/>
    <w:rsid w:val="00B31E1F"/>
    <w:rsid w:val="00B322D5"/>
    <w:rsid w:val="00B3237C"/>
    <w:rsid w:val="00B333FE"/>
    <w:rsid w:val="00B36FCC"/>
    <w:rsid w:val="00B507EF"/>
    <w:rsid w:val="00B532A8"/>
    <w:rsid w:val="00B54279"/>
    <w:rsid w:val="00B54289"/>
    <w:rsid w:val="00B54638"/>
    <w:rsid w:val="00B57A83"/>
    <w:rsid w:val="00B6242D"/>
    <w:rsid w:val="00B643AF"/>
    <w:rsid w:val="00B649DC"/>
    <w:rsid w:val="00B650A1"/>
    <w:rsid w:val="00B654BF"/>
    <w:rsid w:val="00B658CE"/>
    <w:rsid w:val="00B65B85"/>
    <w:rsid w:val="00B66501"/>
    <w:rsid w:val="00B67869"/>
    <w:rsid w:val="00B703D6"/>
    <w:rsid w:val="00B7042B"/>
    <w:rsid w:val="00B70769"/>
    <w:rsid w:val="00B710F8"/>
    <w:rsid w:val="00B733A3"/>
    <w:rsid w:val="00B73CE1"/>
    <w:rsid w:val="00B7424E"/>
    <w:rsid w:val="00B773EC"/>
    <w:rsid w:val="00B778D5"/>
    <w:rsid w:val="00B77C51"/>
    <w:rsid w:val="00B81AF1"/>
    <w:rsid w:val="00B82A85"/>
    <w:rsid w:val="00B82FC7"/>
    <w:rsid w:val="00B83759"/>
    <w:rsid w:val="00B84C57"/>
    <w:rsid w:val="00B869B7"/>
    <w:rsid w:val="00B870EF"/>
    <w:rsid w:val="00B87616"/>
    <w:rsid w:val="00B879CC"/>
    <w:rsid w:val="00B900C2"/>
    <w:rsid w:val="00B90AFD"/>
    <w:rsid w:val="00B91E04"/>
    <w:rsid w:val="00B95759"/>
    <w:rsid w:val="00BA1049"/>
    <w:rsid w:val="00BA1DA7"/>
    <w:rsid w:val="00BA24E1"/>
    <w:rsid w:val="00BA52D2"/>
    <w:rsid w:val="00BA5829"/>
    <w:rsid w:val="00BA63F3"/>
    <w:rsid w:val="00BB2085"/>
    <w:rsid w:val="00BB242C"/>
    <w:rsid w:val="00BB24CC"/>
    <w:rsid w:val="00BB2B30"/>
    <w:rsid w:val="00BB2E85"/>
    <w:rsid w:val="00BB42F5"/>
    <w:rsid w:val="00BB5D04"/>
    <w:rsid w:val="00BB64AA"/>
    <w:rsid w:val="00BB65F3"/>
    <w:rsid w:val="00BB6AA4"/>
    <w:rsid w:val="00BB7BCE"/>
    <w:rsid w:val="00BC1535"/>
    <w:rsid w:val="00BC28EE"/>
    <w:rsid w:val="00BC2E8E"/>
    <w:rsid w:val="00BC3B30"/>
    <w:rsid w:val="00BC4394"/>
    <w:rsid w:val="00BC7A43"/>
    <w:rsid w:val="00BD12D0"/>
    <w:rsid w:val="00BD1E62"/>
    <w:rsid w:val="00BD219E"/>
    <w:rsid w:val="00BD3F1E"/>
    <w:rsid w:val="00BD592E"/>
    <w:rsid w:val="00BD7B52"/>
    <w:rsid w:val="00BE0695"/>
    <w:rsid w:val="00BE14BC"/>
    <w:rsid w:val="00BE390C"/>
    <w:rsid w:val="00BE47E7"/>
    <w:rsid w:val="00BE5600"/>
    <w:rsid w:val="00BE614D"/>
    <w:rsid w:val="00BE75A4"/>
    <w:rsid w:val="00BF010E"/>
    <w:rsid w:val="00BF0B7D"/>
    <w:rsid w:val="00BF0F55"/>
    <w:rsid w:val="00BF1A9C"/>
    <w:rsid w:val="00BF29C5"/>
    <w:rsid w:val="00BF3451"/>
    <w:rsid w:val="00BF3C60"/>
    <w:rsid w:val="00BF3ECA"/>
    <w:rsid w:val="00BF4070"/>
    <w:rsid w:val="00BF4456"/>
    <w:rsid w:val="00BF53A9"/>
    <w:rsid w:val="00BF60EC"/>
    <w:rsid w:val="00C002FC"/>
    <w:rsid w:val="00C01F10"/>
    <w:rsid w:val="00C02E33"/>
    <w:rsid w:val="00C04653"/>
    <w:rsid w:val="00C04C98"/>
    <w:rsid w:val="00C05003"/>
    <w:rsid w:val="00C05237"/>
    <w:rsid w:val="00C056D3"/>
    <w:rsid w:val="00C063E6"/>
    <w:rsid w:val="00C06592"/>
    <w:rsid w:val="00C07B82"/>
    <w:rsid w:val="00C07B88"/>
    <w:rsid w:val="00C111EF"/>
    <w:rsid w:val="00C13E21"/>
    <w:rsid w:val="00C14309"/>
    <w:rsid w:val="00C14DDE"/>
    <w:rsid w:val="00C16041"/>
    <w:rsid w:val="00C2073C"/>
    <w:rsid w:val="00C21059"/>
    <w:rsid w:val="00C22536"/>
    <w:rsid w:val="00C22BE6"/>
    <w:rsid w:val="00C22DF9"/>
    <w:rsid w:val="00C23365"/>
    <w:rsid w:val="00C23BB1"/>
    <w:rsid w:val="00C24D8A"/>
    <w:rsid w:val="00C24DF4"/>
    <w:rsid w:val="00C25B2B"/>
    <w:rsid w:val="00C2603D"/>
    <w:rsid w:val="00C27AD6"/>
    <w:rsid w:val="00C27BD1"/>
    <w:rsid w:val="00C30E7F"/>
    <w:rsid w:val="00C312C4"/>
    <w:rsid w:val="00C31926"/>
    <w:rsid w:val="00C3193E"/>
    <w:rsid w:val="00C31AA4"/>
    <w:rsid w:val="00C337D7"/>
    <w:rsid w:val="00C338C3"/>
    <w:rsid w:val="00C33C87"/>
    <w:rsid w:val="00C342B8"/>
    <w:rsid w:val="00C34366"/>
    <w:rsid w:val="00C345F3"/>
    <w:rsid w:val="00C3512E"/>
    <w:rsid w:val="00C35CA5"/>
    <w:rsid w:val="00C364F8"/>
    <w:rsid w:val="00C36EA0"/>
    <w:rsid w:val="00C36FCB"/>
    <w:rsid w:val="00C41B32"/>
    <w:rsid w:val="00C42401"/>
    <w:rsid w:val="00C42D5A"/>
    <w:rsid w:val="00C437E3"/>
    <w:rsid w:val="00C448DC"/>
    <w:rsid w:val="00C44B0E"/>
    <w:rsid w:val="00C45BC9"/>
    <w:rsid w:val="00C46753"/>
    <w:rsid w:val="00C46A10"/>
    <w:rsid w:val="00C46CC6"/>
    <w:rsid w:val="00C474BF"/>
    <w:rsid w:val="00C47DC6"/>
    <w:rsid w:val="00C5165B"/>
    <w:rsid w:val="00C51EF9"/>
    <w:rsid w:val="00C52E6C"/>
    <w:rsid w:val="00C53740"/>
    <w:rsid w:val="00C53C32"/>
    <w:rsid w:val="00C53CC9"/>
    <w:rsid w:val="00C57E6D"/>
    <w:rsid w:val="00C57F4E"/>
    <w:rsid w:val="00C600C5"/>
    <w:rsid w:val="00C60286"/>
    <w:rsid w:val="00C611BB"/>
    <w:rsid w:val="00C62881"/>
    <w:rsid w:val="00C62B3A"/>
    <w:rsid w:val="00C631CF"/>
    <w:rsid w:val="00C64681"/>
    <w:rsid w:val="00C64EA8"/>
    <w:rsid w:val="00C66482"/>
    <w:rsid w:val="00C6684B"/>
    <w:rsid w:val="00C66A79"/>
    <w:rsid w:val="00C70217"/>
    <w:rsid w:val="00C70286"/>
    <w:rsid w:val="00C7198B"/>
    <w:rsid w:val="00C75F5B"/>
    <w:rsid w:val="00C7602A"/>
    <w:rsid w:val="00C76AD3"/>
    <w:rsid w:val="00C76E76"/>
    <w:rsid w:val="00C77EDA"/>
    <w:rsid w:val="00C82CED"/>
    <w:rsid w:val="00C83CD8"/>
    <w:rsid w:val="00C850C2"/>
    <w:rsid w:val="00C853CF"/>
    <w:rsid w:val="00C8688A"/>
    <w:rsid w:val="00C86F72"/>
    <w:rsid w:val="00C90406"/>
    <w:rsid w:val="00C928CE"/>
    <w:rsid w:val="00C934DA"/>
    <w:rsid w:val="00C9450F"/>
    <w:rsid w:val="00C95D74"/>
    <w:rsid w:val="00C96241"/>
    <w:rsid w:val="00C96A07"/>
    <w:rsid w:val="00C96C67"/>
    <w:rsid w:val="00C96CA2"/>
    <w:rsid w:val="00CA0E30"/>
    <w:rsid w:val="00CA1AB5"/>
    <w:rsid w:val="00CA1C57"/>
    <w:rsid w:val="00CA411F"/>
    <w:rsid w:val="00CA430F"/>
    <w:rsid w:val="00CA7091"/>
    <w:rsid w:val="00CA7852"/>
    <w:rsid w:val="00CB09ED"/>
    <w:rsid w:val="00CB1882"/>
    <w:rsid w:val="00CB323B"/>
    <w:rsid w:val="00CB3A6D"/>
    <w:rsid w:val="00CB426F"/>
    <w:rsid w:val="00CB4391"/>
    <w:rsid w:val="00CB4C81"/>
    <w:rsid w:val="00CB6146"/>
    <w:rsid w:val="00CB63AD"/>
    <w:rsid w:val="00CB73C2"/>
    <w:rsid w:val="00CB7DA5"/>
    <w:rsid w:val="00CC0C09"/>
    <w:rsid w:val="00CC2866"/>
    <w:rsid w:val="00CC4804"/>
    <w:rsid w:val="00CC4918"/>
    <w:rsid w:val="00CC5E0B"/>
    <w:rsid w:val="00CD0A31"/>
    <w:rsid w:val="00CD31F7"/>
    <w:rsid w:val="00CD36A4"/>
    <w:rsid w:val="00CD7BAE"/>
    <w:rsid w:val="00CE4D22"/>
    <w:rsid w:val="00CE5395"/>
    <w:rsid w:val="00CE6C01"/>
    <w:rsid w:val="00CF61E8"/>
    <w:rsid w:val="00D004B9"/>
    <w:rsid w:val="00D00CD3"/>
    <w:rsid w:val="00D01572"/>
    <w:rsid w:val="00D02B4C"/>
    <w:rsid w:val="00D04EA7"/>
    <w:rsid w:val="00D056AF"/>
    <w:rsid w:val="00D059F9"/>
    <w:rsid w:val="00D07EB9"/>
    <w:rsid w:val="00D10D36"/>
    <w:rsid w:val="00D12FB5"/>
    <w:rsid w:val="00D13797"/>
    <w:rsid w:val="00D14551"/>
    <w:rsid w:val="00D15B92"/>
    <w:rsid w:val="00D20409"/>
    <w:rsid w:val="00D23644"/>
    <w:rsid w:val="00D25B51"/>
    <w:rsid w:val="00D25B8E"/>
    <w:rsid w:val="00D262D7"/>
    <w:rsid w:val="00D27110"/>
    <w:rsid w:val="00D30403"/>
    <w:rsid w:val="00D30B08"/>
    <w:rsid w:val="00D33DF3"/>
    <w:rsid w:val="00D35877"/>
    <w:rsid w:val="00D35F77"/>
    <w:rsid w:val="00D374F4"/>
    <w:rsid w:val="00D40D31"/>
    <w:rsid w:val="00D41121"/>
    <w:rsid w:val="00D42D1B"/>
    <w:rsid w:val="00D42D31"/>
    <w:rsid w:val="00D44CE1"/>
    <w:rsid w:val="00D44E67"/>
    <w:rsid w:val="00D44FBE"/>
    <w:rsid w:val="00D45C57"/>
    <w:rsid w:val="00D46CF7"/>
    <w:rsid w:val="00D46E82"/>
    <w:rsid w:val="00D50114"/>
    <w:rsid w:val="00D50326"/>
    <w:rsid w:val="00D51B9A"/>
    <w:rsid w:val="00D52AC0"/>
    <w:rsid w:val="00D52CBE"/>
    <w:rsid w:val="00D53A49"/>
    <w:rsid w:val="00D55E57"/>
    <w:rsid w:val="00D570EB"/>
    <w:rsid w:val="00D573D0"/>
    <w:rsid w:val="00D604C5"/>
    <w:rsid w:val="00D617FC"/>
    <w:rsid w:val="00D61CA7"/>
    <w:rsid w:val="00D61F60"/>
    <w:rsid w:val="00D628D1"/>
    <w:rsid w:val="00D6407E"/>
    <w:rsid w:val="00D648FA"/>
    <w:rsid w:val="00D65798"/>
    <w:rsid w:val="00D659CF"/>
    <w:rsid w:val="00D6785A"/>
    <w:rsid w:val="00D70363"/>
    <w:rsid w:val="00D728CF"/>
    <w:rsid w:val="00D72924"/>
    <w:rsid w:val="00D73324"/>
    <w:rsid w:val="00D7551B"/>
    <w:rsid w:val="00D75B15"/>
    <w:rsid w:val="00D76D3F"/>
    <w:rsid w:val="00D77A67"/>
    <w:rsid w:val="00D81078"/>
    <w:rsid w:val="00D82B12"/>
    <w:rsid w:val="00D83A29"/>
    <w:rsid w:val="00D842C0"/>
    <w:rsid w:val="00D8518A"/>
    <w:rsid w:val="00D90965"/>
    <w:rsid w:val="00D95E9F"/>
    <w:rsid w:val="00D9623A"/>
    <w:rsid w:val="00D96679"/>
    <w:rsid w:val="00DA0001"/>
    <w:rsid w:val="00DA10C3"/>
    <w:rsid w:val="00DA352F"/>
    <w:rsid w:val="00DA3A9C"/>
    <w:rsid w:val="00DA4267"/>
    <w:rsid w:val="00DA5891"/>
    <w:rsid w:val="00DA5923"/>
    <w:rsid w:val="00DA644B"/>
    <w:rsid w:val="00DA692D"/>
    <w:rsid w:val="00DA77FB"/>
    <w:rsid w:val="00DB23A9"/>
    <w:rsid w:val="00DB4046"/>
    <w:rsid w:val="00DB4251"/>
    <w:rsid w:val="00DB49BE"/>
    <w:rsid w:val="00DB5237"/>
    <w:rsid w:val="00DB541C"/>
    <w:rsid w:val="00DB5E44"/>
    <w:rsid w:val="00DB67DC"/>
    <w:rsid w:val="00DB75B9"/>
    <w:rsid w:val="00DC012A"/>
    <w:rsid w:val="00DC07DA"/>
    <w:rsid w:val="00DC3926"/>
    <w:rsid w:val="00DC4593"/>
    <w:rsid w:val="00DC4C56"/>
    <w:rsid w:val="00DC4DE5"/>
    <w:rsid w:val="00DC5FA2"/>
    <w:rsid w:val="00DC6245"/>
    <w:rsid w:val="00DC6B96"/>
    <w:rsid w:val="00DC6E0B"/>
    <w:rsid w:val="00DD1504"/>
    <w:rsid w:val="00DD2DEC"/>
    <w:rsid w:val="00DD4291"/>
    <w:rsid w:val="00DD4E25"/>
    <w:rsid w:val="00DD6BD6"/>
    <w:rsid w:val="00DD72CE"/>
    <w:rsid w:val="00DE1797"/>
    <w:rsid w:val="00DE20E0"/>
    <w:rsid w:val="00DE35C8"/>
    <w:rsid w:val="00DE43F0"/>
    <w:rsid w:val="00DE4E33"/>
    <w:rsid w:val="00DE4F7F"/>
    <w:rsid w:val="00DE61E6"/>
    <w:rsid w:val="00DE651B"/>
    <w:rsid w:val="00DE66EA"/>
    <w:rsid w:val="00DE6778"/>
    <w:rsid w:val="00DE71D8"/>
    <w:rsid w:val="00DE7DEC"/>
    <w:rsid w:val="00DE7E4C"/>
    <w:rsid w:val="00DF2497"/>
    <w:rsid w:val="00DF2A7C"/>
    <w:rsid w:val="00DF36B3"/>
    <w:rsid w:val="00DF3A11"/>
    <w:rsid w:val="00DF6BBD"/>
    <w:rsid w:val="00E000F8"/>
    <w:rsid w:val="00E0217A"/>
    <w:rsid w:val="00E03105"/>
    <w:rsid w:val="00E044B9"/>
    <w:rsid w:val="00E04A86"/>
    <w:rsid w:val="00E0502C"/>
    <w:rsid w:val="00E05D00"/>
    <w:rsid w:val="00E11020"/>
    <w:rsid w:val="00E127B0"/>
    <w:rsid w:val="00E13348"/>
    <w:rsid w:val="00E16098"/>
    <w:rsid w:val="00E16995"/>
    <w:rsid w:val="00E179D1"/>
    <w:rsid w:val="00E17BBD"/>
    <w:rsid w:val="00E249AB"/>
    <w:rsid w:val="00E24DBA"/>
    <w:rsid w:val="00E24F00"/>
    <w:rsid w:val="00E25D46"/>
    <w:rsid w:val="00E336AB"/>
    <w:rsid w:val="00E35138"/>
    <w:rsid w:val="00E360F0"/>
    <w:rsid w:val="00E41883"/>
    <w:rsid w:val="00E44764"/>
    <w:rsid w:val="00E47373"/>
    <w:rsid w:val="00E50C12"/>
    <w:rsid w:val="00E50E3E"/>
    <w:rsid w:val="00E5210D"/>
    <w:rsid w:val="00E53038"/>
    <w:rsid w:val="00E547B5"/>
    <w:rsid w:val="00E55692"/>
    <w:rsid w:val="00E55881"/>
    <w:rsid w:val="00E6004A"/>
    <w:rsid w:val="00E607D6"/>
    <w:rsid w:val="00E62F5A"/>
    <w:rsid w:val="00E63EB0"/>
    <w:rsid w:val="00E65170"/>
    <w:rsid w:val="00E65311"/>
    <w:rsid w:val="00E6676C"/>
    <w:rsid w:val="00E71BE2"/>
    <w:rsid w:val="00E758BF"/>
    <w:rsid w:val="00E75AF6"/>
    <w:rsid w:val="00E76E41"/>
    <w:rsid w:val="00E8153E"/>
    <w:rsid w:val="00E81A97"/>
    <w:rsid w:val="00E83C69"/>
    <w:rsid w:val="00E84487"/>
    <w:rsid w:val="00E86F92"/>
    <w:rsid w:val="00E8752F"/>
    <w:rsid w:val="00E875DC"/>
    <w:rsid w:val="00E87683"/>
    <w:rsid w:val="00E92971"/>
    <w:rsid w:val="00E95DB1"/>
    <w:rsid w:val="00EA1CB7"/>
    <w:rsid w:val="00EA20CA"/>
    <w:rsid w:val="00EA23F8"/>
    <w:rsid w:val="00EA367F"/>
    <w:rsid w:val="00EA58DB"/>
    <w:rsid w:val="00EB0984"/>
    <w:rsid w:val="00EB100F"/>
    <w:rsid w:val="00EB1246"/>
    <w:rsid w:val="00EB18F4"/>
    <w:rsid w:val="00EB2BFB"/>
    <w:rsid w:val="00EB336F"/>
    <w:rsid w:val="00EB6598"/>
    <w:rsid w:val="00EB7931"/>
    <w:rsid w:val="00EC0093"/>
    <w:rsid w:val="00EC04CC"/>
    <w:rsid w:val="00EC0818"/>
    <w:rsid w:val="00EC1FA9"/>
    <w:rsid w:val="00EC23A8"/>
    <w:rsid w:val="00EC2F70"/>
    <w:rsid w:val="00EC379B"/>
    <w:rsid w:val="00EC4735"/>
    <w:rsid w:val="00EC4AC2"/>
    <w:rsid w:val="00EC62ED"/>
    <w:rsid w:val="00EC6D8F"/>
    <w:rsid w:val="00EC73FF"/>
    <w:rsid w:val="00ED02F0"/>
    <w:rsid w:val="00ED0708"/>
    <w:rsid w:val="00ED16C3"/>
    <w:rsid w:val="00ED2B31"/>
    <w:rsid w:val="00ED2DD2"/>
    <w:rsid w:val="00ED31D7"/>
    <w:rsid w:val="00ED3DA7"/>
    <w:rsid w:val="00ED41A5"/>
    <w:rsid w:val="00ED6C15"/>
    <w:rsid w:val="00ED7DB5"/>
    <w:rsid w:val="00EE0333"/>
    <w:rsid w:val="00EE0E99"/>
    <w:rsid w:val="00EE1CBF"/>
    <w:rsid w:val="00EE3C0B"/>
    <w:rsid w:val="00EE677D"/>
    <w:rsid w:val="00EF0C1A"/>
    <w:rsid w:val="00EF13AC"/>
    <w:rsid w:val="00EF64C7"/>
    <w:rsid w:val="00EF6FF8"/>
    <w:rsid w:val="00EF7B2E"/>
    <w:rsid w:val="00F0068B"/>
    <w:rsid w:val="00F0272D"/>
    <w:rsid w:val="00F02E5B"/>
    <w:rsid w:val="00F03D3D"/>
    <w:rsid w:val="00F04C7E"/>
    <w:rsid w:val="00F05165"/>
    <w:rsid w:val="00F0566C"/>
    <w:rsid w:val="00F11661"/>
    <w:rsid w:val="00F12D83"/>
    <w:rsid w:val="00F158B9"/>
    <w:rsid w:val="00F15CC7"/>
    <w:rsid w:val="00F15FE8"/>
    <w:rsid w:val="00F1767C"/>
    <w:rsid w:val="00F204B3"/>
    <w:rsid w:val="00F20B1C"/>
    <w:rsid w:val="00F20B8C"/>
    <w:rsid w:val="00F20FC8"/>
    <w:rsid w:val="00F219D0"/>
    <w:rsid w:val="00F23103"/>
    <w:rsid w:val="00F24487"/>
    <w:rsid w:val="00F258C9"/>
    <w:rsid w:val="00F26520"/>
    <w:rsid w:val="00F2713D"/>
    <w:rsid w:val="00F32173"/>
    <w:rsid w:val="00F32DAC"/>
    <w:rsid w:val="00F337C4"/>
    <w:rsid w:val="00F35FC6"/>
    <w:rsid w:val="00F36320"/>
    <w:rsid w:val="00F36BBC"/>
    <w:rsid w:val="00F402A8"/>
    <w:rsid w:val="00F409F3"/>
    <w:rsid w:val="00F42C11"/>
    <w:rsid w:val="00F4508C"/>
    <w:rsid w:val="00F46FB0"/>
    <w:rsid w:val="00F47622"/>
    <w:rsid w:val="00F502B3"/>
    <w:rsid w:val="00F53EBE"/>
    <w:rsid w:val="00F5419E"/>
    <w:rsid w:val="00F542DA"/>
    <w:rsid w:val="00F54705"/>
    <w:rsid w:val="00F567FB"/>
    <w:rsid w:val="00F570C8"/>
    <w:rsid w:val="00F57666"/>
    <w:rsid w:val="00F616EB"/>
    <w:rsid w:val="00F61DEC"/>
    <w:rsid w:val="00F62044"/>
    <w:rsid w:val="00F62BBF"/>
    <w:rsid w:val="00F63632"/>
    <w:rsid w:val="00F63EEC"/>
    <w:rsid w:val="00F6418E"/>
    <w:rsid w:val="00F649FD"/>
    <w:rsid w:val="00F65109"/>
    <w:rsid w:val="00F669C5"/>
    <w:rsid w:val="00F6754F"/>
    <w:rsid w:val="00F67CB6"/>
    <w:rsid w:val="00F70465"/>
    <w:rsid w:val="00F71607"/>
    <w:rsid w:val="00F7196E"/>
    <w:rsid w:val="00F71CEE"/>
    <w:rsid w:val="00F72316"/>
    <w:rsid w:val="00F72E79"/>
    <w:rsid w:val="00F74574"/>
    <w:rsid w:val="00F753BD"/>
    <w:rsid w:val="00F828DC"/>
    <w:rsid w:val="00F8370E"/>
    <w:rsid w:val="00F83A4B"/>
    <w:rsid w:val="00F91353"/>
    <w:rsid w:val="00F92B16"/>
    <w:rsid w:val="00F95C18"/>
    <w:rsid w:val="00F963EC"/>
    <w:rsid w:val="00F96A56"/>
    <w:rsid w:val="00F974BB"/>
    <w:rsid w:val="00FA0911"/>
    <w:rsid w:val="00FA1480"/>
    <w:rsid w:val="00FA14CC"/>
    <w:rsid w:val="00FA1576"/>
    <w:rsid w:val="00FA17CC"/>
    <w:rsid w:val="00FA2397"/>
    <w:rsid w:val="00FA2CAE"/>
    <w:rsid w:val="00FA352A"/>
    <w:rsid w:val="00FA3849"/>
    <w:rsid w:val="00FA3D57"/>
    <w:rsid w:val="00FA525F"/>
    <w:rsid w:val="00FA5C68"/>
    <w:rsid w:val="00FA7BA4"/>
    <w:rsid w:val="00FB251A"/>
    <w:rsid w:val="00FB2C4E"/>
    <w:rsid w:val="00FB2D2B"/>
    <w:rsid w:val="00FB4F47"/>
    <w:rsid w:val="00FB602B"/>
    <w:rsid w:val="00FB7260"/>
    <w:rsid w:val="00FC2174"/>
    <w:rsid w:val="00FC41A6"/>
    <w:rsid w:val="00FC4F0A"/>
    <w:rsid w:val="00FC6076"/>
    <w:rsid w:val="00FC679A"/>
    <w:rsid w:val="00FC68B1"/>
    <w:rsid w:val="00FC768F"/>
    <w:rsid w:val="00FC790F"/>
    <w:rsid w:val="00FD15A0"/>
    <w:rsid w:val="00FD24FE"/>
    <w:rsid w:val="00FD297F"/>
    <w:rsid w:val="00FD3733"/>
    <w:rsid w:val="00FD63B4"/>
    <w:rsid w:val="00FD68EA"/>
    <w:rsid w:val="00FD6FEF"/>
    <w:rsid w:val="00FD7C31"/>
    <w:rsid w:val="00FE03F2"/>
    <w:rsid w:val="00FE2BE4"/>
    <w:rsid w:val="00FE2DF4"/>
    <w:rsid w:val="00FE482D"/>
    <w:rsid w:val="00FE65F7"/>
    <w:rsid w:val="00FE77FD"/>
    <w:rsid w:val="00FF01AF"/>
    <w:rsid w:val="00FF68CD"/>
    <w:rsid w:val="00FF6E51"/>
    <w:rsid w:val="00FF75A5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ece9dc,#f4f2ec"/>
    </o:shapedefaults>
    <o:shapelayout v:ext="edit">
      <o:idmap v:ext="edit" data="1"/>
    </o:shapelayout>
  </w:shapeDefaults>
  <w:decimalSymbol w:val="."/>
  <w:listSeparator w:val=","/>
  <w14:docId w14:val="51E6C956"/>
  <w15:docId w15:val="{1BFD9A78-D62C-40A8-A15D-58FDB6A8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F5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0F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741D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653D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19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D0F5F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3D0F5F"/>
    <w:rPr>
      <w:rFonts w:ascii="Arial" w:eastAsia="Times New Roman" w:hAnsi="Arial" w:cs="Arial"/>
      <w:b/>
      <w:bCs/>
      <w:color w:val="auto"/>
      <w:kern w:val="32"/>
      <w:sz w:val="32"/>
      <w:szCs w:val="32"/>
      <w:lang w:eastAsia="lv-LV"/>
    </w:rPr>
  </w:style>
  <w:style w:type="paragraph" w:styleId="FootnoteText">
    <w:name w:val="footnote text"/>
    <w:basedOn w:val="Normal"/>
    <w:link w:val="FootnoteTextChar"/>
    <w:semiHidden/>
    <w:rsid w:val="00E547B5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E547B5"/>
    <w:rPr>
      <w:rFonts w:eastAsia="Times New Roman"/>
    </w:rPr>
  </w:style>
  <w:style w:type="character" w:styleId="FootnoteReference">
    <w:name w:val="footnote reference"/>
    <w:semiHidden/>
    <w:rsid w:val="00E547B5"/>
    <w:rPr>
      <w:vertAlign w:val="superscript"/>
    </w:rPr>
  </w:style>
  <w:style w:type="paragraph" w:customStyle="1" w:styleId="c7">
    <w:name w:val="c7"/>
    <w:basedOn w:val="Normal"/>
    <w:rsid w:val="00E547B5"/>
    <w:pPr>
      <w:spacing w:before="100" w:beforeAutospacing="1" w:after="100" w:afterAutospacing="1"/>
    </w:pPr>
  </w:style>
  <w:style w:type="character" w:customStyle="1" w:styleId="c9">
    <w:name w:val="c9"/>
    <w:basedOn w:val="DefaultParagraphFont"/>
    <w:rsid w:val="00E547B5"/>
  </w:style>
  <w:style w:type="paragraph" w:styleId="ListBullet">
    <w:name w:val="List Bullet"/>
    <w:basedOn w:val="Normal"/>
    <w:uiPriority w:val="99"/>
    <w:unhideWhenUsed/>
    <w:rsid w:val="00E547B5"/>
    <w:pPr>
      <w:numPr>
        <w:numId w:val="1"/>
      </w:numPr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1923CB"/>
    <w:rPr>
      <w:color w:val="0000FF"/>
      <w:u w:val="single"/>
    </w:rPr>
  </w:style>
  <w:style w:type="paragraph" w:customStyle="1" w:styleId="naisf">
    <w:name w:val="naisf"/>
    <w:basedOn w:val="Normal"/>
    <w:rsid w:val="00F616EB"/>
    <w:pPr>
      <w:spacing w:before="100" w:beforeAutospacing="1" w:after="100" w:afterAutospacing="1"/>
    </w:pPr>
    <w:rPr>
      <w:color w:val="000000"/>
    </w:rPr>
  </w:style>
  <w:style w:type="paragraph" w:customStyle="1" w:styleId="tv2131">
    <w:name w:val="tv2131"/>
    <w:basedOn w:val="Normal"/>
    <w:rsid w:val="00847CA5"/>
    <w:pPr>
      <w:spacing w:line="360" w:lineRule="auto"/>
      <w:ind w:firstLine="200"/>
    </w:pPr>
    <w:rPr>
      <w:color w:val="414142"/>
      <w:sz w:val="13"/>
      <w:szCs w:val="13"/>
    </w:rPr>
  </w:style>
  <w:style w:type="character" w:customStyle="1" w:styleId="Heading2Char">
    <w:name w:val="Heading 2 Char"/>
    <w:link w:val="Heading2"/>
    <w:rsid w:val="000741D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mmentText">
    <w:name w:val="annotation text"/>
    <w:basedOn w:val="Normal"/>
    <w:link w:val="CommentTextChar"/>
    <w:rsid w:val="0035041F"/>
    <w:pPr>
      <w:spacing w:before="100" w:beforeAutospacing="1" w:after="100" w:afterAutospacing="1"/>
    </w:pPr>
    <w:rPr>
      <w:color w:val="000000"/>
    </w:rPr>
  </w:style>
  <w:style w:type="character" w:customStyle="1" w:styleId="CommentTextChar">
    <w:name w:val="Comment Text Char"/>
    <w:link w:val="CommentText"/>
    <w:rsid w:val="0035041F"/>
    <w:rPr>
      <w:rFonts w:eastAsia="Times New Roman"/>
      <w:color w:val="000000"/>
      <w:sz w:val="24"/>
      <w:szCs w:val="24"/>
    </w:rPr>
  </w:style>
  <w:style w:type="character" w:styleId="CommentReference">
    <w:name w:val="annotation reference"/>
    <w:rsid w:val="0035041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41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041F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rsid w:val="009653D4"/>
    <w:rPr>
      <w:rFonts w:ascii="Arial" w:eastAsia="Times New Roman" w:hAnsi="Arial" w:cs="Arial"/>
      <w:b/>
      <w:bCs/>
      <w:sz w:val="26"/>
      <w:szCs w:val="26"/>
    </w:rPr>
  </w:style>
  <w:style w:type="paragraph" w:customStyle="1" w:styleId="Op">
    <w:name w:val="Op"/>
    <w:basedOn w:val="Normal"/>
    <w:rsid w:val="009653D4"/>
    <w:pPr>
      <w:numPr>
        <w:numId w:val="4"/>
      </w:numPr>
      <w:spacing w:before="120"/>
      <w:jc w:val="both"/>
    </w:pPr>
    <w:rPr>
      <w:rFonts w:ascii="Verdana" w:hAnsi="Verdana"/>
      <w:b/>
      <w:sz w:val="22"/>
      <w:szCs w:val="22"/>
    </w:rPr>
  </w:style>
  <w:style w:type="paragraph" w:customStyle="1" w:styleId="Otr">
    <w:name w:val="Otr"/>
    <w:basedOn w:val="Normal"/>
    <w:rsid w:val="009653D4"/>
    <w:pPr>
      <w:numPr>
        <w:ilvl w:val="1"/>
        <w:numId w:val="4"/>
      </w:numPr>
      <w:tabs>
        <w:tab w:val="clear" w:pos="1332"/>
        <w:tab w:val="num" w:pos="792"/>
      </w:tabs>
      <w:spacing w:before="120"/>
      <w:ind w:left="792"/>
      <w:jc w:val="both"/>
    </w:pPr>
    <w:rPr>
      <w:rFonts w:ascii="Verdana" w:hAnsi="Verdana"/>
      <w:b/>
      <w:sz w:val="22"/>
      <w:szCs w:val="22"/>
    </w:rPr>
  </w:style>
  <w:style w:type="paragraph" w:customStyle="1" w:styleId="tres">
    <w:name w:val="tres"/>
    <w:basedOn w:val="Normal"/>
    <w:rsid w:val="009653D4"/>
    <w:pPr>
      <w:numPr>
        <w:ilvl w:val="2"/>
        <w:numId w:val="4"/>
      </w:num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naisnod">
    <w:name w:val="naisnod"/>
    <w:basedOn w:val="Normal"/>
    <w:rsid w:val="00977730"/>
    <w:pPr>
      <w:spacing w:before="100" w:beforeAutospacing="1" w:after="100" w:afterAutospacing="1"/>
    </w:pPr>
  </w:style>
  <w:style w:type="character" w:customStyle="1" w:styleId="Heading4Char">
    <w:name w:val="Heading 4 Char"/>
    <w:link w:val="Heading4"/>
    <w:semiHidden/>
    <w:rsid w:val="00C3193E"/>
    <w:rPr>
      <w:rFonts w:ascii="Calibri" w:eastAsia="Times New Roman" w:hAnsi="Calibr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652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F1767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pirmais">
    <w:name w:val="pirmais"/>
    <w:basedOn w:val="Normal"/>
    <w:rsid w:val="00DB5237"/>
    <w:pPr>
      <w:numPr>
        <w:numId w:val="7"/>
      </w:numPr>
      <w:jc w:val="both"/>
    </w:pPr>
    <w:rPr>
      <w:rFonts w:ascii="Verdana" w:hAnsi="Verdana"/>
      <w:b/>
      <w:bCs/>
      <w:caps/>
      <w:sz w:val="22"/>
      <w:szCs w:val="22"/>
    </w:rPr>
  </w:style>
  <w:style w:type="paragraph" w:customStyle="1" w:styleId="naispant">
    <w:name w:val="naispant"/>
    <w:basedOn w:val="Normal"/>
    <w:rsid w:val="00DB523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92A8E"/>
    <w:pPr>
      <w:jc w:val="both"/>
    </w:pPr>
    <w:rPr>
      <w:sz w:val="28"/>
      <w:lang w:eastAsia="en-US"/>
    </w:rPr>
  </w:style>
  <w:style w:type="character" w:customStyle="1" w:styleId="BodyTextChar">
    <w:name w:val="Body Text Char"/>
    <w:link w:val="BodyText"/>
    <w:rsid w:val="00992A8E"/>
    <w:rPr>
      <w:rFonts w:eastAsia="Times New Roman"/>
      <w:sz w:val="28"/>
      <w:szCs w:val="24"/>
      <w:lang w:eastAsia="en-US"/>
    </w:rPr>
  </w:style>
  <w:style w:type="character" w:styleId="Strong">
    <w:name w:val="Strong"/>
    <w:uiPriority w:val="22"/>
    <w:qFormat/>
    <w:rsid w:val="00992A8E"/>
    <w:rPr>
      <w:b/>
      <w:bCs/>
    </w:rPr>
  </w:style>
  <w:style w:type="paragraph" w:customStyle="1" w:styleId="tvhtml">
    <w:name w:val="tv_html"/>
    <w:basedOn w:val="Normal"/>
    <w:rsid w:val="002F1A5B"/>
    <w:pPr>
      <w:spacing w:before="100" w:beforeAutospacing="1" w:after="100" w:afterAutospacing="1"/>
    </w:pPr>
  </w:style>
  <w:style w:type="character" w:customStyle="1" w:styleId="highlight2">
    <w:name w:val="highlight2"/>
    <w:rsid w:val="000D16F0"/>
    <w:rPr>
      <w:shd w:val="clear" w:color="auto" w:fill="6EB7D8"/>
    </w:rPr>
  </w:style>
  <w:style w:type="character" w:customStyle="1" w:styleId="t33">
    <w:name w:val="t33"/>
    <w:basedOn w:val="DefaultParagraphFont"/>
    <w:rsid w:val="00C04653"/>
  </w:style>
  <w:style w:type="character" w:customStyle="1" w:styleId="fwn1">
    <w:name w:val="fwn1"/>
    <w:rsid w:val="00C04653"/>
    <w:rPr>
      <w:b w:val="0"/>
      <w:bCs w:val="0"/>
    </w:rPr>
  </w:style>
  <w:style w:type="character" w:customStyle="1" w:styleId="t23">
    <w:name w:val="t23"/>
    <w:basedOn w:val="DefaultParagraphFont"/>
    <w:rsid w:val="00C04653"/>
  </w:style>
  <w:style w:type="paragraph" w:customStyle="1" w:styleId="labojumupamats1">
    <w:name w:val="labojumu_pamats1"/>
    <w:basedOn w:val="Normal"/>
    <w:rsid w:val="006F270B"/>
    <w:pPr>
      <w:spacing w:before="30" w:line="360" w:lineRule="auto"/>
      <w:ind w:firstLine="200"/>
    </w:pPr>
    <w:rPr>
      <w:i/>
      <w:iCs/>
      <w:color w:val="414142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9D103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D103D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103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D103D"/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E85"/>
    <w:pPr>
      <w:spacing w:before="0" w:beforeAutospacing="0" w:after="0" w:afterAutospacing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5E85"/>
    <w:rPr>
      <w:rFonts w:eastAsia="Times New Roman"/>
      <w:b/>
      <w:bCs/>
      <w:color w:val="000000"/>
      <w:sz w:val="24"/>
      <w:szCs w:val="24"/>
    </w:rPr>
  </w:style>
  <w:style w:type="paragraph" w:customStyle="1" w:styleId="tv213">
    <w:name w:val="tv213"/>
    <w:basedOn w:val="Normal"/>
    <w:rsid w:val="002E14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E1464"/>
  </w:style>
  <w:style w:type="paragraph" w:styleId="Revision">
    <w:name w:val="Revision"/>
    <w:hidden/>
    <w:uiPriority w:val="99"/>
    <w:semiHidden/>
    <w:rsid w:val="00F63EEC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3EC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83E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3EC8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A83E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8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7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30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700679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6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4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2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7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0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5362">
                              <w:marLeft w:val="0"/>
                              <w:marRight w:val="0"/>
                              <w:marTop w:val="5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01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791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4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0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9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2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9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8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1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6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2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32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0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7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3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7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5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4588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69459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9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36188">
                                  <w:marLeft w:val="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53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68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0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14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27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09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15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7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7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3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629047">
                                  <w:marLeft w:val="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0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01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11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38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31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0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6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4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96002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8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3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5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6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6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1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26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0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5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4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3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8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6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0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0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4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9960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2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7793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1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318525">
                              <w:marLeft w:val="0"/>
                              <w:marRight w:val="0"/>
                              <w:marTop w:val="5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3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9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4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2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4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9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0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6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0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6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3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753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3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8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0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6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6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5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8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9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0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6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99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77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51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3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14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58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0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43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83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85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1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AD1D1-AFA9-412D-AB03-00B94874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8717</Words>
  <Characters>4969</Characters>
  <Application>Microsoft Office Word</Application>
  <DocSecurity>4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Likuma nosaukums</vt:lpstr>
    </vt:vector>
  </TitlesOfParts>
  <Company>Iestādes nosaukums</Company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Likuma nosaukums</dc:title>
  <dc:subject>Likumprojekts</dc:subject>
  <dc:creator>Vārds Uzvārds</dc:creator>
  <cp:lastModifiedBy>Evita Bune</cp:lastModifiedBy>
  <cp:revision>2</cp:revision>
  <cp:lastPrinted>2017-12-08T12:00:00Z</cp:lastPrinted>
  <dcterms:created xsi:type="dcterms:W3CDTF">2019-07-09T11:24:00Z</dcterms:created>
  <dcterms:modified xsi:type="dcterms:W3CDTF">2019-07-09T11:24:00Z</dcterms:modified>
</cp:coreProperties>
</file>