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A0D13" w14:textId="4849FC96" w:rsidR="00993C26" w:rsidRPr="007868F6" w:rsidRDefault="00363A35" w:rsidP="007868F6">
      <w:pPr>
        <w:jc w:val="center"/>
        <w:rPr>
          <w:b/>
          <w:color w:val="414142"/>
          <w:sz w:val="28"/>
          <w:szCs w:val="28"/>
          <w:shd w:val="clear" w:color="auto" w:fill="FFFFFF"/>
        </w:rPr>
      </w:pPr>
      <w:bookmarkStart w:id="0" w:name="OLE_LINK1"/>
      <w:bookmarkStart w:id="1" w:name="OLE_LINK2"/>
      <w:bookmarkStart w:id="2" w:name="OLE_LINK3"/>
      <w:bookmarkStart w:id="3" w:name="OLE_LINK4"/>
      <w:r w:rsidRPr="00575EE8">
        <w:rPr>
          <w:b/>
          <w:bCs/>
          <w:sz w:val="28"/>
          <w:szCs w:val="28"/>
        </w:rPr>
        <w:t xml:space="preserve">Ministru kabineta noteikumu projekta </w:t>
      </w:r>
      <w:r w:rsidR="004B6A51">
        <w:rPr>
          <w:b/>
          <w:bCs/>
          <w:sz w:val="28"/>
          <w:szCs w:val="28"/>
        </w:rPr>
        <w:t>“</w:t>
      </w:r>
      <w:r w:rsidR="007868F6">
        <w:rPr>
          <w:b/>
          <w:sz w:val="28"/>
          <w:szCs w:val="28"/>
        </w:rPr>
        <w:t xml:space="preserve">Noteikumi par ārstniecības personu apmācības programmas saturu un apmācības nodrošināšanas kārtību konsultāciju sniegšanā grūtniecēm, kuras vēlas mākslīgi pārtraukt </w:t>
      </w:r>
      <w:r w:rsidR="007868F6" w:rsidRPr="00F42533">
        <w:rPr>
          <w:b/>
          <w:sz w:val="28"/>
          <w:szCs w:val="28"/>
        </w:rPr>
        <w:t>grūtniecīb</w:t>
      </w:r>
      <w:r w:rsidR="007868F6">
        <w:rPr>
          <w:b/>
          <w:sz w:val="28"/>
          <w:szCs w:val="28"/>
        </w:rPr>
        <w:t>u</w:t>
      </w:r>
      <w:r w:rsidR="00425ED8" w:rsidRPr="00575EE8">
        <w:rPr>
          <w:b/>
          <w:bCs/>
          <w:sz w:val="28"/>
          <w:szCs w:val="28"/>
        </w:rPr>
        <w:t xml:space="preserve">” </w:t>
      </w:r>
      <w:r w:rsidRPr="00575EE8">
        <w:rPr>
          <w:b/>
          <w:bCs/>
          <w:sz w:val="28"/>
          <w:szCs w:val="28"/>
        </w:rPr>
        <w:t>sākotnējās ietekmes novērtējuma ziņojums (anotācija</w:t>
      </w:r>
      <w:bookmarkEnd w:id="0"/>
      <w:bookmarkEnd w:id="1"/>
      <w:r w:rsidRPr="00575EE8">
        <w:rPr>
          <w:b/>
          <w:bCs/>
          <w:sz w:val="28"/>
          <w:szCs w:val="28"/>
        </w:rPr>
        <w:t>)</w:t>
      </w:r>
    </w:p>
    <w:bookmarkEnd w:id="2"/>
    <w:bookmarkEnd w:id="3"/>
    <w:p w14:paraId="34A49720" w14:textId="77777777" w:rsidR="00993C26" w:rsidRPr="00575EE8" w:rsidRDefault="00993C26" w:rsidP="00993C26">
      <w:pPr>
        <w:jc w:val="center"/>
        <w:rPr>
          <w:sz w:val="28"/>
          <w:szCs w:val="28"/>
        </w:rPr>
      </w:pPr>
    </w:p>
    <w:tbl>
      <w:tblPr>
        <w:tblW w:w="5000" w:type="pct"/>
        <w:tblInd w:w="3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1"/>
        <w:gridCol w:w="1539"/>
        <w:gridCol w:w="6965"/>
      </w:tblGrid>
      <w:tr w:rsidR="00C87C0C" w14:paraId="1081A97E" w14:textId="77777777" w:rsidTr="00790486">
        <w:trPr>
          <w:trHeight w:val="235"/>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29467EF8" w14:textId="77777777" w:rsidR="00993C26" w:rsidRPr="002F586E" w:rsidRDefault="00363A35" w:rsidP="00685C6C">
            <w:pPr>
              <w:contextualSpacing/>
              <w:jc w:val="center"/>
            </w:pPr>
            <w:r w:rsidRPr="002F586E">
              <w:rPr>
                <w:b/>
                <w:bCs/>
              </w:rPr>
              <w:t>I. Tiesību akta projekta izstrādes nepieciešamība</w:t>
            </w:r>
          </w:p>
        </w:tc>
      </w:tr>
      <w:tr w:rsidR="00C87C0C" w14:paraId="39DD0D1F" w14:textId="77777777" w:rsidTr="005744BF">
        <w:trPr>
          <w:trHeight w:val="405"/>
        </w:trPr>
        <w:tc>
          <w:tcPr>
            <w:tcW w:w="304" w:type="pct"/>
            <w:tcBorders>
              <w:top w:val="outset" w:sz="6" w:space="0" w:color="auto"/>
              <w:left w:val="outset" w:sz="6" w:space="0" w:color="auto"/>
              <w:bottom w:val="outset" w:sz="6" w:space="0" w:color="auto"/>
              <w:right w:val="outset" w:sz="6" w:space="0" w:color="auto"/>
            </w:tcBorders>
            <w:hideMark/>
          </w:tcPr>
          <w:p w14:paraId="594FFF7E" w14:textId="77777777" w:rsidR="00993C26" w:rsidRPr="002F586E" w:rsidRDefault="00363A35" w:rsidP="00685C6C">
            <w:pPr>
              <w:contextualSpacing/>
            </w:pPr>
            <w:r w:rsidRPr="002F586E">
              <w:t>1.</w:t>
            </w:r>
          </w:p>
        </w:tc>
        <w:tc>
          <w:tcPr>
            <w:tcW w:w="850" w:type="pct"/>
            <w:tcBorders>
              <w:top w:val="outset" w:sz="6" w:space="0" w:color="auto"/>
              <w:left w:val="outset" w:sz="6" w:space="0" w:color="auto"/>
              <w:bottom w:val="outset" w:sz="6" w:space="0" w:color="auto"/>
              <w:right w:val="outset" w:sz="6" w:space="0" w:color="auto"/>
            </w:tcBorders>
            <w:hideMark/>
          </w:tcPr>
          <w:p w14:paraId="6D0971DE" w14:textId="77777777" w:rsidR="00993C26" w:rsidRPr="002F586E" w:rsidRDefault="00363A35" w:rsidP="00685C6C">
            <w:pPr>
              <w:contextualSpacing/>
            </w:pPr>
            <w:r w:rsidRPr="002F586E">
              <w:t>Pamatojums</w:t>
            </w:r>
          </w:p>
        </w:tc>
        <w:tc>
          <w:tcPr>
            <w:tcW w:w="3846" w:type="pct"/>
            <w:tcBorders>
              <w:top w:val="outset" w:sz="6" w:space="0" w:color="auto"/>
              <w:left w:val="outset" w:sz="6" w:space="0" w:color="auto"/>
              <w:bottom w:val="outset" w:sz="6" w:space="0" w:color="auto"/>
              <w:right w:val="outset" w:sz="6" w:space="0" w:color="auto"/>
            </w:tcBorders>
            <w:hideMark/>
          </w:tcPr>
          <w:p w14:paraId="1E623D79" w14:textId="69662C5A" w:rsidR="00583D96" w:rsidRPr="007868F6" w:rsidRDefault="00363A35" w:rsidP="007868F6">
            <w:pPr>
              <w:jc w:val="both"/>
              <w:rPr>
                <w:color w:val="414142"/>
                <w:shd w:val="clear" w:color="auto" w:fill="FFFFFF"/>
              </w:rPr>
            </w:pPr>
            <w:r w:rsidRPr="007868F6">
              <w:rPr>
                <w:rFonts w:eastAsiaTheme="minorEastAsia"/>
                <w:bCs/>
              </w:rPr>
              <w:t>Ministru kabineta noteikumu projekts „</w:t>
            </w:r>
            <w:r w:rsidR="007868F6" w:rsidRPr="007868F6">
              <w:t>Noteikumi par ārstniecības personu apmācības programmas saturu un apmācības nodrošināšanas kārtību konsultāciju sniegšanā grūtniecēm, kuras vēlas mākslīgi pārtraukt grūtniecību</w:t>
            </w:r>
            <w:r w:rsidR="00FE2631" w:rsidRPr="007868F6">
              <w:t>”</w:t>
            </w:r>
            <w:r w:rsidR="00FE2631" w:rsidRPr="007868F6">
              <w:rPr>
                <w:rFonts w:eastAsiaTheme="minorEastAsia"/>
                <w:bCs/>
              </w:rPr>
              <w:t xml:space="preserve"> </w:t>
            </w:r>
            <w:r w:rsidRPr="007868F6">
              <w:rPr>
                <w:rFonts w:eastAsiaTheme="minorEastAsia"/>
                <w:bCs/>
              </w:rPr>
              <w:t>(turpmāk –</w:t>
            </w:r>
            <w:r w:rsidR="00016229" w:rsidRPr="007868F6">
              <w:rPr>
                <w:rFonts w:eastAsiaTheme="minorEastAsia"/>
                <w:bCs/>
              </w:rPr>
              <w:t xml:space="preserve"> P</w:t>
            </w:r>
            <w:r w:rsidRPr="007868F6">
              <w:rPr>
                <w:rFonts w:eastAsiaTheme="minorEastAsia"/>
                <w:bCs/>
              </w:rPr>
              <w:t>rojek</w:t>
            </w:r>
            <w:r w:rsidR="00583D96" w:rsidRPr="007868F6">
              <w:rPr>
                <w:rFonts w:eastAsiaTheme="minorEastAsia"/>
                <w:bCs/>
              </w:rPr>
              <w:t>t</w:t>
            </w:r>
            <w:r w:rsidRPr="007868F6">
              <w:rPr>
                <w:rFonts w:eastAsiaTheme="minorEastAsia"/>
                <w:bCs/>
              </w:rPr>
              <w:t xml:space="preserve">s) ir </w:t>
            </w:r>
            <w:r w:rsidRPr="007868F6">
              <w:rPr>
                <w:rFonts w:eastAsiaTheme="minorEastAsia"/>
              </w:rPr>
              <w:t xml:space="preserve">izstrādāts </w:t>
            </w:r>
            <w:r w:rsidR="00471911" w:rsidRPr="007868F6">
              <w:rPr>
                <w:rFonts w:eastAsiaTheme="minorEastAsia"/>
              </w:rPr>
              <w:t>saskaņā</w:t>
            </w:r>
            <w:r w:rsidR="00471911">
              <w:rPr>
                <w:rFonts w:eastAsiaTheme="minorEastAsia"/>
              </w:rPr>
              <w:t xml:space="preserve"> ar Seksuālās un reproduktīvās veselības likuma 5. panta piekto daļu</w:t>
            </w:r>
            <w:r w:rsidR="007346EB">
              <w:rPr>
                <w:rFonts w:eastAsiaTheme="minorEastAsia"/>
              </w:rPr>
              <w:t>, kur</w:t>
            </w:r>
            <w:r w:rsidR="00DF786C">
              <w:rPr>
                <w:rFonts w:eastAsiaTheme="minorEastAsia"/>
              </w:rPr>
              <w:t>ā noteiktās tiesību normas</w:t>
            </w:r>
            <w:r w:rsidR="007346EB">
              <w:rPr>
                <w:rFonts w:eastAsiaTheme="minorEastAsia"/>
              </w:rPr>
              <w:t xml:space="preserve"> stāsies </w:t>
            </w:r>
            <w:r w:rsidR="00DF786C">
              <w:t>spēkā 2019. gada 1. jūlijā.</w:t>
            </w:r>
          </w:p>
        </w:tc>
      </w:tr>
      <w:tr w:rsidR="00C87C0C" w14:paraId="7A8B7FFF" w14:textId="77777777" w:rsidTr="005744BF">
        <w:trPr>
          <w:trHeight w:val="465"/>
        </w:trPr>
        <w:tc>
          <w:tcPr>
            <w:tcW w:w="304" w:type="pct"/>
            <w:tcBorders>
              <w:top w:val="outset" w:sz="6" w:space="0" w:color="auto"/>
              <w:left w:val="outset" w:sz="6" w:space="0" w:color="auto"/>
              <w:bottom w:val="outset" w:sz="6" w:space="0" w:color="auto"/>
              <w:right w:val="outset" w:sz="6" w:space="0" w:color="auto"/>
            </w:tcBorders>
            <w:hideMark/>
          </w:tcPr>
          <w:p w14:paraId="704D20A5" w14:textId="77777777" w:rsidR="00993C26" w:rsidRPr="002F586E" w:rsidRDefault="00363A35" w:rsidP="00685C6C">
            <w:pPr>
              <w:spacing w:before="75" w:after="75"/>
              <w:contextualSpacing/>
            </w:pPr>
            <w:r w:rsidRPr="002F586E">
              <w:t>2.</w:t>
            </w:r>
          </w:p>
        </w:tc>
        <w:tc>
          <w:tcPr>
            <w:tcW w:w="850" w:type="pct"/>
            <w:tcBorders>
              <w:top w:val="outset" w:sz="6" w:space="0" w:color="auto"/>
              <w:left w:val="outset" w:sz="6" w:space="0" w:color="auto"/>
              <w:bottom w:val="outset" w:sz="6" w:space="0" w:color="auto"/>
              <w:right w:val="outset" w:sz="6" w:space="0" w:color="auto"/>
            </w:tcBorders>
            <w:hideMark/>
          </w:tcPr>
          <w:p w14:paraId="59EA5798" w14:textId="77777777" w:rsidR="00993C26" w:rsidRPr="002F586E" w:rsidRDefault="00363A35" w:rsidP="00685C6C">
            <w:pPr>
              <w:contextualSpacing/>
            </w:pPr>
            <w:r w:rsidRPr="002F586E">
              <w:t>Pašreizējā situācija un problēmas, kuru risināšanai tiesību akta projekts izstrādāts, tiesiskā regulējuma mērķis un būtība</w:t>
            </w:r>
          </w:p>
          <w:p w14:paraId="0E2F5397" w14:textId="77777777" w:rsidR="00B05411" w:rsidRPr="002F586E" w:rsidRDefault="00B05411" w:rsidP="00685C6C">
            <w:pPr>
              <w:contextualSpacing/>
            </w:pPr>
          </w:p>
          <w:p w14:paraId="48A67483" w14:textId="77777777" w:rsidR="00AC58D6" w:rsidRPr="002F586E" w:rsidRDefault="00AC58D6"/>
          <w:p w14:paraId="34D0A952" w14:textId="77777777" w:rsidR="00AC58D6" w:rsidRPr="002F586E" w:rsidRDefault="00AC58D6"/>
          <w:p w14:paraId="43FC7F90" w14:textId="77777777" w:rsidR="00AC58D6" w:rsidRPr="002F586E" w:rsidRDefault="00AC58D6"/>
          <w:p w14:paraId="48B689CF" w14:textId="77777777" w:rsidR="00AC58D6" w:rsidRPr="002F586E" w:rsidRDefault="00AC58D6"/>
          <w:p w14:paraId="1DD1A384" w14:textId="77777777" w:rsidR="00AC58D6" w:rsidRPr="002F586E" w:rsidRDefault="00AC58D6"/>
          <w:p w14:paraId="0E7AC637" w14:textId="77777777" w:rsidR="00AC58D6" w:rsidRPr="002F586E" w:rsidRDefault="00AC58D6"/>
          <w:p w14:paraId="1712D57E" w14:textId="77777777" w:rsidR="00AC58D6" w:rsidRPr="002F586E" w:rsidRDefault="00AC58D6"/>
          <w:p w14:paraId="48950E60" w14:textId="77777777" w:rsidR="00AC58D6" w:rsidRPr="002F586E" w:rsidRDefault="00AC58D6"/>
          <w:p w14:paraId="19555D48" w14:textId="77777777" w:rsidR="00AC58D6" w:rsidRPr="002F586E" w:rsidRDefault="00AC58D6"/>
          <w:p w14:paraId="7AE855EA" w14:textId="77777777" w:rsidR="00AC58D6" w:rsidRPr="002F586E" w:rsidRDefault="00AC58D6"/>
          <w:p w14:paraId="3E34EC24" w14:textId="77777777" w:rsidR="00AC58D6" w:rsidRPr="002F586E" w:rsidRDefault="00AC58D6"/>
          <w:p w14:paraId="0F53FDEB" w14:textId="77777777" w:rsidR="00AC58D6" w:rsidRPr="002F586E" w:rsidRDefault="00AC58D6"/>
          <w:p w14:paraId="2440D5DF" w14:textId="77777777" w:rsidR="00AC58D6" w:rsidRPr="002F586E" w:rsidRDefault="00AC58D6"/>
          <w:p w14:paraId="66599A03" w14:textId="77777777" w:rsidR="00AC58D6" w:rsidRPr="002F586E" w:rsidRDefault="00AC58D6"/>
          <w:p w14:paraId="1676424E" w14:textId="77777777" w:rsidR="00B05411" w:rsidRPr="002F586E" w:rsidRDefault="00B05411" w:rsidP="00B05411"/>
          <w:p w14:paraId="51DA5C50" w14:textId="0F0FE791" w:rsidR="000A2635" w:rsidRPr="002F586E" w:rsidRDefault="000A2635">
            <w:pPr>
              <w:ind w:firstLine="720"/>
            </w:pPr>
          </w:p>
          <w:p w14:paraId="355F7CD7" w14:textId="77777777" w:rsidR="000A2635" w:rsidRPr="002F586E" w:rsidRDefault="000A2635" w:rsidP="000A2635"/>
          <w:p w14:paraId="141F2FA9" w14:textId="77777777" w:rsidR="000A2635" w:rsidRPr="002F586E" w:rsidRDefault="000A2635" w:rsidP="000A2635"/>
          <w:p w14:paraId="01088691" w14:textId="77777777" w:rsidR="000A2635" w:rsidRPr="002F586E" w:rsidRDefault="000A2635" w:rsidP="000A2635"/>
          <w:p w14:paraId="2617E666" w14:textId="77777777" w:rsidR="000A2635" w:rsidRPr="002F586E" w:rsidRDefault="000A2635" w:rsidP="000A2635"/>
          <w:p w14:paraId="437BF29F" w14:textId="77777777" w:rsidR="000A2635" w:rsidRPr="002F586E" w:rsidRDefault="000A2635" w:rsidP="000A2635"/>
          <w:p w14:paraId="74D503FA" w14:textId="77777777" w:rsidR="000A2635" w:rsidRPr="002F586E" w:rsidRDefault="000A2635" w:rsidP="000A2635"/>
          <w:p w14:paraId="34415C69" w14:textId="77777777" w:rsidR="000A2635" w:rsidRPr="002F586E" w:rsidRDefault="000A2635" w:rsidP="000A2635"/>
          <w:p w14:paraId="201804E7" w14:textId="77777777" w:rsidR="000A2635" w:rsidRPr="002F586E" w:rsidRDefault="000A2635" w:rsidP="000A2635"/>
          <w:p w14:paraId="6AB16A68" w14:textId="77777777" w:rsidR="000A2635" w:rsidRPr="002F586E" w:rsidRDefault="000A2635" w:rsidP="000A2635"/>
          <w:p w14:paraId="0486C6AB" w14:textId="77777777" w:rsidR="000A2635" w:rsidRPr="002F586E" w:rsidRDefault="000A2635" w:rsidP="000A2635"/>
          <w:p w14:paraId="719AAE28" w14:textId="77777777" w:rsidR="000A2635" w:rsidRPr="002F586E" w:rsidRDefault="000A2635" w:rsidP="000A2635"/>
          <w:p w14:paraId="758731D6" w14:textId="77777777" w:rsidR="000A2635" w:rsidRPr="002F586E" w:rsidRDefault="000A2635" w:rsidP="000A2635"/>
          <w:p w14:paraId="505A5C62" w14:textId="77777777" w:rsidR="000A2635" w:rsidRPr="002F586E" w:rsidRDefault="000A2635" w:rsidP="000A2635"/>
          <w:p w14:paraId="7AAEE917" w14:textId="77777777" w:rsidR="000A2635" w:rsidRPr="002F586E" w:rsidRDefault="000A2635" w:rsidP="000A2635"/>
          <w:p w14:paraId="2E057340" w14:textId="77777777" w:rsidR="000A2635" w:rsidRPr="002F586E" w:rsidRDefault="000A2635" w:rsidP="000A2635"/>
          <w:p w14:paraId="3B6544F4" w14:textId="77777777" w:rsidR="000A2635" w:rsidRPr="002F586E" w:rsidRDefault="000A2635" w:rsidP="000A2635"/>
          <w:p w14:paraId="7012AE0E" w14:textId="77777777" w:rsidR="000A2635" w:rsidRPr="002F586E" w:rsidRDefault="000A2635" w:rsidP="000A2635"/>
          <w:p w14:paraId="70336609" w14:textId="7275E289" w:rsidR="00AC58D6" w:rsidRPr="002F586E" w:rsidRDefault="00AC58D6" w:rsidP="008C0550"/>
        </w:tc>
        <w:tc>
          <w:tcPr>
            <w:tcW w:w="3846" w:type="pct"/>
            <w:tcBorders>
              <w:top w:val="outset" w:sz="6" w:space="0" w:color="auto"/>
              <w:left w:val="outset" w:sz="6" w:space="0" w:color="auto"/>
              <w:bottom w:val="outset" w:sz="6" w:space="0" w:color="auto"/>
              <w:right w:val="outset" w:sz="6" w:space="0" w:color="auto"/>
            </w:tcBorders>
            <w:hideMark/>
          </w:tcPr>
          <w:p w14:paraId="0D339E1F" w14:textId="13524FFB" w:rsidR="00C3132D" w:rsidRPr="00A06377" w:rsidRDefault="00C517DB" w:rsidP="00727A63">
            <w:pPr>
              <w:spacing w:after="120"/>
              <w:jc w:val="both"/>
              <w:rPr>
                <w:shd w:val="clear" w:color="auto" w:fill="FFFFFF"/>
              </w:rPr>
            </w:pPr>
            <w:r w:rsidRPr="00A06377">
              <w:rPr>
                <w:shd w:val="clear" w:color="auto" w:fill="FFFFFF"/>
              </w:rPr>
              <w:lastRenderedPageBreak/>
              <w:t>Projekts ir izstrādāts a</w:t>
            </w:r>
            <w:r w:rsidR="0013515D" w:rsidRPr="00A06377">
              <w:rPr>
                <w:shd w:val="clear" w:color="auto" w:fill="FFFFFF"/>
              </w:rPr>
              <w:t xml:space="preserve">tbilstoši Seksuālās un reproduktīvās veselības likuma </w:t>
            </w:r>
            <w:r w:rsidR="00514F97" w:rsidRPr="00A06377">
              <w:rPr>
                <w:shd w:val="clear" w:color="auto" w:fill="FFFFFF"/>
              </w:rPr>
              <w:t xml:space="preserve">(turpmāk–Likums) </w:t>
            </w:r>
            <w:r w:rsidR="0013515D" w:rsidRPr="00A06377">
              <w:rPr>
                <w:shd w:val="clear" w:color="auto" w:fill="FFFFFF"/>
              </w:rPr>
              <w:t xml:space="preserve">5. panta piektajā daļā ietvertajam deleģējumam, </w:t>
            </w:r>
            <w:r w:rsidR="00A76C45" w:rsidRPr="00A06377">
              <w:rPr>
                <w:shd w:val="clear" w:color="auto" w:fill="FFFFFF"/>
              </w:rPr>
              <w:t xml:space="preserve">kas paredz </w:t>
            </w:r>
            <w:r w:rsidR="0013515D" w:rsidRPr="00A06377">
              <w:rPr>
                <w:shd w:val="clear" w:color="auto" w:fill="FFFFFF"/>
              </w:rPr>
              <w:t xml:space="preserve">Ministru kabinetam </w:t>
            </w:r>
            <w:r w:rsidR="00A76C45" w:rsidRPr="00A06377">
              <w:rPr>
                <w:shd w:val="clear" w:color="auto" w:fill="FFFFFF"/>
              </w:rPr>
              <w:t>noteikt</w:t>
            </w:r>
            <w:r w:rsidR="0013515D" w:rsidRPr="00A06377">
              <w:rPr>
                <w:shd w:val="clear" w:color="auto" w:fill="FFFFFF"/>
              </w:rPr>
              <w:t xml:space="preserve"> apmācības programmas satur</w:t>
            </w:r>
            <w:r w:rsidR="00A76C45" w:rsidRPr="00A06377">
              <w:rPr>
                <w:shd w:val="clear" w:color="auto" w:fill="FFFFFF"/>
              </w:rPr>
              <w:t>u</w:t>
            </w:r>
            <w:r w:rsidR="0013515D" w:rsidRPr="00A06377">
              <w:rPr>
                <w:shd w:val="clear" w:color="auto" w:fill="FFFFFF"/>
              </w:rPr>
              <w:t xml:space="preserve"> un kārtīb</w:t>
            </w:r>
            <w:r w:rsidR="00A76C45" w:rsidRPr="00A06377">
              <w:rPr>
                <w:shd w:val="clear" w:color="auto" w:fill="FFFFFF"/>
              </w:rPr>
              <w:t>u</w:t>
            </w:r>
            <w:r w:rsidR="0013515D" w:rsidRPr="00A06377">
              <w:rPr>
                <w:shd w:val="clear" w:color="auto" w:fill="FFFFFF"/>
              </w:rPr>
              <w:t>, kādā tiks nodrošinātas to speciālistu apmācības, kuri būs tiesīgi sniegt konsultāciju grūtniecei, kura vēlas mākslīgi pārtraukt grūtniecību.</w:t>
            </w:r>
          </w:p>
          <w:p w14:paraId="58A3F83D" w14:textId="3C286D9C" w:rsidR="009A65AB" w:rsidRDefault="00514F97" w:rsidP="00727A63">
            <w:pPr>
              <w:spacing w:after="120"/>
              <w:jc w:val="both"/>
              <w:rPr>
                <w:shd w:val="clear" w:color="auto" w:fill="FFFFFF"/>
              </w:rPr>
            </w:pPr>
            <w:r w:rsidRPr="00A06377">
              <w:rPr>
                <w:shd w:val="clear" w:color="auto" w:fill="FFFFFF"/>
              </w:rPr>
              <w:t xml:space="preserve">Likums paredz, ka ginekologs (dzemdību speciālists) vai ģimenes ārsts izsniedz norīkojumu uz grūtniecības mākslīgu pārtraukšanu pēc sievietes vēlēšanās līdz grūtniecības 12. nedēļai, vienlaikus informējot sievieti par grūtniecības pārtraukšanas būtību, iespējamajiem medicīniskajiem sarežģījumiem, par iespēju saglabāt topošajam bērnam dzīvību, kā arī </w:t>
            </w:r>
            <w:r w:rsidRPr="007868F6">
              <w:rPr>
                <w:shd w:val="clear" w:color="auto" w:fill="FFFFFF"/>
              </w:rPr>
              <w:t xml:space="preserve">par iespēju </w:t>
            </w:r>
            <w:r w:rsidR="00DF0B48" w:rsidRPr="007868F6">
              <w:rPr>
                <w:shd w:val="clear" w:color="auto" w:fill="FFFFFF"/>
              </w:rPr>
              <w:t xml:space="preserve">ar 2019. gada 1. jūliju </w:t>
            </w:r>
            <w:r w:rsidRPr="007868F6">
              <w:rPr>
                <w:shd w:val="clear" w:color="auto" w:fill="FFFFFF"/>
              </w:rPr>
              <w:t>saņemt ārstniecības personas sniegtu konsultāciju</w:t>
            </w:r>
            <w:r w:rsidR="007B5E3F" w:rsidRPr="007868F6">
              <w:rPr>
                <w:shd w:val="clear" w:color="auto" w:fill="FFFFFF"/>
              </w:rPr>
              <w:t>.</w:t>
            </w:r>
            <w:r w:rsidR="00705CA2" w:rsidRPr="00A06377">
              <w:rPr>
                <w:shd w:val="clear" w:color="auto" w:fill="FFFFFF"/>
              </w:rPr>
              <w:t xml:space="preserve"> </w:t>
            </w:r>
            <w:r w:rsidR="007B5E3F" w:rsidRPr="00A06377">
              <w:rPr>
                <w:shd w:val="clear" w:color="auto" w:fill="FFFFFF"/>
              </w:rPr>
              <w:t xml:space="preserve">Šādas konsultācijas </w:t>
            </w:r>
            <w:r w:rsidR="00705CA2" w:rsidRPr="00A06377">
              <w:rPr>
                <w:shd w:val="clear" w:color="auto" w:fill="FFFFFF"/>
              </w:rPr>
              <w:t>mērķi</w:t>
            </w:r>
            <w:r w:rsidR="007B5E3F" w:rsidRPr="00A06377">
              <w:rPr>
                <w:shd w:val="clear" w:color="auto" w:fill="FFFFFF"/>
              </w:rPr>
              <w:t>s</w:t>
            </w:r>
            <w:r w:rsidR="00705CA2" w:rsidRPr="00A06377">
              <w:rPr>
                <w:shd w:val="clear" w:color="auto" w:fill="FFFFFF"/>
              </w:rPr>
              <w:t xml:space="preserve"> </w:t>
            </w:r>
            <w:r w:rsidR="007B5E3F" w:rsidRPr="00A06377">
              <w:rPr>
                <w:shd w:val="clear" w:color="auto" w:fill="FFFFFF"/>
              </w:rPr>
              <w:t xml:space="preserve">būtu </w:t>
            </w:r>
            <w:r w:rsidR="00705CA2" w:rsidRPr="00A06377">
              <w:rPr>
                <w:shd w:val="clear" w:color="auto" w:fill="FFFFFF"/>
              </w:rPr>
              <w:t xml:space="preserve">sniegt </w:t>
            </w:r>
            <w:r w:rsidR="007B5E3F" w:rsidRPr="00A06377">
              <w:rPr>
                <w:shd w:val="clear" w:color="auto" w:fill="FFFFFF"/>
              </w:rPr>
              <w:t xml:space="preserve">grūtniecei </w:t>
            </w:r>
            <w:r w:rsidR="00705CA2" w:rsidRPr="00A06377">
              <w:rPr>
                <w:shd w:val="clear" w:color="auto" w:fill="FFFFFF"/>
              </w:rPr>
              <w:t>detalizētu informāciju par grūtniecības pārtraukšanas gaitu, riskiem, kā arī alterna</w:t>
            </w:r>
            <w:r w:rsidR="007B5E3F" w:rsidRPr="00A06377">
              <w:rPr>
                <w:shd w:val="clear" w:color="auto" w:fill="FFFFFF"/>
              </w:rPr>
              <w:t>tīvām izvēlēm</w:t>
            </w:r>
            <w:r w:rsidR="00705CA2" w:rsidRPr="00A06377">
              <w:rPr>
                <w:shd w:val="clear" w:color="auto" w:fill="FFFFFF"/>
              </w:rPr>
              <w:t>, lai sagatavotu grūtnieci pārdomāta, apzināta un konkrētajai situācijai atbilstošākā lēmuma pieņemšanai</w:t>
            </w:r>
            <w:r w:rsidR="0065533A">
              <w:rPr>
                <w:shd w:val="clear" w:color="auto" w:fill="FFFFFF"/>
              </w:rPr>
              <w:t>, tai skaitā sniegt informāciju sievietei par sociālajām garantijām sievietēm un topošajam bērnam</w:t>
            </w:r>
            <w:r w:rsidR="00B75C16">
              <w:rPr>
                <w:shd w:val="clear" w:color="auto" w:fill="FFFFFF"/>
              </w:rPr>
              <w:t>, iespējamo juridisko un psiholoģisko</w:t>
            </w:r>
            <w:r w:rsidR="00D937E0">
              <w:rPr>
                <w:shd w:val="clear" w:color="auto" w:fill="FFFFFF"/>
              </w:rPr>
              <w:t xml:space="preserve"> atbalstu.</w:t>
            </w:r>
            <w:r w:rsidR="0065533A">
              <w:rPr>
                <w:shd w:val="clear" w:color="auto" w:fill="FFFFFF"/>
              </w:rPr>
              <w:t xml:space="preserve"> </w:t>
            </w:r>
            <w:r w:rsidR="00BB13E2">
              <w:rPr>
                <w:shd w:val="clear" w:color="auto" w:fill="FFFFFF"/>
              </w:rPr>
              <w:t xml:space="preserve"> </w:t>
            </w:r>
          </w:p>
          <w:p w14:paraId="321E99C6" w14:textId="77777777" w:rsidR="002A7F28" w:rsidRDefault="00BB13E2" w:rsidP="009A65AB">
            <w:pPr>
              <w:jc w:val="both"/>
              <w:rPr>
                <w:shd w:val="clear" w:color="auto" w:fill="FFFFFF"/>
              </w:rPr>
            </w:pPr>
            <w:r>
              <w:rPr>
                <w:shd w:val="clear" w:color="auto" w:fill="FFFFFF"/>
              </w:rPr>
              <w:t xml:space="preserve">Lai nodrošinātu </w:t>
            </w:r>
            <w:r w:rsidR="00D05992">
              <w:rPr>
                <w:shd w:val="clear" w:color="auto" w:fill="FFFFFF"/>
              </w:rPr>
              <w:t xml:space="preserve">grūtniecei, kura vēlas mākslīgi pārtraukt grūtniecību, konsultācijas sniegšanu, ir jāparedz </w:t>
            </w:r>
            <w:r w:rsidR="009A65AB">
              <w:rPr>
                <w:shd w:val="clear" w:color="auto" w:fill="FFFFFF"/>
              </w:rPr>
              <w:t xml:space="preserve">to </w:t>
            </w:r>
            <w:r w:rsidR="00D05992">
              <w:rPr>
                <w:shd w:val="clear" w:color="auto" w:fill="FFFFFF"/>
              </w:rPr>
              <w:t xml:space="preserve">ārstniecības personu </w:t>
            </w:r>
            <w:r w:rsidR="00A03D7E">
              <w:rPr>
                <w:shd w:val="clear" w:color="auto" w:fill="FFFFFF"/>
              </w:rPr>
              <w:t>apmācība</w:t>
            </w:r>
            <w:r w:rsidR="002A7F28">
              <w:rPr>
                <w:shd w:val="clear" w:color="auto" w:fill="FFFFFF"/>
              </w:rPr>
              <w:t xml:space="preserve">, kuras sniegs grūtniecei minēto konsultāciju. </w:t>
            </w:r>
          </w:p>
          <w:p w14:paraId="568678CF" w14:textId="6656C0DC" w:rsidR="00514F97" w:rsidRPr="00A06377" w:rsidRDefault="002A7F28" w:rsidP="008320F8">
            <w:pPr>
              <w:spacing w:after="120"/>
              <w:jc w:val="both"/>
              <w:rPr>
                <w:shd w:val="clear" w:color="auto" w:fill="FFFFFF"/>
              </w:rPr>
            </w:pPr>
            <w:r>
              <w:rPr>
                <w:shd w:val="clear" w:color="auto" w:fill="FFFFFF"/>
              </w:rPr>
              <w:t xml:space="preserve">Saskaņā ar Ministru kabineta 2006. gada 25. jūlija noteikumos Nr. 611 “Dzemdību palīdzības nodrošināšanas kārtība” noteikto, grūtnieces veselības aprūpi nodrošina </w:t>
            </w:r>
            <w:r w:rsidRPr="00A06377">
              <w:rPr>
                <w:shd w:val="clear" w:color="auto" w:fill="FFFFFF"/>
              </w:rPr>
              <w:t>ginekolog</w:t>
            </w:r>
            <w:r>
              <w:rPr>
                <w:shd w:val="clear" w:color="auto" w:fill="FFFFFF"/>
              </w:rPr>
              <w:t xml:space="preserve">s, </w:t>
            </w:r>
            <w:r w:rsidRPr="00A06377">
              <w:rPr>
                <w:shd w:val="clear" w:color="auto" w:fill="FFFFFF"/>
              </w:rPr>
              <w:t>dzemdību speciālist</w:t>
            </w:r>
            <w:r>
              <w:rPr>
                <w:shd w:val="clear" w:color="auto" w:fill="FFFFFF"/>
              </w:rPr>
              <w:t xml:space="preserve">s, </w:t>
            </w:r>
            <w:r w:rsidR="00D05992" w:rsidRPr="00A06377">
              <w:rPr>
                <w:shd w:val="clear" w:color="auto" w:fill="FFFFFF"/>
              </w:rPr>
              <w:t>ģimenes ārst</w:t>
            </w:r>
            <w:r>
              <w:rPr>
                <w:shd w:val="clear" w:color="auto" w:fill="FFFFFF"/>
              </w:rPr>
              <w:t>s vai vecmāte</w:t>
            </w:r>
            <w:r w:rsidR="0012032D">
              <w:rPr>
                <w:shd w:val="clear" w:color="auto" w:fill="FFFFFF"/>
              </w:rPr>
              <w:t>, līdz ar to minētie speciālisti, apgūstot konkrēto apmācību programmu, būs tiesīgi sniegt grūtniecei, kura vēlas mākslīgi pārtraukt grūtniecību, iepriekš minēto konsultāciju</w:t>
            </w:r>
            <w:r w:rsidR="00B3565B">
              <w:rPr>
                <w:shd w:val="clear" w:color="auto" w:fill="FFFFFF"/>
              </w:rPr>
              <w:t xml:space="preserve">. </w:t>
            </w:r>
          </w:p>
          <w:p w14:paraId="3BC80652" w14:textId="6765D86F" w:rsidR="00454279" w:rsidRPr="00454279" w:rsidRDefault="005B4384" w:rsidP="009C4399">
            <w:pPr>
              <w:spacing w:after="120"/>
              <w:jc w:val="both"/>
            </w:pPr>
            <w:r w:rsidRPr="00A06377">
              <w:rPr>
                <w:shd w:val="clear" w:color="auto" w:fill="FFFFFF"/>
              </w:rPr>
              <w:t>Projekts paredz iekļaut apmācību programmā tādas tēmas, kā</w:t>
            </w:r>
            <w:r w:rsidR="009773AB" w:rsidRPr="00A06377">
              <w:rPr>
                <w:shd w:val="clear" w:color="auto" w:fill="FFFFFF"/>
              </w:rPr>
              <w:t>:</w:t>
            </w:r>
            <w:r w:rsidRPr="00A06377">
              <w:rPr>
                <w:shd w:val="clear" w:color="auto" w:fill="FFFFFF"/>
              </w:rPr>
              <w:t xml:space="preserve"> </w:t>
            </w:r>
            <w:r w:rsidR="009773AB" w:rsidRPr="00A06377">
              <w:rPr>
                <w:shd w:val="clear" w:color="auto" w:fill="FFFFFF"/>
              </w:rPr>
              <w:t xml:space="preserve">1) </w:t>
            </w:r>
            <w:r w:rsidRPr="00A06377">
              <w:rPr>
                <w:shd w:val="clear" w:color="auto" w:fill="FFFFFF"/>
              </w:rPr>
              <w:t>sociālās garantijas sievietei un</w:t>
            </w:r>
            <w:r w:rsidR="009773AB" w:rsidRPr="00A06377">
              <w:rPr>
                <w:shd w:val="clear" w:color="auto" w:fill="FFFFFF"/>
              </w:rPr>
              <w:t xml:space="preserve"> bērnam Latvijā; 2) nevalstisko organizāciju palīdzība no vardarbības cietušajām un sociāli nelabvēlīgos apstākļos nokļuvušām sievietēm; 3) iespējas nodot bērnu adopcijai; </w:t>
            </w:r>
            <w:r w:rsidR="009B0C15" w:rsidRPr="00A06377">
              <w:rPr>
                <w:shd w:val="clear" w:color="auto" w:fill="FFFFFF"/>
              </w:rPr>
              <w:t xml:space="preserve">4) </w:t>
            </w:r>
            <w:r w:rsidR="00722347" w:rsidRPr="00A06377">
              <w:rPr>
                <w:shd w:val="clear" w:color="auto" w:fill="FFFFFF"/>
              </w:rPr>
              <w:t xml:space="preserve">grūtniecības </w:t>
            </w:r>
            <w:r w:rsidR="009773AB" w:rsidRPr="00A06377">
              <w:rPr>
                <w:shd w:val="clear" w:color="auto" w:fill="FFFFFF"/>
              </w:rPr>
              <w:t>mākslīg</w:t>
            </w:r>
            <w:r w:rsidR="009B0C15" w:rsidRPr="00A06377">
              <w:rPr>
                <w:shd w:val="clear" w:color="auto" w:fill="FFFFFF"/>
              </w:rPr>
              <w:t>as</w:t>
            </w:r>
            <w:r w:rsidR="00722347">
              <w:rPr>
                <w:shd w:val="clear" w:color="auto" w:fill="FFFFFF"/>
              </w:rPr>
              <w:t xml:space="preserve"> pārtraukšanas </w:t>
            </w:r>
            <w:r w:rsidR="009773AB" w:rsidRPr="00A06377">
              <w:rPr>
                <w:shd w:val="clear" w:color="auto" w:fill="FFFFFF"/>
              </w:rPr>
              <w:t xml:space="preserve">norise, tai skaitā, tās tiesiskie un </w:t>
            </w:r>
            <w:proofErr w:type="spellStart"/>
            <w:r w:rsidR="009773AB" w:rsidRPr="00A06377">
              <w:rPr>
                <w:shd w:val="clear" w:color="auto" w:fill="FFFFFF"/>
              </w:rPr>
              <w:t>psihoemocionālie</w:t>
            </w:r>
            <w:proofErr w:type="spellEnd"/>
            <w:r w:rsidR="009773AB" w:rsidRPr="00A06377">
              <w:rPr>
                <w:shd w:val="clear" w:color="auto" w:fill="FFFFFF"/>
              </w:rPr>
              <w:t xml:space="preserve"> aspekti</w:t>
            </w:r>
            <w:r w:rsidR="009B0C15" w:rsidRPr="00A06377">
              <w:rPr>
                <w:shd w:val="clear" w:color="auto" w:fill="FFFFFF"/>
              </w:rPr>
              <w:t>; 5) vardarbība pret sievietēm – atpazīšana un palīdzība; 6) kon</w:t>
            </w:r>
            <w:r w:rsidR="007B5E3F" w:rsidRPr="00A06377">
              <w:rPr>
                <w:shd w:val="clear" w:color="auto" w:fill="FFFFFF"/>
              </w:rPr>
              <w:t>t</w:t>
            </w:r>
            <w:r w:rsidR="009B0C15" w:rsidRPr="00A06377">
              <w:rPr>
                <w:shd w:val="clear" w:color="auto" w:fill="FFFFFF"/>
              </w:rPr>
              <w:t>racepcija</w:t>
            </w:r>
            <w:r w:rsidR="00454279">
              <w:rPr>
                <w:shd w:val="clear" w:color="auto" w:fill="FFFFFF"/>
              </w:rPr>
              <w:t xml:space="preserve">. </w:t>
            </w:r>
            <w:r w:rsidR="008A4A79" w:rsidRPr="00A06377">
              <w:rPr>
                <w:shd w:val="clear" w:color="auto" w:fill="FFFFFF"/>
              </w:rPr>
              <w:t xml:space="preserve"> </w:t>
            </w:r>
            <w:r w:rsidR="00454279">
              <w:rPr>
                <w:shd w:val="clear" w:color="auto" w:fill="FFFFFF"/>
              </w:rPr>
              <w:t xml:space="preserve">Projekta 1. pielikumā ir noteikts </w:t>
            </w:r>
            <w:r w:rsidR="00454279" w:rsidRPr="00454279">
              <w:t>mācību programma</w:t>
            </w:r>
            <w:r w:rsidR="00454279">
              <w:t>s</w:t>
            </w:r>
            <w:r w:rsidR="00454279" w:rsidRPr="00454279">
              <w:t xml:space="preserve"> “Grūtniecības mākslīgas pārtraukšanas gaita, riski un </w:t>
            </w:r>
            <w:r w:rsidR="00454279" w:rsidRPr="00454279">
              <w:lastRenderedPageBreak/>
              <w:t>alternatīvās izvēles grūtniecei, kura vēlas mākslīgi pārtraukt grūtniecību” satur</w:t>
            </w:r>
            <w:r w:rsidR="00454279">
              <w:t>s</w:t>
            </w:r>
            <w:r w:rsidR="00454279" w:rsidRPr="00454279">
              <w:t xml:space="preserve"> un apjom</w:t>
            </w:r>
            <w:r w:rsidR="00454279">
              <w:t>s</w:t>
            </w:r>
            <w:r w:rsidR="0039696E">
              <w:t xml:space="preserve"> (240 minūtes jeb 4 stundas)</w:t>
            </w:r>
            <w:r w:rsidR="00454279" w:rsidRPr="00454279">
              <w:t>.</w:t>
            </w:r>
          </w:p>
          <w:p w14:paraId="6B30DDBA" w14:textId="77777777" w:rsidR="006117C1" w:rsidRDefault="009C4399" w:rsidP="006117C1">
            <w:pPr>
              <w:shd w:val="clear" w:color="auto" w:fill="FFFFFF"/>
              <w:jc w:val="both"/>
              <w:rPr>
                <w:bCs/>
              </w:rPr>
            </w:pPr>
            <w:r w:rsidRPr="008320F8">
              <w:t xml:space="preserve">Atbilstoši </w:t>
            </w:r>
            <w:r w:rsidR="00BC74D3" w:rsidRPr="008320F8">
              <w:t>Projekt</w:t>
            </w:r>
            <w:r w:rsidRPr="008320F8">
              <w:t>ā</w:t>
            </w:r>
            <w:r w:rsidR="00BC74D3" w:rsidRPr="008320F8">
              <w:t xml:space="preserve"> paredz</w:t>
            </w:r>
            <w:r w:rsidRPr="008320F8">
              <w:t>ētajam</w:t>
            </w:r>
            <w:r w:rsidR="00BC74D3" w:rsidRPr="008320F8">
              <w:t>, a</w:t>
            </w:r>
            <w:r w:rsidR="00A06377" w:rsidRPr="008320F8">
              <w:t xml:space="preserve">pmācību procesu </w:t>
            </w:r>
            <w:r w:rsidR="005805C8" w:rsidRPr="008320F8">
              <w:t>būs tiesīga</w:t>
            </w:r>
            <w:r w:rsidR="00BA5853" w:rsidRPr="008320F8">
              <w:t>s</w:t>
            </w:r>
            <w:r w:rsidR="005805C8" w:rsidRPr="008320F8">
              <w:t xml:space="preserve"> </w:t>
            </w:r>
            <w:r w:rsidR="00A06377" w:rsidRPr="008320F8">
              <w:t>nodrošin</w:t>
            </w:r>
            <w:r w:rsidR="00BC74D3" w:rsidRPr="008320F8">
              <w:t>ā</w:t>
            </w:r>
            <w:r w:rsidR="005805C8" w:rsidRPr="008320F8">
              <w:t>t</w:t>
            </w:r>
            <w:r w:rsidR="00A06377" w:rsidRPr="008320F8">
              <w:t xml:space="preserve"> Izglītības iestāžu reģistrā reģistrēta</w:t>
            </w:r>
            <w:r w:rsidR="00BA5853" w:rsidRPr="008320F8">
              <w:t>s</w:t>
            </w:r>
            <w:r w:rsidR="00A06377" w:rsidRPr="008320F8">
              <w:t xml:space="preserve"> izglītības iestāde</w:t>
            </w:r>
            <w:r w:rsidR="00BA5853" w:rsidRPr="008320F8">
              <w:t>s</w:t>
            </w:r>
            <w:r w:rsidR="006117C1">
              <w:t xml:space="preserve"> </w:t>
            </w:r>
            <w:r w:rsidR="00A06377" w:rsidRPr="008320F8">
              <w:t xml:space="preserve">(turpmāk – </w:t>
            </w:r>
            <w:proofErr w:type="spellStart"/>
            <w:r w:rsidR="006117C1">
              <w:t>apmācīttiesīga</w:t>
            </w:r>
            <w:proofErr w:type="spellEnd"/>
            <w:r w:rsidR="006117C1">
              <w:t xml:space="preserve"> institūcija</w:t>
            </w:r>
            <w:r w:rsidR="00A06377" w:rsidRPr="008320F8">
              <w:t>)</w:t>
            </w:r>
            <w:r w:rsidR="006117C1">
              <w:t>.</w:t>
            </w:r>
            <w:r w:rsidR="00BC74D3" w:rsidRPr="008320F8">
              <w:t xml:space="preserve"> </w:t>
            </w:r>
            <w:r w:rsidR="006117C1">
              <w:t>A</w:t>
            </w:r>
            <w:r w:rsidR="00A06377" w:rsidRPr="008320F8">
              <w:t>pmācību programm</w:t>
            </w:r>
            <w:r w:rsidR="006117C1">
              <w:t>as 1. daļu, kurā ir iekļauti medicīniski jautājumi,</w:t>
            </w:r>
            <w:r w:rsidR="00A06377" w:rsidRPr="008320F8">
              <w:t xml:space="preserve"> atbilstoši šo noteikumu</w:t>
            </w:r>
            <w:r w:rsidR="007E5289" w:rsidRPr="008320F8">
              <w:t xml:space="preserve"> </w:t>
            </w:r>
            <w:hyperlink r:id="rId8" w:anchor="piel3" w:history="1">
              <w:r w:rsidR="00A06377" w:rsidRPr="008320F8">
                <w:t>1.</w:t>
              </w:r>
            </w:hyperlink>
            <w:r w:rsidR="007E5289" w:rsidRPr="008320F8">
              <w:t xml:space="preserve"> </w:t>
            </w:r>
            <w:r w:rsidR="00A06377" w:rsidRPr="008320F8">
              <w:t>pielikumam</w:t>
            </w:r>
            <w:r w:rsidR="006117C1">
              <w:t>,</w:t>
            </w:r>
            <w:r w:rsidR="00A06377" w:rsidRPr="008320F8">
              <w:t xml:space="preserve"> </w:t>
            </w:r>
            <w:r w:rsidR="004208B2" w:rsidRPr="008320F8">
              <w:t>būs</w:t>
            </w:r>
            <w:r w:rsidR="00A06377" w:rsidRPr="008320F8">
              <w:t xml:space="preserve"> tiesīgs pasniegt sertificēts </w:t>
            </w:r>
            <w:r w:rsidR="00BC74D3" w:rsidRPr="008320F8">
              <w:t>ginekologs dzemdību speciālists vai ģimenes ārsts</w:t>
            </w:r>
            <w:r w:rsidR="006117C1">
              <w:t>, ņemot</w:t>
            </w:r>
            <w:r w:rsidR="006117C1" w:rsidRPr="008320F8">
              <w:t xml:space="preserve"> vērā Ministru kabineta </w:t>
            </w:r>
            <w:r w:rsidR="006117C1">
              <w:rPr>
                <w:bCs/>
              </w:rPr>
              <w:t>2009. gada 24. marta noteikumos</w:t>
            </w:r>
            <w:r w:rsidR="006117C1" w:rsidRPr="008320F8">
              <w:rPr>
                <w:bCs/>
              </w:rPr>
              <w:t xml:space="preserve"> Nr.</w:t>
            </w:r>
            <w:r w:rsidR="006117C1">
              <w:rPr>
                <w:bCs/>
              </w:rPr>
              <w:t xml:space="preserve"> </w:t>
            </w:r>
            <w:r w:rsidR="006117C1" w:rsidRPr="008320F8">
              <w:rPr>
                <w:bCs/>
              </w:rPr>
              <w:t>268</w:t>
            </w:r>
            <w:r w:rsidR="006117C1" w:rsidRPr="008320F8">
              <w:t> </w:t>
            </w:r>
            <w:r w:rsidR="006117C1">
              <w:t>“</w:t>
            </w:r>
            <w:r w:rsidR="006117C1" w:rsidRPr="008320F8">
              <w:rPr>
                <w:bCs/>
              </w:rPr>
              <w:t>Noteikumi par ārstniecības personu un studējošo, kuri apgūst pirmā vai otrā līmeņa profesionālās augstākās medicīniskās izglītības programmas, kompetenci ārstniecībā un šo personu teorētisko un praktisko zināšanu apjomu</w:t>
            </w:r>
            <w:r w:rsidR="006117C1">
              <w:rPr>
                <w:bCs/>
              </w:rPr>
              <w:t>” noteiktās speciālistu rezidentūras laikā apgūtās detalizētās zināšanas dzemdniecībā, ginekoloģijā un ģimenes plānošanā.</w:t>
            </w:r>
          </w:p>
          <w:p w14:paraId="2A140FEC" w14:textId="42983560" w:rsidR="008320F8" w:rsidRPr="008320F8" w:rsidRDefault="006117C1" w:rsidP="00AF27C6">
            <w:pPr>
              <w:shd w:val="clear" w:color="auto" w:fill="FFFFFF"/>
              <w:spacing w:after="120"/>
              <w:jc w:val="both"/>
            </w:pPr>
            <w:r>
              <w:t>Savukārt, apmācību programmas 2. daļā iekļautās tēmas pasniegs atbilstošās jomas speciālists.</w:t>
            </w:r>
            <w:r w:rsidR="008320F8" w:rsidRPr="008320F8">
              <w:t xml:space="preserve"> </w:t>
            </w:r>
          </w:p>
          <w:p w14:paraId="0E0CC5EC" w14:textId="338DB17D" w:rsidR="00A06377" w:rsidRPr="008320F8" w:rsidRDefault="004208B2" w:rsidP="008320F8">
            <w:pPr>
              <w:spacing w:after="120"/>
              <w:jc w:val="both"/>
            </w:pPr>
            <w:r w:rsidRPr="008320F8">
              <w:t xml:space="preserve"> </w:t>
            </w:r>
            <w:r w:rsidR="00F574A9" w:rsidRPr="008320F8">
              <w:t xml:space="preserve">Projekta </w:t>
            </w:r>
            <w:r w:rsidR="00A06377" w:rsidRPr="008320F8">
              <w:t xml:space="preserve">2. pielikumā </w:t>
            </w:r>
            <w:r w:rsidR="006117C1">
              <w:t xml:space="preserve">ir iekļauts </w:t>
            </w:r>
            <w:r w:rsidR="00A06377" w:rsidRPr="008320F8">
              <w:t>apliecīb</w:t>
            </w:r>
            <w:r w:rsidR="006117C1">
              <w:t>as</w:t>
            </w:r>
            <w:r w:rsidR="00A06377" w:rsidRPr="008320F8">
              <w:t xml:space="preserve"> </w:t>
            </w:r>
            <w:r w:rsidR="006117C1">
              <w:t>par apgūto apm</w:t>
            </w:r>
            <w:r w:rsidR="00C77D75">
              <w:t>ā</w:t>
            </w:r>
            <w:r w:rsidR="006117C1">
              <w:t>cību programmu paraugs.</w:t>
            </w:r>
          </w:p>
          <w:p w14:paraId="1B11B997" w14:textId="7D109108" w:rsidR="00A06377" w:rsidRPr="008320F8" w:rsidRDefault="004208B2" w:rsidP="00FF7BA8">
            <w:pPr>
              <w:jc w:val="both"/>
            </w:pPr>
            <w:r w:rsidRPr="008320F8">
              <w:t>Paredzēts, ka Iestādes varēs organizē</w:t>
            </w:r>
            <w:r w:rsidR="00FF7BA8" w:rsidRPr="008320F8">
              <w:t>t</w:t>
            </w:r>
            <w:r w:rsidRPr="008320F8">
              <w:t xml:space="preserve"> minētās apmācības par maksu, </w:t>
            </w:r>
            <w:r w:rsidR="009C4399" w:rsidRPr="008320F8">
              <w:t>vai, ņemot vērā, ka</w:t>
            </w:r>
            <w:r w:rsidR="00FF7BA8" w:rsidRPr="008320F8">
              <w:t xml:space="preserve"> līdz 2022. gada 31. decembrim Eiropas Sociālā fonda projekta Nr. 9.2.6.0/17/I/001 “Ārstniecības un ārstniecības atbalsta personāla kvalifikācijas uzlabošana” ietvaros tiek realizēta pieaugušo neformālās izglītības programma “Par grūtniecības mākslīgas pārtraukšanas gaitu, riskiem un alternatīvām izvēlēm grūtniecei, kura vēlas mākslīgi pārtraukt grūtniecību””, pieteikties minētajam projektam un nodrošināt ārstniecības personu apmācību veikšanu </w:t>
            </w:r>
            <w:r w:rsidR="00B71821" w:rsidRPr="008320F8">
              <w:t>šīs programmas</w:t>
            </w:r>
            <w:r w:rsidR="00FF7BA8" w:rsidRPr="008320F8">
              <w:t xml:space="preserve"> ietvaros. </w:t>
            </w:r>
          </w:p>
          <w:p w14:paraId="11EF0432" w14:textId="36B97DFC" w:rsidR="001B074C" w:rsidRPr="008320F8" w:rsidRDefault="001B074C" w:rsidP="008C0550">
            <w:pPr>
              <w:jc w:val="both"/>
            </w:pPr>
          </w:p>
          <w:p w14:paraId="1980BFA5" w14:textId="109FA7D5" w:rsidR="004208B2" w:rsidRPr="00A06377" w:rsidRDefault="00D4166C" w:rsidP="004208B2">
            <w:pPr>
              <w:jc w:val="both"/>
            </w:pPr>
            <w:r w:rsidRPr="008320F8">
              <w:t>Saskaņā ar Projektā noteikto N</w:t>
            </w:r>
            <w:r w:rsidR="004208B2" w:rsidRPr="008320F8">
              <w:t xml:space="preserve">oteikumi stājas spēkā </w:t>
            </w:r>
            <w:r w:rsidR="004208B2" w:rsidRPr="00A06377">
              <w:t xml:space="preserve">2019. gada 1. </w:t>
            </w:r>
            <w:r w:rsidR="00B1797A">
              <w:t>jūnijā</w:t>
            </w:r>
            <w:r w:rsidR="004208B2" w:rsidRPr="00A06377">
              <w:t>.</w:t>
            </w:r>
          </w:p>
          <w:p w14:paraId="60676B48" w14:textId="0ED163D1" w:rsidR="004208B2" w:rsidRPr="00A06377" w:rsidRDefault="004208B2" w:rsidP="008C0550">
            <w:pPr>
              <w:jc w:val="both"/>
            </w:pPr>
          </w:p>
        </w:tc>
      </w:tr>
      <w:tr w:rsidR="00C87C0C" w14:paraId="730F8C08" w14:textId="77777777" w:rsidTr="005744BF">
        <w:trPr>
          <w:trHeight w:val="465"/>
        </w:trPr>
        <w:tc>
          <w:tcPr>
            <w:tcW w:w="304" w:type="pct"/>
            <w:tcBorders>
              <w:top w:val="outset" w:sz="6" w:space="0" w:color="auto"/>
              <w:left w:val="outset" w:sz="6" w:space="0" w:color="auto"/>
              <w:bottom w:val="outset" w:sz="6" w:space="0" w:color="auto"/>
              <w:right w:val="outset" w:sz="6" w:space="0" w:color="auto"/>
            </w:tcBorders>
            <w:hideMark/>
          </w:tcPr>
          <w:p w14:paraId="54BA52F2" w14:textId="77777777" w:rsidR="00993C26" w:rsidRPr="00575EE8" w:rsidRDefault="00363A35" w:rsidP="00685C6C">
            <w:pPr>
              <w:spacing w:before="75" w:after="75"/>
              <w:contextualSpacing/>
              <w:rPr>
                <w:sz w:val="28"/>
                <w:szCs w:val="28"/>
              </w:rPr>
            </w:pPr>
            <w:r w:rsidRPr="00575EE8">
              <w:rPr>
                <w:sz w:val="28"/>
                <w:szCs w:val="28"/>
              </w:rPr>
              <w:lastRenderedPageBreak/>
              <w:t>3.</w:t>
            </w:r>
          </w:p>
        </w:tc>
        <w:tc>
          <w:tcPr>
            <w:tcW w:w="850" w:type="pct"/>
            <w:tcBorders>
              <w:top w:val="outset" w:sz="6" w:space="0" w:color="auto"/>
              <w:left w:val="outset" w:sz="6" w:space="0" w:color="auto"/>
              <w:bottom w:val="outset" w:sz="6" w:space="0" w:color="auto"/>
              <w:right w:val="outset" w:sz="6" w:space="0" w:color="auto"/>
            </w:tcBorders>
            <w:hideMark/>
          </w:tcPr>
          <w:p w14:paraId="0B0CEAC1" w14:textId="77777777" w:rsidR="00993C26" w:rsidRPr="00BD05C4" w:rsidRDefault="00363A35" w:rsidP="00685C6C">
            <w:pPr>
              <w:contextualSpacing/>
            </w:pPr>
            <w:r w:rsidRPr="00BD05C4">
              <w:t>Projekta izstrādē iesaistītās institūcijas</w:t>
            </w:r>
          </w:p>
        </w:tc>
        <w:tc>
          <w:tcPr>
            <w:tcW w:w="3846" w:type="pct"/>
            <w:tcBorders>
              <w:top w:val="outset" w:sz="6" w:space="0" w:color="auto"/>
              <w:left w:val="outset" w:sz="6" w:space="0" w:color="auto"/>
              <w:bottom w:val="outset" w:sz="6" w:space="0" w:color="auto"/>
              <w:right w:val="outset" w:sz="6" w:space="0" w:color="auto"/>
            </w:tcBorders>
            <w:hideMark/>
          </w:tcPr>
          <w:p w14:paraId="0996A39E" w14:textId="54315BD1" w:rsidR="00993C26" w:rsidRPr="00BD05C4" w:rsidRDefault="008C0550" w:rsidP="00E802E8">
            <w:pPr>
              <w:contextualSpacing/>
              <w:jc w:val="both"/>
            </w:pPr>
            <w:r>
              <w:t xml:space="preserve">Latvijas </w:t>
            </w:r>
            <w:r w:rsidR="00A75EF1">
              <w:t>G</w:t>
            </w:r>
            <w:r>
              <w:t>inekologu un dzemdību speciālistu asociācija.</w:t>
            </w:r>
          </w:p>
        </w:tc>
      </w:tr>
      <w:tr w:rsidR="00C87C0C" w14:paraId="2AE58046" w14:textId="77777777" w:rsidTr="005744BF">
        <w:tc>
          <w:tcPr>
            <w:tcW w:w="304" w:type="pct"/>
            <w:tcBorders>
              <w:top w:val="outset" w:sz="6" w:space="0" w:color="auto"/>
              <w:left w:val="outset" w:sz="6" w:space="0" w:color="auto"/>
              <w:bottom w:val="outset" w:sz="6" w:space="0" w:color="auto"/>
              <w:right w:val="outset" w:sz="6" w:space="0" w:color="auto"/>
            </w:tcBorders>
            <w:hideMark/>
          </w:tcPr>
          <w:p w14:paraId="367C127B" w14:textId="77777777" w:rsidR="00993C26" w:rsidRPr="002F586E" w:rsidRDefault="00363A35" w:rsidP="00685C6C">
            <w:pPr>
              <w:spacing w:before="75" w:after="75"/>
              <w:contextualSpacing/>
            </w:pPr>
            <w:r w:rsidRPr="002F586E">
              <w:t>4.</w:t>
            </w:r>
          </w:p>
        </w:tc>
        <w:tc>
          <w:tcPr>
            <w:tcW w:w="850" w:type="pct"/>
            <w:tcBorders>
              <w:top w:val="outset" w:sz="6" w:space="0" w:color="auto"/>
              <w:left w:val="outset" w:sz="6" w:space="0" w:color="auto"/>
              <w:bottom w:val="outset" w:sz="6" w:space="0" w:color="auto"/>
              <w:right w:val="outset" w:sz="6" w:space="0" w:color="auto"/>
            </w:tcBorders>
            <w:hideMark/>
          </w:tcPr>
          <w:p w14:paraId="50DDD106" w14:textId="77777777" w:rsidR="00993C26" w:rsidRPr="002F586E" w:rsidRDefault="00363A35" w:rsidP="00685C6C">
            <w:pPr>
              <w:contextualSpacing/>
            </w:pPr>
            <w:r w:rsidRPr="002F586E">
              <w:t>Cita informācija</w:t>
            </w:r>
          </w:p>
        </w:tc>
        <w:tc>
          <w:tcPr>
            <w:tcW w:w="3846" w:type="pct"/>
            <w:tcBorders>
              <w:top w:val="outset" w:sz="6" w:space="0" w:color="auto"/>
              <w:left w:val="outset" w:sz="6" w:space="0" w:color="auto"/>
              <w:bottom w:val="outset" w:sz="6" w:space="0" w:color="auto"/>
              <w:right w:val="outset" w:sz="6" w:space="0" w:color="auto"/>
            </w:tcBorders>
            <w:hideMark/>
          </w:tcPr>
          <w:p w14:paraId="68A8B2F0" w14:textId="77777777" w:rsidR="00993C26" w:rsidRPr="002F586E" w:rsidRDefault="00363A35" w:rsidP="00685C6C">
            <w:pPr>
              <w:pStyle w:val="NormalWeb"/>
              <w:contextualSpacing/>
              <w:jc w:val="both"/>
            </w:pPr>
            <w:r w:rsidRPr="002F586E">
              <w:t>Nav</w:t>
            </w:r>
            <w:r w:rsidR="00B767EF" w:rsidRPr="002F586E">
              <w:t>.</w:t>
            </w:r>
          </w:p>
        </w:tc>
      </w:tr>
    </w:tbl>
    <w:p w14:paraId="4176C42A" w14:textId="77777777" w:rsidR="001C7DC4" w:rsidRPr="002F586E" w:rsidRDefault="001C7DC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351"/>
        <w:gridCol w:w="5284"/>
      </w:tblGrid>
      <w:tr w:rsidR="00C87C0C" w14:paraId="166908EF" w14:textId="77777777" w:rsidTr="00857C77">
        <w:tc>
          <w:tcPr>
            <w:tcW w:w="5000" w:type="pct"/>
            <w:gridSpan w:val="3"/>
          </w:tcPr>
          <w:p w14:paraId="045044B8" w14:textId="77777777" w:rsidR="00DC27EA" w:rsidRPr="002F586E" w:rsidRDefault="00363A35" w:rsidP="004213D9">
            <w:pPr>
              <w:jc w:val="center"/>
            </w:pPr>
            <w:r w:rsidRPr="002F586E">
              <w:rPr>
                <w:b/>
                <w:bCs/>
                <w:lang w:val="fi-FI"/>
              </w:rPr>
              <w:t>II. Tiesību akta projekta ietekme uz sabiedrību, tautsaimniecības attīstību un administratīvo slogu</w:t>
            </w:r>
          </w:p>
        </w:tc>
      </w:tr>
      <w:tr w:rsidR="00C87C0C" w14:paraId="5883B699" w14:textId="77777777" w:rsidTr="00857C77">
        <w:tc>
          <w:tcPr>
            <w:tcW w:w="235" w:type="pct"/>
          </w:tcPr>
          <w:p w14:paraId="5688743E" w14:textId="77777777" w:rsidR="00DC27EA" w:rsidRPr="002F586E" w:rsidRDefault="00363A35" w:rsidP="004213D9">
            <w:r w:rsidRPr="002F586E">
              <w:t>1.</w:t>
            </w:r>
          </w:p>
        </w:tc>
        <w:tc>
          <w:tcPr>
            <w:tcW w:w="1849" w:type="pct"/>
          </w:tcPr>
          <w:p w14:paraId="4BE049F0" w14:textId="77777777" w:rsidR="00DC27EA" w:rsidRPr="002F586E" w:rsidRDefault="00363A35" w:rsidP="004213D9">
            <w:pPr>
              <w:ind w:left="-42" w:right="-108"/>
            </w:pPr>
            <w:r w:rsidRPr="002F586E">
              <w:t xml:space="preserve">Sabiedrības </w:t>
            </w:r>
            <w:proofErr w:type="spellStart"/>
            <w:r w:rsidRPr="002F586E">
              <w:t>mērķgrupas</w:t>
            </w:r>
            <w:proofErr w:type="spellEnd"/>
            <w:r w:rsidRPr="002F586E">
              <w:t>, kuras tiesiskais regulējums ietekmē vai varētu ietekmēt</w:t>
            </w:r>
          </w:p>
        </w:tc>
        <w:tc>
          <w:tcPr>
            <w:tcW w:w="2916" w:type="pct"/>
          </w:tcPr>
          <w:p w14:paraId="52B90E10" w14:textId="0A41DF88" w:rsidR="00DC27EA" w:rsidRDefault="00C77D75" w:rsidP="00B441F4">
            <w:pPr>
              <w:jc w:val="both"/>
            </w:pPr>
            <w:proofErr w:type="spellStart"/>
            <w:r>
              <w:t>Apmācīttiesīgās</w:t>
            </w:r>
            <w:proofErr w:type="spellEnd"/>
            <w:r>
              <w:t xml:space="preserve"> institūcijas, </w:t>
            </w:r>
            <w:r w:rsidR="00B2000C">
              <w:t xml:space="preserve">kuras </w:t>
            </w:r>
            <w:r w:rsidR="00722347">
              <w:t xml:space="preserve">nodrošinās </w:t>
            </w:r>
            <w:r w:rsidR="00B2000C">
              <w:t xml:space="preserve">ārstniecības personu </w:t>
            </w:r>
            <w:r w:rsidR="00722347">
              <w:t>apmācību</w:t>
            </w:r>
            <w:r w:rsidR="008D102C">
              <w:t>;</w:t>
            </w:r>
            <w:r w:rsidR="002E29FB">
              <w:t xml:space="preserve"> </w:t>
            </w:r>
            <w:r w:rsidR="00722347">
              <w:t xml:space="preserve">  </w:t>
            </w:r>
          </w:p>
          <w:p w14:paraId="44AE51D3" w14:textId="7F996175" w:rsidR="008D102C" w:rsidRDefault="008D102C" w:rsidP="00B441F4">
            <w:pPr>
              <w:jc w:val="both"/>
              <w:rPr>
                <w:shd w:val="clear" w:color="auto" w:fill="FFFFFF"/>
              </w:rPr>
            </w:pPr>
            <w:r>
              <w:t>ārstniecības personas (</w:t>
            </w:r>
            <w:r w:rsidRPr="00A06377">
              <w:rPr>
                <w:shd w:val="clear" w:color="auto" w:fill="FFFFFF"/>
              </w:rPr>
              <w:t>ģimenes ārst</w:t>
            </w:r>
            <w:r>
              <w:rPr>
                <w:shd w:val="clear" w:color="auto" w:fill="FFFFFF"/>
              </w:rPr>
              <w:t>i</w:t>
            </w:r>
            <w:r w:rsidRPr="00A06377">
              <w:rPr>
                <w:shd w:val="clear" w:color="auto" w:fill="FFFFFF"/>
              </w:rPr>
              <w:t>, ginekolog</w:t>
            </w:r>
            <w:r>
              <w:rPr>
                <w:shd w:val="clear" w:color="auto" w:fill="FFFFFF"/>
              </w:rPr>
              <w:t>i</w:t>
            </w:r>
            <w:r w:rsidRPr="00A06377">
              <w:rPr>
                <w:shd w:val="clear" w:color="auto" w:fill="FFFFFF"/>
              </w:rPr>
              <w:t xml:space="preserve"> (dzemdību speciālist</w:t>
            </w:r>
            <w:r>
              <w:rPr>
                <w:shd w:val="clear" w:color="auto" w:fill="FFFFFF"/>
              </w:rPr>
              <w:t>i</w:t>
            </w:r>
            <w:r w:rsidRPr="00A06377">
              <w:rPr>
                <w:shd w:val="clear" w:color="auto" w:fill="FFFFFF"/>
              </w:rPr>
              <w:t>),</w:t>
            </w:r>
            <w:r w:rsidR="00D00822">
              <w:rPr>
                <w:shd w:val="clear" w:color="auto" w:fill="FFFFFF"/>
              </w:rPr>
              <w:t xml:space="preserve"> </w:t>
            </w:r>
            <w:r w:rsidRPr="00A06377">
              <w:rPr>
                <w:shd w:val="clear" w:color="auto" w:fill="FFFFFF"/>
              </w:rPr>
              <w:t>vecmāt</w:t>
            </w:r>
            <w:r>
              <w:rPr>
                <w:shd w:val="clear" w:color="auto" w:fill="FFFFFF"/>
              </w:rPr>
              <w:t>es</w:t>
            </w:r>
            <w:r w:rsidR="00D00822">
              <w:rPr>
                <w:shd w:val="clear" w:color="auto" w:fill="FFFFFF"/>
              </w:rPr>
              <w:t>)</w:t>
            </w:r>
            <w:r>
              <w:rPr>
                <w:shd w:val="clear" w:color="auto" w:fill="FFFFFF"/>
              </w:rPr>
              <w:t xml:space="preserve">, kuras </w:t>
            </w:r>
            <w:r w:rsidR="00816C87">
              <w:rPr>
                <w:shd w:val="clear" w:color="auto" w:fill="FFFFFF"/>
              </w:rPr>
              <w:t>apgūs</w:t>
            </w:r>
            <w:r>
              <w:rPr>
                <w:shd w:val="clear" w:color="auto" w:fill="FFFFFF"/>
              </w:rPr>
              <w:t xml:space="preserve"> apmācīb</w:t>
            </w:r>
            <w:r w:rsidR="00816C87">
              <w:rPr>
                <w:shd w:val="clear" w:color="auto" w:fill="FFFFFF"/>
              </w:rPr>
              <w:t>as</w:t>
            </w:r>
            <w:r>
              <w:rPr>
                <w:shd w:val="clear" w:color="auto" w:fill="FFFFFF"/>
              </w:rPr>
              <w:t xml:space="preserve"> </w:t>
            </w:r>
            <w:r w:rsidR="00816C87">
              <w:rPr>
                <w:shd w:val="clear" w:color="auto" w:fill="FFFFFF"/>
              </w:rPr>
              <w:t xml:space="preserve">programmu </w:t>
            </w:r>
            <w:r>
              <w:rPr>
                <w:shd w:val="clear" w:color="auto" w:fill="FFFFFF"/>
              </w:rPr>
              <w:t>konsultācijas sniegšan</w:t>
            </w:r>
            <w:r w:rsidR="00816C87">
              <w:rPr>
                <w:shd w:val="clear" w:color="auto" w:fill="FFFFFF"/>
              </w:rPr>
              <w:t>ā</w:t>
            </w:r>
            <w:r>
              <w:rPr>
                <w:shd w:val="clear" w:color="auto" w:fill="FFFFFF"/>
              </w:rPr>
              <w:t xml:space="preserve"> grūtniecei, kura vēlas mākslīgi pārtraukt grūtniecību;</w:t>
            </w:r>
          </w:p>
          <w:p w14:paraId="768146BD" w14:textId="5416A28F" w:rsidR="008D102C" w:rsidRPr="00C15143" w:rsidRDefault="008D102C" w:rsidP="00B441F4">
            <w:pPr>
              <w:jc w:val="both"/>
            </w:pPr>
            <w:r>
              <w:t>Ārsti (ginekologi, dzemdību speciālisti vai ģimenes ārsti)</w:t>
            </w:r>
            <w:r w:rsidR="00C77D75">
              <w:t xml:space="preserve"> un citu nozaru speciālisti (juristi, sociālās jomas speciālisti, psihologi), </w:t>
            </w:r>
            <w:r>
              <w:t>kuri tiks iesaistīti apmācību nodrošināšanā.</w:t>
            </w:r>
          </w:p>
        </w:tc>
      </w:tr>
      <w:tr w:rsidR="00C87C0C" w14:paraId="12B5AE29" w14:textId="77777777" w:rsidTr="00857C77">
        <w:tc>
          <w:tcPr>
            <w:tcW w:w="235" w:type="pct"/>
          </w:tcPr>
          <w:p w14:paraId="5000E1D3" w14:textId="77777777" w:rsidR="00DC27EA" w:rsidRPr="002F586E" w:rsidRDefault="00363A35" w:rsidP="004213D9">
            <w:r w:rsidRPr="002F586E">
              <w:lastRenderedPageBreak/>
              <w:t>2.</w:t>
            </w:r>
          </w:p>
        </w:tc>
        <w:tc>
          <w:tcPr>
            <w:tcW w:w="1849" w:type="pct"/>
          </w:tcPr>
          <w:p w14:paraId="4CE4381D" w14:textId="77777777" w:rsidR="00DC27EA" w:rsidRPr="002F586E" w:rsidRDefault="00363A35" w:rsidP="004213D9">
            <w:pPr>
              <w:ind w:left="-42" w:right="-108"/>
            </w:pPr>
            <w:r w:rsidRPr="002F586E">
              <w:t>Tiesiskā regulējuma ietekme uz tautsaimniecību un administratīvo slogu</w:t>
            </w:r>
          </w:p>
        </w:tc>
        <w:tc>
          <w:tcPr>
            <w:tcW w:w="2916" w:type="pct"/>
          </w:tcPr>
          <w:p w14:paraId="6A498FEB" w14:textId="6267C480" w:rsidR="007C35F1" w:rsidRPr="002F586E" w:rsidRDefault="00AA1C45" w:rsidP="009D270E">
            <w:pPr>
              <w:jc w:val="both"/>
            </w:pPr>
            <w:r>
              <w:t>Projekts šo jomu neskar.</w:t>
            </w:r>
          </w:p>
          <w:p w14:paraId="23230CFB" w14:textId="77777777" w:rsidR="00DC27EA" w:rsidRPr="002F586E" w:rsidRDefault="00DC27EA" w:rsidP="005E5CF1">
            <w:pPr>
              <w:jc w:val="both"/>
              <w:rPr>
                <w:color w:val="000000" w:themeColor="text1"/>
              </w:rPr>
            </w:pPr>
          </w:p>
        </w:tc>
      </w:tr>
      <w:tr w:rsidR="00C87C0C" w14:paraId="454F170D" w14:textId="77777777" w:rsidTr="00857C77">
        <w:tc>
          <w:tcPr>
            <w:tcW w:w="235" w:type="pct"/>
          </w:tcPr>
          <w:p w14:paraId="5EE71E7A" w14:textId="77777777" w:rsidR="00DC27EA" w:rsidRPr="002F586E" w:rsidRDefault="00363A35" w:rsidP="004213D9">
            <w:r w:rsidRPr="002F586E">
              <w:t>3.</w:t>
            </w:r>
          </w:p>
        </w:tc>
        <w:tc>
          <w:tcPr>
            <w:tcW w:w="1849" w:type="pct"/>
          </w:tcPr>
          <w:p w14:paraId="63892860" w14:textId="77777777" w:rsidR="00DC27EA" w:rsidRPr="002F586E" w:rsidRDefault="00363A35" w:rsidP="004213D9">
            <w:pPr>
              <w:ind w:left="-42" w:right="-108"/>
            </w:pPr>
            <w:r w:rsidRPr="002F586E">
              <w:t>Administratīvo izmaksu monetārs novērtējums</w:t>
            </w:r>
          </w:p>
        </w:tc>
        <w:tc>
          <w:tcPr>
            <w:tcW w:w="2916" w:type="pct"/>
          </w:tcPr>
          <w:p w14:paraId="0F948355" w14:textId="77777777" w:rsidR="00AA1C45" w:rsidRPr="002F586E" w:rsidRDefault="00AA1C45" w:rsidP="00AA1C45">
            <w:pPr>
              <w:jc w:val="both"/>
            </w:pPr>
            <w:r>
              <w:t>Projekts šo jomu neskar.</w:t>
            </w:r>
          </w:p>
          <w:p w14:paraId="1FDEE6F5" w14:textId="0BF34B18" w:rsidR="00416A21" w:rsidRPr="002F586E" w:rsidRDefault="00416A21" w:rsidP="004D5766">
            <w:pPr>
              <w:jc w:val="both"/>
            </w:pPr>
          </w:p>
        </w:tc>
      </w:tr>
      <w:tr w:rsidR="00C87C0C" w14:paraId="60FDE6AA" w14:textId="77777777" w:rsidTr="00857C77">
        <w:tc>
          <w:tcPr>
            <w:tcW w:w="235" w:type="pct"/>
          </w:tcPr>
          <w:p w14:paraId="06342398" w14:textId="77777777" w:rsidR="00DC27EA" w:rsidRPr="002F586E" w:rsidRDefault="00363A35" w:rsidP="004213D9">
            <w:r w:rsidRPr="002F586E">
              <w:t>4.</w:t>
            </w:r>
          </w:p>
        </w:tc>
        <w:tc>
          <w:tcPr>
            <w:tcW w:w="1849" w:type="pct"/>
          </w:tcPr>
          <w:p w14:paraId="194637D7" w14:textId="77777777" w:rsidR="00DC27EA" w:rsidRPr="002F586E" w:rsidRDefault="00363A35" w:rsidP="004213D9">
            <w:pPr>
              <w:ind w:left="-42" w:right="-108"/>
            </w:pPr>
            <w:r w:rsidRPr="002F586E">
              <w:t>Cita informācija</w:t>
            </w:r>
          </w:p>
        </w:tc>
        <w:tc>
          <w:tcPr>
            <w:tcW w:w="2916" w:type="pct"/>
          </w:tcPr>
          <w:p w14:paraId="35D900BB" w14:textId="77777777" w:rsidR="00DC27EA" w:rsidRPr="002F586E" w:rsidRDefault="00363A35" w:rsidP="004213D9">
            <w:pPr>
              <w:jc w:val="both"/>
              <w:rPr>
                <w:highlight w:val="yellow"/>
              </w:rPr>
            </w:pPr>
            <w:r w:rsidRPr="002F586E">
              <w:t>Nav.</w:t>
            </w:r>
          </w:p>
        </w:tc>
      </w:tr>
    </w:tbl>
    <w:p w14:paraId="69C1B58A" w14:textId="690BB466" w:rsidR="00DC27EA" w:rsidRPr="002F586E" w:rsidRDefault="00DC27EA">
      <w:pPr>
        <w:rPr>
          <w:sz w:val="28"/>
          <w:szCs w:val="28"/>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804"/>
      </w:tblGrid>
      <w:tr w:rsidR="00C87C0C" w14:paraId="42629101" w14:textId="77777777" w:rsidTr="00454450">
        <w:tc>
          <w:tcPr>
            <w:tcW w:w="5000" w:type="pct"/>
            <w:gridSpan w:val="2"/>
          </w:tcPr>
          <w:p w14:paraId="27A6BB0C" w14:textId="77777777" w:rsidR="005E04FA" w:rsidRPr="00BD05C4" w:rsidRDefault="00363A35" w:rsidP="00B02BFE">
            <w:pPr>
              <w:jc w:val="center"/>
            </w:pPr>
            <w:r w:rsidRPr="00BD05C4">
              <w:rPr>
                <w:b/>
                <w:bCs/>
              </w:rPr>
              <w:t>VI. Sabiedrības līdzdalība un komunikācijas aktivitātes</w:t>
            </w:r>
          </w:p>
        </w:tc>
      </w:tr>
      <w:tr w:rsidR="00C87C0C" w14:paraId="4B01723E" w14:textId="77777777" w:rsidTr="00454450">
        <w:tc>
          <w:tcPr>
            <w:tcW w:w="1250" w:type="pct"/>
          </w:tcPr>
          <w:p w14:paraId="5A619E71" w14:textId="77777777" w:rsidR="005E04FA" w:rsidRPr="00BD05C4" w:rsidRDefault="00363A35" w:rsidP="00B02BFE">
            <w:r w:rsidRPr="00BD05C4">
              <w:t>Plānotās sabiedrības līdzdalības un komunikācijas aktivitātes saistībā ar projektu</w:t>
            </w:r>
          </w:p>
        </w:tc>
        <w:tc>
          <w:tcPr>
            <w:tcW w:w="3750" w:type="pct"/>
          </w:tcPr>
          <w:p w14:paraId="6E082F0A" w14:textId="4E21D687" w:rsidR="005E04FA" w:rsidRPr="00BD05C4" w:rsidRDefault="00CD0297" w:rsidP="00B02BFE">
            <w:pPr>
              <w:jc w:val="both"/>
            </w:pPr>
            <w:r>
              <w:t>Sabiedriskā apspriešana.</w:t>
            </w:r>
          </w:p>
        </w:tc>
      </w:tr>
      <w:tr w:rsidR="00C87C0C" w14:paraId="7BA20193" w14:textId="77777777" w:rsidTr="00454450">
        <w:tc>
          <w:tcPr>
            <w:tcW w:w="1250" w:type="pct"/>
          </w:tcPr>
          <w:p w14:paraId="118885AD" w14:textId="77777777" w:rsidR="005E04FA" w:rsidRPr="00BD05C4" w:rsidRDefault="00363A35" w:rsidP="00B02BFE">
            <w:r w:rsidRPr="00BD05C4">
              <w:t>Sabiedrības līdzdalība projekta izstrādē</w:t>
            </w:r>
          </w:p>
        </w:tc>
        <w:tc>
          <w:tcPr>
            <w:tcW w:w="3750" w:type="pct"/>
          </w:tcPr>
          <w:p w14:paraId="3D7CE676" w14:textId="480ED749" w:rsidR="005E04FA" w:rsidRPr="001D581B" w:rsidRDefault="00AA1C45" w:rsidP="00B02BFE">
            <w:pPr>
              <w:jc w:val="both"/>
            </w:pPr>
            <w:r>
              <w:t>Sabiedriskās</w:t>
            </w:r>
            <w:r w:rsidR="00363A35" w:rsidRPr="001D581B">
              <w:t xml:space="preserve"> apspriešanas ietvaros</w:t>
            </w:r>
            <w:r>
              <w:t>.</w:t>
            </w:r>
          </w:p>
        </w:tc>
      </w:tr>
      <w:tr w:rsidR="00C87C0C" w14:paraId="7333BBF4" w14:textId="77777777" w:rsidTr="00454450">
        <w:tc>
          <w:tcPr>
            <w:tcW w:w="1250" w:type="pct"/>
          </w:tcPr>
          <w:p w14:paraId="112353E6" w14:textId="77777777" w:rsidR="005E04FA" w:rsidRPr="00BD05C4" w:rsidRDefault="00363A35" w:rsidP="00B02BFE">
            <w:r w:rsidRPr="00BD05C4">
              <w:t>Sabiedrības līdzdalības rezultāti</w:t>
            </w:r>
          </w:p>
        </w:tc>
        <w:tc>
          <w:tcPr>
            <w:tcW w:w="3750" w:type="pct"/>
          </w:tcPr>
          <w:p w14:paraId="13565CD3" w14:textId="31CE07D2" w:rsidR="005E04FA" w:rsidRPr="00BD05C4" w:rsidRDefault="00AA1C45" w:rsidP="00B02BFE">
            <w:pPr>
              <w:jc w:val="both"/>
              <w:rPr>
                <w:i/>
              </w:rPr>
            </w:pPr>
            <w:r>
              <w:t>Sabiedriskās</w:t>
            </w:r>
            <w:r w:rsidRPr="001D581B">
              <w:t xml:space="preserve"> apspriešanas ietvaros</w:t>
            </w:r>
            <w:r>
              <w:t>.</w:t>
            </w:r>
          </w:p>
        </w:tc>
      </w:tr>
      <w:tr w:rsidR="00C87C0C" w14:paraId="644A843C" w14:textId="77777777" w:rsidTr="00454450">
        <w:tc>
          <w:tcPr>
            <w:tcW w:w="1250" w:type="pct"/>
          </w:tcPr>
          <w:p w14:paraId="22BE6D6A" w14:textId="77777777" w:rsidR="005E04FA" w:rsidRPr="00BD05C4" w:rsidRDefault="00363A35" w:rsidP="00B02BFE">
            <w:r w:rsidRPr="00BD05C4">
              <w:t>Cita informācija</w:t>
            </w:r>
          </w:p>
        </w:tc>
        <w:tc>
          <w:tcPr>
            <w:tcW w:w="3750" w:type="pct"/>
          </w:tcPr>
          <w:p w14:paraId="7E783307" w14:textId="77777777" w:rsidR="005E04FA" w:rsidRPr="00BD05C4" w:rsidRDefault="00363A35" w:rsidP="00B02BFE">
            <w:r w:rsidRPr="00BD05C4">
              <w:t>Nav.</w:t>
            </w:r>
          </w:p>
        </w:tc>
      </w:tr>
    </w:tbl>
    <w:p w14:paraId="5F36608B" w14:textId="33FAC8B9" w:rsidR="005E04FA" w:rsidRPr="00BD05C4" w:rsidRDefault="005E04FA"/>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1"/>
        <w:gridCol w:w="2802"/>
        <w:gridCol w:w="5692"/>
      </w:tblGrid>
      <w:tr w:rsidR="00C87C0C" w14:paraId="08F9B4EC" w14:textId="77777777" w:rsidTr="005E04FA">
        <w:trPr>
          <w:trHeight w:val="375"/>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475E5543" w14:textId="77777777" w:rsidR="00DC27EA" w:rsidRPr="00BD05C4" w:rsidRDefault="00363A35" w:rsidP="004213D9">
            <w:pPr>
              <w:spacing w:before="75" w:after="75"/>
            </w:pPr>
            <w:r w:rsidRPr="00BD05C4">
              <w:rPr>
                <w:b/>
                <w:bCs/>
              </w:rPr>
              <w:t>VII. Tiesību akta projekta izpildes nodrošināšana un tās ietekme uz institūcijām</w:t>
            </w:r>
          </w:p>
        </w:tc>
      </w:tr>
      <w:tr w:rsidR="00C87C0C" w14:paraId="60FD3C2E" w14:textId="77777777" w:rsidTr="005E04FA">
        <w:trPr>
          <w:trHeight w:val="420"/>
          <w:jc w:val="center"/>
        </w:trPr>
        <w:tc>
          <w:tcPr>
            <w:tcW w:w="310" w:type="pct"/>
            <w:tcBorders>
              <w:top w:val="outset" w:sz="6" w:space="0" w:color="auto"/>
              <w:left w:val="outset" w:sz="6" w:space="0" w:color="auto"/>
              <w:bottom w:val="outset" w:sz="6" w:space="0" w:color="auto"/>
              <w:right w:val="outset" w:sz="6" w:space="0" w:color="auto"/>
            </w:tcBorders>
            <w:hideMark/>
          </w:tcPr>
          <w:p w14:paraId="6E9E8372" w14:textId="77777777" w:rsidR="00DC27EA" w:rsidRPr="00BD05C4" w:rsidRDefault="00363A35" w:rsidP="004213D9">
            <w:r w:rsidRPr="00BD05C4">
              <w:t>1.</w:t>
            </w:r>
          </w:p>
        </w:tc>
        <w:tc>
          <w:tcPr>
            <w:tcW w:w="1547" w:type="pct"/>
            <w:tcBorders>
              <w:top w:val="outset" w:sz="6" w:space="0" w:color="auto"/>
              <w:left w:val="outset" w:sz="6" w:space="0" w:color="auto"/>
              <w:bottom w:val="outset" w:sz="6" w:space="0" w:color="auto"/>
              <w:right w:val="outset" w:sz="6" w:space="0" w:color="auto"/>
            </w:tcBorders>
            <w:hideMark/>
          </w:tcPr>
          <w:p w14:paraId="522591B7" w14:textId="77777777" w:rsidR="00DC27EA" w:rsidRPr="00BD05C4" w:rsidRDefault="00363A35" w:rsidP="004213D9">
            <w:r w:rsidRPr="00BD05C4">
              <w:t>Projekta izpildē iesaistītās institūcijas</w:t>
            </w:r>
          </w:p>
        </w:tc>
        <w:tc>
          <w:tcPr>
            <w:tcW w:w="3144" w:type="pct"/>
            <w:tcBorders>
              <w:top w:val="outset" w:sz="6" w:space="0" w:color="auto"/>
              <w:left w:val="outset" w:sz="6" w:space="0" w:color="auto"/>
              <w:bottom w:val="outset" w:sz="6" w:space="0" w:color="auto"/>
              <w:right w:val="outset" w:sz="6" w:space="0" w:color="auto"/>
            </w:tcBorders>
            <w:hideMark/>
          </w:tcPr>
          <w:p w14:paraId="06540981" w14:textId="254E0B00" w:rsidR="00DC27EA" w:rsidRPr="00BD05C4" w:rsidRDefault="00AA1C45" w:rsidP="00AA1C45">
            <w:pPr>
              <w:jc w:val="both"/>
            </w:pPr>
            <w:r>
              <w:t>Izglītības reģistrā reģistrētās izglītības iestādes</w:t>
            </w:r>
            <w:r w:rsidR="00454450">
              <w:t xml:space="preserve">. </w:t>
            </w:r>
          </w:p>
        </w:tc>
      </w:tr>
      <w:tr w:rsidR="00C87C0C" w14:paraId="11509920" w14:textId="77777777" w:rsidTr="005E04FA">
        <w:trPr>
          <w:trHeight w:val="450"/>
          <w:jc w:val="center"/>
        </w:trPr>
        <w:tc>
          <w:tcPr>
            <w:tcW w:w="310" w:type="pct"/>
            <w:tcBorders>
              <w:top w:val="outset" w:sz="6" w:space="0" w:color="auto"/>
              <w:left w:val="outset" w:sz="6" w:space="0" w:color="auto"/>
              <w:bottom w:val="outset" w:sz="6" w:space="0" w:color="auto"/>
              <w:right w:val="outset" w:sz="6" w:space="0" w:color="auto"/>
            </w:tcBorders>
            <w:hideMark/>
          </w:tcPr>
          <w:p w14:paraId="6DFA91E4" w14:textId="77777777" w:rsidR="00DC27EA" w:rsidRPr="00BD05C4" w:rsidRDefault="00363A35" w:rsidP="004213D9">
            <w:r w:rsidRPr="00BD05C4">
              <w:t>2.</w:t>
            </w:r>
          </w:p>
        </w:tc>
        <w:tc>
          <w:tcPr>
            <w:tcW w:w="1547" w:type="pct"/>
            <w:tcBorders>
              <w:top w:val="outset" w:sz="6" w:space="0" w:color="auto"/>
              <w:left w:val="outset" w:sz="6" w:space="0" w:color="auto"/>
              <w:bottom w:val="outset" w:sz="6" w:space="0" w:color="auto"/>
              <w:right w:val="outset" w:sz="6" w:space="0" w:color="auto"/>
            </w:tcBorders>
            <w:hideMark/>
          </w:tcPr>
          <w:p w14:paraId="40BBC839" w14:textId="77777777" w:rsidR="00DC27EA" w:rsidRPr="00BD05C4" w:rsidRDefault="00363A35" w:rsidP="004213D9">
            <w:r w:rsidRPr="00BD05C4">
              <w:t xml:space="preserve">Projekta izpildes ietekme uz pārvaldes funkcijām un institucionālo struktūru. </w:t>
            </w:r>
          </w:p>
          <w:p w14:paraId="7EFCF7DD" w14:textId="77777777" w:rsidR="00DC27EA" w:rsidRPr="00BD05C4" w:rsidRDefault="00363A35" w:rsidP="004213D9">
            <w:pPr>
              <w:spacing w:before="75" w:after="75"/>
            </w:pPr>
            <w:r w:rsidRPr="00BD05C4">
              <w:t>Jaunu institūciju izveide, esošu institūciju likvidācija vai reorganizācija, to ietekme uz institūcijas cilvēkresursiem</w:t>
            </w:r>
          </w:p>
        </w:tc>
        <w:tc>
          <w:tcPr>
            <w:tcW w:w="3144" w:type="pct"/>
            <w:tcBorders>
              <w:top w:val="outset" w:sz="6" w:space="0" w:color="auto"/>
              <w:left w:val="outset" w:sz="6" w:space="0" w:color="auto"/>
              <w:bottom w:val="outset" w:sz="6" w:space="0" w:color="auto"/>
              <w:right w:val="outset" w:sz="6" w:space="0" w:color="auto"/>
            </w:tcBorders>
            <w:hideMark/>
          </w:tcPr>
          <w:p w14:paraId="49BDCC3A" w14:textId="254DF99B" w:rsidR="00DC27EA" w:rsidRPr="00BD05C4" w:rsidRDefault="00AA1C45" w:rsidP="004213D9">
            <w:pPr>
              <w:spacing w:before="75" w:after="75"/>
            </w:pPr>
            <w:r>
              <w:t>Projekts šo jomu neskar</w:t>
            </w:r>
            <w:r w:rsidR="00363A35" w:rsidRPr="00BD05C4">
              <w:t>.</w:t>
            </w:r>
            <w:bookmarkStart w:id="4" w:name="_GoBack"/>
            <w:bookmarkEnd w:id="4"/>
          </w:p>
        </w:tc>
      </w:tr>
      <w:tr w:rsidR="00C87C0C" w14:paraId="1C598607" w14:textId="77777777" w:rsidTr="005E04FA">
        <w:trPr>
          <w:trHeight w:val="300"/>
          <w:jc w:val="center"/>
        </w:trPr>
        <w:tc>
          <w:tcPr>
            <w:tcW w:w="310" w:type="pct"/>
            <w:tcBorders>
              <w:top w:val="outset" w:sz="6" w:space="0" w:color="auto"/>
              <w:left w:val="outset" w:sz="6" w:space="0" w:color="auto"/>
              <w:bottom w:val="outset" w:sz="6" w:space="0" w:color="auto"/>
              <w:right w:val="outset" w:sz="6" w:space="0" w:color="auto"/>
            </w:tcBorders>
            <w:hideMark/>
          </w:tcPr>
          <w:p w14:paraId="5C0F221C" w14:textId="77777777" w:rsidR="00DC27EA" w:rsidRPr="00BD05C4" w:rsidRDefault="00363A35" w:rsidP="004213D9">
            <w:r w:rsidRPr="00BD05C4">
              <w:t>3.</w:t>
            </w:r>
          </w:p>
        </w:tc>
        <w:tc>
          <w:tcPr>
            <w:tcW w:w="1547" w:type="pct"/>
            <w:tcBorders>
              <w:top w:val="outset" w:sz="6" w:space="0" w:color="auto"/>
              <w:left w:val="outset" w:sz="6" w:space="0" w:color="auto"/>
              <w:bottom w:val="outset" w:sz="6" w:space="0" w:color="auto"/>
              <w:right w:val="outset" w:sz="6" w:space="0" w:color="auto"/>
            </w:tcBorders>
            <w:hideMark/>
          </w:tcPr>
          <w:p w14:paraId="4B9C82EF" w14:textId="77777777" w:rsidR="00DC27EA" w:rsidRPr="00BD05C4" w:rsidRDefault="00363A35" w:rsidP="004213D9">
            <w:r w:rsidRPr="00BD05C4">
              <w:t>Cita informācija</w:t>
            </w:r>
          </w:p>
        </w:tc>
        <w:tc>
          <w:tcPr>
            <w:tcW w:w="3144" w:type="pct"/>
            <w:tcBorders>
              <w:top w:val="outset" w:sz="6" w:space="0" w:color="auto"/>
              <w:left w:val="outset" w:sz="6" w:space="0" w:color="auto"/>
              <w:bottom w:val="outset" w:sz="6" w:space="0" w:color="auto"/>
              <w:right w:val="outset" w:sz="6" w:space="0" w:color="auto"/>
            </w:tcBorders>
            <w:hideMark/>
          </w:tcPr>
          <w:p w14:paraId="4E57E0D7" w14:textId="77777777" w:rsidR="00DC27EA" w:rsidRPr="00BD05C4" w:rsidRDefault="00363A35" w:rsidP="004213D9">
            <w:pPr>
              <w:spacing w:before="75" w:after="75"/>
            </w:pPr>
            <w:r w:rsidRPr="00BD05C4">
              <w:t>Nav.</w:t>
            </w:r>
          </w:p>
        </w:tc>
      </w:tr>
    </w:tbl>
    <w:p w14:paraId="47672ACA" w14:textId="77777777" w:rsidR="006F5815" w:rsidRPr="00BD05C4" w:rsidRDefault="006F5815" w:rsidP="00DC27EA">
      <w:pPr>
        <w:spacing w:after="480"/>
        <w:contextualSpacing/>
      </w:pPr>
    </w:p>
    <w:p w14:paraId="31777FEE" w14:textId="6CA4EF99" w:rsidR="00DC27EA" w:rsidRPr="00BD05C4" w:rsidRDefault="00363A35" w:rsidP="00DC27EA">
      <w:pPr>
        <w:spacing w:after="480"/>
        <w:contextualSpacing/>
      </w:pPr>
      <w:r w:rsidRPr="00BD05C4">
        <w:t>Anotācijas</w:t>
      </w:r>
      <w:r w:rsidR="00016229" w:rsidRPr="00BD05C4">
        <w:t xml:space="preserve"> </w:t>
      </w:r>
      <w:r w:rsidR="00C71118">
        <w:t xml:space="preserve">III., </w:t>
      </w:r>
      <w:r w:rsidR="00B119A5" w:rsidRPr="00BD05C4">
        <w:t xml:space="preserve">IV </w:t>
      </w:r>
      <w:r w:rsidR="00C71118">
        <w:t xml:space="preserve">un V. </w:t>
      </w:r>
      <w:r w:rsidR="00B119A5" w:rsidRPr="00BD05C4">
        <w:t>sadaļa – Projekts šo jomu</w:t>
      </w:r>
      <w:r w:rsidRPr="00BD05C4">
        <w:t xml:space="preserve"> neskar.</w:t>
      </w:r>
    </w:p>
    <w:p w14:paraId="50738894" w14:textId="77777777" w:rsidR="00DC27EA" w:rsidRPr="002F586E" w:rsidRDefault="00DC27EA" w:rsidP="00DC27EA">
      <w:pPr>
        <w:spacing w:after="480"/>
        <w:contextualSpacing/>
        <w:rPr>
          <w:sz w:val="28"/>
          <w:szCs w:val="28"/>
        </w:rPr>
      </w:pPr>
    </w:p>
    <w:p w14:paraId="7B4B7BAA" w14:textId="77777777" w:rsidR="00DC27EA" w:rsidRPr="002F586E" w:rsidRDefault="00DC27EA" w:rsidP="00DC27EA">
      <w:pPr>
        <w:spacing w:after="480"/>
        <w:contextualSpacing/>
        <w:rPr>
          <w:sz w:val="28"/>
          <w:szCs w:val="28"/>
        </w:rPr>
      </w:pPr>
    </w:p>
    <w:p w14:paraId="1D74B02C" w14:textId="4DCA1045" w:rsidR="009A57EE" w:rsidRDefault="001A5769" w:rsidP="009A57EE">
      <w:pPr>
        <w:rPr>
          <w:color w:val="000000"/>
          <w:sz w:val="28"/>
          <w:szCs w:val="28"/>
        </w:rPr>
      </w:pPr>
      <w:bookmarkStart w:id="5" w:name="_Hlk503344232"/>
      <w:r>
        <w:rPr>
          <w:color w:val="000000"/>
          <w:sz w:val="28"/>
          <w:szCs w:val="28"/>
        </w:rPr>
        <w:t>Veselības ministre</w:t>
      </w:r>
      <w:r w:rsidR="00363A35" w:rsidRPr="009A57EE">
        <w:rPr>
          <w:color w:val="000000"/>
          <w:sz w:val="28"/>
          <w:szCs w:val="28"/>
        </w:rPr>
        <w:t> </w:t>
      </w:r>
      <w:bookmarkEnd w:id="5"/>
      <w:r w:rsidR="00363A35" w:rsidRPr="009A57EE">
        <w:rPr>
          <w:color w:val="000000"/>
          <w:sz w:val="28"/>
          <w:szCs w:val="28"/>
        </w:rPr>
        <w:t xml:space="preserve">                                   </w:t>
      </w:r>
      <w:r>
        <w:rPr>
          <w:color w:val="000000"/>
          <w:sz w:val="28"/>
          <w:szCs w:val="28"/>
        </w:rPr>
        <w:tab/>
        <w:t xml:space="preserve">          I</w:t>
      </w:r>
      <w:r w:rsidR="00816C87">
        <w:rPr>
          <w:color w:val="000000"/>
          <w:sz w:val="28"/>
          <w:szCs w:val="28"/>
        </w:rPr>
        <w:t xml:space="preserve">. </w:t>
      </w:r>
      <w:r>
        <w:rPr>
          <w:color w:val="000000"/>
          <w:sz w:val="28"/>
          <w:szCs w:val="28"/>
        </w:rPr>
        <w:t>Viņķele</w:t>
      </w:r>
    </w:p>
    <w:p w14:paraId="4206D6A1" w14:textId="77777777" w:rsidR="006D1F4C" w:rsidRPr="009A57EE" w:rsidRDefault="006D1F4C" w:rsidP="009A57EE">
      <w:pPr>
        <w:rPr>
          <w:color w:val="000000"/>
          <w:sz w:val="28"/>
          <w:szCs w:val="28"/>
        </w:rPr>
      </w:pPr>
    </w:p>
    <w:p w14:paraId="209748A6" w14:textId="77777777" w:rsidR="009A57EE" w:rsidRPr="009A57EE" w:rsidRDefault="009A57EE" w:rsidP="009A57EE">
      <w:pPr>
        <w:rPr>
          <w:color w:val="000000"/>
          <w:sz w:val="28"/>
          <w:szCs w:val="28"/>
        </w:rPr>
      </w:pPr>
    </w:p>
    <w:p w14:paraId="2E3395A2" w14:textId="0C004212" w:rsidR="001E01E3" w:rsidRPr="009A57EE" w:rsidRDefault="00363A35" w:rsidP="009A57EE">
      <w:pPr>
        <w:tabs>
          <w:tab w:val="left" w:pos="7230"/>
        </w:tabs>
        <w:spacing w:after="720"/>
        <w:ind w:right="-766"/>
        <w:rPr>
          <w:rFonts w:eastAsia="Calibri"/>
          <w:sz w:val="28"/>
          <w:szCs w:val="28"/>
        </w:rPr>
      </w:pPr>
      <w:r w:rsidRPr="009A57EE">
        <w:rPr>
          <w:rFonts w:eastAsia="Calibri"/>
          <w:sz w:val="28"/>
          <w:szCs w:val="28"/>
        </w:rPr>
        <w:t xml:space="preserve">Vīza: </w:t>
      </w:r>
      <w:r w:rsidR="001A5769">
        <w:rPr>
          <w:rFonts w:eastAsia="Calibri"/>
          <w:sz w:val="28"/>
          <w:szCs w:val="28"/>
        </w:rPr>
        <w:t>v</w:t>
      </w:r>
      <w:r w:rsidRPr="009A57EE">
        <w:rPr>
          <w:rFonts w:eastAsia="Calibri"/>
          <w:sz w:val="28"/>
          <w:szCs w:val="28"/>
        </w:rPr>
        <w:t>alsts sekretār</w:t>
      </w:r>
      <w:r w:rsidR="00BA5853">
        <w:rPr>
          <w:rFonts w:eastAsia="Calibri"/>
          <w:sz w:val="28"/>
          <w:szCs w:val="28"/>
        </w:rPr>
        <w:t xml:space="preserve">e </w:t>
      </w:r>
      <w:r w:rsidR="00BC6513">
        <w:rPr>
          <w:rFonts w:eastAsia="Calibri"/>
          <w:sz w:val="28"/>
          <w:szCs w:val="28"/>
        </w:rPr>
        <w:t xml:space="preserve">                                               </w:t>
      </w:r>
      <w:r w:rsidR="001A5769">
        <w:rPr>
          <w:rFonts w:eastAsia="Calibri"/>
          <w:sz w:val="28"/>
          <w:szCs w:val="28"/>
        </w:rPr>
        <w:t>D</w:t>
      </w:r>
      <w:r w:rsidR="00816C87">
        <w:rPr>
          <w:rFonts w:eastAsia="Calibri"/>
          <w:sz w:val="28"/>
          <w:szCs w:val="28"/>
        </w:rPr>
        <w:t xml:space="preserve">. </w:t>
      </w:r>
      <w:proofErr w:type="spellStart"/>
      <w:r w:rsidR="001A5769">
        <w:rPr>
          <w:rFonts w:eastAsia="Calibri"/>
          <w:sz w:val="28"/>
          <w:szCs w:val="28"/>
        </w:rPr>
        <w:t>Mūrmane-Umbraško</w:t>
      </w:r>
      <w:proofErr w:type="spellEnd"/>
    </w:p>
    <w:p w14:paraId="11F6DF4E" w14:textId="77777777" w:rsidR="001E01E3" w:rsidRDefault="001E01E3" w:rsidP="000A05F0">
      <w:pPr>
        <w:tabs>
          <w:tab w:val="left" w:pos="4890"/>
        </w:tabs>
        <w:ind w:right="-3228"/>
        <w:contextualSpacing/>
        <w:rPr>
          <w:rFonts w:eastAsia="Calibri"/>
        </w:rPr>
      </w:pPr>
    </w:p>
    <w:p w14:paraId="4EBC678C" w14:textId="77777777" w:rsidR="001E01E3" w:rsidRDefault="001E01E3" w:rsidP="000A05F0">
      <w:pPr>
        <w:tabs>
          <w:tab w:val="left" w:pos="4890"/>
        </w:tabs>
        <w:ind w:right="-3228"/>
        <w:contextualSpacing/>
        <w:rPr>
          <w:rFonts w:eastAsia="Calibri"/>
        </w:rPr>
      </w:pPr>
    </w:p>
    <w:p w14:paraId="29A32434" w14:textId="46E15D12" w:rsidR="00DC27EA" w:rsidRPr="00AF27C6" w:rsidRDefault="00363A35" w:rsidP="000A05F0">
      <w:pPr>
        <w:tabs>
          <w:tab w:val="left" w:pos="4890"/>
        </w:tabs>
        <w:ind w:right="-3228"/>
        <w:contextualSpacing/>
        <w:rPr>
          <w:rFonts w:eastAsia="Calibri"/>
        </w:rPr>
      </w:pPr>
      <w:r w:rsidRPr="00AF27C6">
        <w:rPr>
          <w:rFonts w:eastAsia="Calibri"/>
        </w:rPr>
        <w:t xml:space="preserve">Korņenkova </w:t>
      </w:r>
      <w:bookmarkStart w:id="6" w:name="OLE_LINK5"/>
      <w:r w:rsidRPr="00AF27C6">
        <w:t>67876098</w:t>
      </w:r>
    </w:p>
    <w:p w14:paraId="72B0B9A0" w14:textId="3392B3F7" w:rsidR="00816C87" w:rsidRDefault="009968B3" w:rsidP="00DC27EA">
      <w:pPr>
        <w:ind w:right="-3228"/>
        <w:contextualSpacing/>
        <w:rPr>
          <w:rStyle w:val="Hyperlink"/>
          <w:color w:val="auto"/>
          <w:u w:val="none"/>
        </w:rPr>
      </w:pPr>
      <w:hyperlink r:id="rId9" w:history="1">
        <w:r w:rsidR="00DB0AA2" w:rsidRPr="00AF27C6">
          <w:rPr>
            <w:rStyle w:val="Hyperlink"/>
          </w:rPr>
          <w:t>Viktorija.Kornenkova@vm.gov.lv</w:t>
        </w:r>
      </w:hyperlink>
      <w:bookmarkEnd w:id="6"/>
    </w:p>
    <w:sectPr w:rsidR="00816C87" w:rsidSect="005744BF">
      <w:headerReference w:type="default" r:id="rId10"/>
      <w:footerReference w:type="default" r:id="rId11"/>
      <w:footerReference w:type="first" r:id="rId12"/>
      <w:pgSz w:w="11906" w:h="16838"/>
      <w:pgMar w:top="1418" w:right="1134" w:bottom="1134" w:left="170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B7289" w14:textId="77777777" w:rsidR="00DE3DE4" w:rsidRDefault="00DE3DE4">
      <w:r>
        <w:separator/>
      </w:r>
    </w:p>
  </w:endnote>
  <w:endnote w:type="continuationSeparator" w:id="0">
    <w:p w14:paraId="5541865E" w14:textId="77777777" w:rsidR="00DE3DE4" w:rsidRDefault="00DE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55A46" w14:textId="7D6208EB" w:rsidR="00E25D77" w:rsidRPr="004522B7" w:rsidRDefault="00E25D77" w:rsidP="00E25D77">
    <w:pPr>
      <w:pStyle w:val="Footer"/>
      <w:jc w:val="both"/>
      <w:rPr>
        <w:rFonts w:ascii="Times New Roman" w:hAnsi="Times New Roman" w:cs="Times New Roman"/>
        <w:sz w:val="24"/>
        <w:szCs w:val="24"/>
      </w:rPr>
    </w:pPr>
    <w:r w:rsidRPr="004522B7">
      <w:rPr>
        <w:rFonts w:ascii="Times New Roman" w:hAnsi="Times New Roman" w:cs="Times New Roman"/>
        <w:sz w:val="24"/>
        <w:szCs w:val="24"/>
      </w:rPr>
      <w:t>VManot_</w:t>
    </w:r>
    <w:r w:rsidR="00DE0167">
      <w:rPr>
        <w:rFonts w:ascii="Times New Roman" w:hAnsi="Times New Roman" w:cs="Times New Roman"/>
        <w:sz w:val="24"/>
        <w:szCs w:val="24"/>
      </w:rPr>
      <w:t>2</w:t>
    </w:r>
    <w:r w:rsidR="009968B3">
      <w:rPr>
        <w:rFonts w:ascii="Times New Roman" w:hAnsi="Times New Roman" w:cs="Times New Roman"/>
        <w:sz w:val="24"/>
        <w:szCs w:val="24"/>
      </w:rPr>
      <w:t>8</w:t>
    </w:r>
    <w:r w:rsidR="00816C87">
      <w:rPr>
        <w:rFonts w:ascii="Times New Roman" w:hAnsi="Times New Roman" w:cs="Times New Roman"/>
        <w:sz w:val="24"/>
        <w:szCs w:val="24"/>
      </w:rPr>
      <w:t>03</w:t>
    </w:r>
    <w:r>
      <w:rPr>
        <w:rFonts w:ascii="Times New Roman" w:hAnsi="Times New Roman" w:cs="Times New Roman"/>
        <w:sz w:val="24"/>
        <w:szCs w:val="24"/>
      </w:rPr>
      <w:t>19</w:t>
    </w:r>
    <w:r w:rsidRPr="004522B7">
      <w:rPr>
        <w:rFonts w:ascii="Times New Roman" w:hAnsi="Times New Roman" w:cs="Times New Roman"/>
        <w:sz w:val="24"/>
        <w:szCs w:val="24"/>
      </w:rPr>
      <w:t>_</w:t>
    </w:r>
    <w:r>
      <w:rPr>
        <w:rFonts w:ascii="Times New Roman" w:hAnsi="Times New Roman" w:cs="Times New Roman"/>
        <w:sz w:val="24"/>
        <w:szCs w:val="24"/>
      </w:rPr>
      <w:t>ApmacProgr</w:t>
    </w:r>
  </w:p>
  <w:p w14:paraId="2F679F7E" w14:textId="07A0F78C" w:rsidR="00DE3DE4" w:rsidRPr="004522B7" w:rsidRDefault="00DE3DE4" w:rsidP="00F36FAE">
    <w:pPr>
      <w:pStyle w:val="Footer"/>
      <w:jc w:val="both"/>
      <w:rPr>
        <w:rFonts w:ascii="Times New Roman" w:hAnsi="Times New Roman" w:cs="Times New Roman"/>
        <w:sz w:val="24"/>
        <w:szCs w:val="24"/>
      </w:rPr>
    </w:pPr>
  </w:p>
  <w:p w14:paraId="3895D9A5" w14:textId="79403614" w:rsidR="00DE3DE4" w:rsidRPr="00F36FAE" w:rsidRDefault="00DE3DE4" w:rsidP="00F36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256EA" w14:textId="516422DC" w:rsidR="00DE3DE4" w:rsidRPr="004522B7" w:rsidRDefault="00DE3DE4" w:rsidP="005D1666">
    <w:pPr>
      <w:pStyle w:val="Footer"/>
      <w:jc w:val="both"/>
      <w:rPr>
        <w:rFonts w:ascii="Times New Roman" w:hAnsi="Times New Roman" w:cs="Times New Roman"/>
        <w:sz w:val="24"/>
        <w:szCs w:val="24"/>
      </w:rPr>
    </w:pPr>
    <w:bookmarkStart w:id="7" w:name="_Hlk534892060"/>
    <w:r w:rsidRPr="004522B7">
      <w:rPr>
        <w:rFonts w:ascii="Times New Roman" w:hAnsi="Times New Roman" w:cs="Times New Roman"/>
        <w:sz w:val="24"/>
        <w:szCs w:val="24"/>
      </w:rPr>
      <w:t>VManot_</w:t>
    </w:r>
    <w:r w:rsidR="00DE0167">
      <w:rPr>
        <w:rFonts w:ascii="Times New Roman" w:hAnsi="Times New Roman" w:cs="Times New Roman"/>
        <w:sz w:val="24"/>
        <w:szCs w:val="24"/>
      </w:rPr>
      <w:t>2</w:t>
    </w:r>
    <w:r w:rsidR="009968B3">
      <w:rPr>
        <w:rFonts w:ascii="Times New Roman" w:hAnsi="Times New Roman" w:cs="Times New Roman"/>
        <w:sz w:val="24"/>
        <w:szCs w:val="24"/>
      </w:rPr>
      <w:t>8</w:t>
    </w:r>
    <w:r w:rsidR="00816C87">
      <w:rPr>
        <w:rFonts w:ascii="Times New Roman" w:hAnsi="Times New Roman" w:cs="Times New Roman"/>
        <w:sz w:val="24"/>
        <w:szCs w:val="24"/>
      </w:rPr>
      <w:t>03</w:t>
    </w:r>
    <w:r w:rsidR="00E25D77">
      <w:rPr>
        <w:rFonts w:ascii="Times New Roman" w:hAnsi="Times New Roman" w:cs="Times New Roman"/>
        <w:sz w:val="24"/>
        <w:szCs w:val="24"/>
      </w:rPr>
      <w:t>19</w:t>
    </w:r>
    <w:r w:rsidRPr="004522B7">
      <w:rPr>
        <w:rFonts w:ascii="Times New Roman" w:hAnsi="Times New Roman" w:cs="Times New Roman"/>
        <w:sz w:val="24"/>
        <w:szCs w:val="24"/>
      </w:rPr>
      <w:t>_</w:t>
    </w:r>
    <w:r w:rsidR="00E25D77">
      <w:rPr>
        <w:rFonts w:ascii="Times New Roman" w:hAnsi="Times New Roman" w:cs="Times New Roman"/>
        <w:sz w:val="24"/>
        <w:szCs w:val="24"/>
      </w:rPr>
      <w:t>ApmacProgr</w:t>
    </w:r>
  </w:p>
  <w:bookmarkEnd w:id="7"/>
  <w:p w14:paraId="7257F5BF" w14:textId="77777777" w:rsidR="00DE3DE4" w:rsidRDefault="00DE3D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0E890" w14:textId="77777777" w:rsidR="00DE3DE4" w:rsidRDefault="00DE3DE4" w:rsidP="00993C26">
      <w:r>
        <w:separator/>
      </w:r>
    </w:p>
  </w:footnote>
  <w:footnote w:type="continuationSeparator" w:id="0">
    <w:p w14:paraId="51094A9D" w14:textId="77777777" w:rsidR="00DE3DE4" w:rsidRDefault="00DE3DE4" w:rsidP="00993C26">
      <w:r>
        <w:continuationSeparator/>
      </w:r>
    </w:p>
  </w:footnote>
  <w:footnote w:type="continuationNotice" w:id="1">
    <w:p w14:paraId="11052C5E" w14:textId="77777777" w:rsidR="00DE3DE4" w:rsidRDefault="00DE3D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3E448" w14:textId="3D121CE8" w:rsidR="00DE3DE4" w:rsidRDefault="009968B3">
    <w:pPr>
      <w:pStyle w:val="Header"/>
      <w:jc w:val="center"/>
    </w:pPr>
    <w:sdt>
      <w:sdtPr>
        <w:id w:val="1799910445"/>
        <w:docPartObj>
          <w:docPartGallery w:val="Page Numbers (Top of Page)"/>
          <w:docPartUnique/>
        </w:docPartObj>
      </w:sdtPr>
      <w:sdtEndPr/>
      <w:sdtContent>
        <w:r w:rsidR="00DE3DE4" w:rsidRPr="00495F5A">
          <w:rPr>
            <w:rFonts w:ascii="Times New Roman" w:hAnsi="Times New Roman" w:cs="Times New Roman"/>
            <w:sz w:val="24"/>
          </w:rPr>
          <w:fldChar w:fldCharType="begin"/>
        </w:r>
        <w:r w:rsidR="00DE3DE4" w:rsidRPr="00495F5A">
          <w:rPr>
            <w:rFonts w:ascii="Times New Roman" w:hAnsi="Times New Roman" w:cs="Times New Roman"/>
            <w:sz w:val="24"/>
          </w:rPr>
          <w:instrText xml:space="preserve"> PAGE   \* MERGEFORMAT </w:instrText>
        </w:r>
        <w:r w:rsidR="00DE3DE4" w:rsidRPr="00495F5A">
          <w:rPr>
            <w:rFonts w:ascii="Times New Roman" w:hAnsi="Times New Roman" w:cs="Times New Roman"/>
            <w:sz w:val="24"/>
          </w:rPr>
          <w:fldChar w:fldCharType="separate"/>
        </w:r>
        <w:r w:rsidR="0040649D">
          <w:rPr>
            <w:rFonts w:ascii="Times New Roman" w:hAnsi="Times New Roman" w:cs="Times New Roman"/>
            <w:noProof/>
            <w:sz w:val="24"/>
          </w:rPr>
          <w:t>11</w:t>
        </w:r>
        <w:r w:rsidR="00DE3DE4" w:rsidRPr="00495F5A">
          <w:rPr>
            <w:rFonts w:ascii="Times New Roman" w:hAnsi="Times New Roman" w:cs="Times New Roman"/>
            <w:sz w:val="24"/>
          </w:rPr>
          <w:fldChar w:fldCharType="end"/>
        </w:r>
      </w:sdtContent>
    </w:sdt>
  </w:p>
  <w:p w14:paraId="50F98ACD" w14:textId="77777777" w:rsidR="00DE3DE4" w:rsidRDefault="00DE3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FBD4F4C"/>
    <w:multiLevelType w:val="hybridMultilevel"/>
    <w:tmpl w:val="501CC134"/>
    <w:lvl w:ilvl="0" w:tplc="BF7C8658">
      <w:start w:val="1"/>
      <w:numFmt w:val="decimal"/>
      <w:lvlText w:val="%1."/>
      <w:lvlJc w:val="left"/>
      <w:pPr>
        <w:ind w:left="519" w:hanging="360"/>
      </w:pPr>
      <w:rPr>
        <w:rFonts w:hint="default"/>
      </w:rPr>
    </w:lvl>
    <w:lvl w:ilvl="1" w:tplc="8228A830" w:tentative="1">
      <w:start w:val="1"/>
      <w:numFmt w:val="lowerLetter"/>
      <w:lvlText w:val="%2."/>
      <w:lvlJc w:val="left"/>
      <w:pPr>
        <w:ind w:left="1239" w:hanging="360"/>
      </w:pPr>
    </w:lvl>
    <w:lvl w:ilvl="2" w:tplc="AE4C162E" w:tentative="1">
      <w:start w:val="1"/>
      <w:numFmt w:val="lowerRoman"/>
      <w:lvlText w:val="%3."/>
      <w:lvlJc w:val="right"/>
      <w:pPr>
        <w:ind w:left="1959" w:hanging="180"/>
      </w:pPr>
    </w:lvl>
    <w:lvl w:ilvl="3" w:tplc="34389CA2" w:tentative="1">
      <w:start w:val="1"/>
      <w:numFmt w:val="decimal"/>
      <w:lvlText w:val="%4."/>
      <w:lvlJc w:val="left"/>
      <w:pPr>
        <w:ind w:left="2679" w:hanging="360"/>
      </w:pPr>
    </w:lvl>
    <w:lvl w:ilvl="4" w:tplc="8092E574" w:tentative="1">
      <w:start w:val="1"/>
      <w:numFmt w:val="lowerLetter"/>
      <w:lvlText w:val="%5."/>
      <w:lvlJc w:val="left"/>
      <w:pPr>
        <w:ind w:left="3399" w:hanging="360"/>
      </w:pPr>
    </w:lvl>
    <w:lvl w:ilvl="5" w:tplc="41329742" w:tentative="1">
      <w:start w:val="1"/>
      <w:numFmt w:val="lowerRoman"/>
      <w:lvlText w:val="%6."/>
      <w:lvlJc w:val="right"/>
      <w:pPr>
        <w:ind w:left="4119" w:hanging="180"/>
      </w:pPr>
    </w:lvl>
    <w:lvl w:ilvl="6" w:tplc="239C6A78" w:tentative="1">
      <w:start w:val="1"/>
      <w:numFmt w:val="decimal"/>
      <w:lvlText w:val="%7."/>
      <w:lvlJc w:val="left"/>
      <w:pPr>
        <w:ind w:left="4839" w:hanging="360"/>
      </w:pPr>
    </w:lvl>
    <w:lvl w:ilvl="7" w:tplc="DEF890F0" w:tentative="1">
      <w:start w:val="1"/>
      <w:numFmt w:val="lowerLetter"/>
      <w:lvlText w:val="%8."/>
      <w:lvlJc w:val="left"/>
      <w:pPr>
        <w:ind w:left="5559" w:hanging="360"/>
      </w:pPr>
    </w:lvl>
    <w:lvl w:ilvl="8" w:tplc="A9AE0796" w:tentative="1">
      <w:start w:val="1"/>
      <w:numFmt w:val="lowerRoman"/>
      <w:lvlText w:val="%9."/>
      <w:lvlJc w:val="right"/>
      <w:pPr>
        <w:ind w:left="6279" w:hanging="180"/>
      </w:pPr>
    </w:lvl>
  </w:abstractNum>
  <w:abstractNum w:abstractNumId="1" w15:restartNumberingAfterBreak="1">
    <w:nsid w:val="2D8A49CE"/>
    <w:multiLevelType w:val="hybridMultilevel"/>
    <w:tmpl w:val="462EA2C8"/>
    <w:lvl w:ilvl="0" w:tplc="3EE083D8">
      <w:start w:val="1"/>
      <w:numFmt w:val="bullet"/>
      <w:lvlText w:val=""/>
      <w:lvlJc w:val="left"/>
      <w:pPr>
        <w:ind w:left="1080" w:hanging="360"/>
      </w:pPr>
      <w:rPr>
        <w:rFonts w:ascii="Symbol" w:hAnsi="Symbol" w:hint="default"/>
      </w:rPr>
    </w:lvl>
    <w:lvl w:ilvl="1" w:tplc="830E11CC" w:tentative="1">
      <w:start w:val="1"/>
      <w:numFmt w:val="bullet"/>
      <w:lvlText w:val="o"/>
      <w:lvlJc w:val="left"/>
      <w:pPr>
        <w:ind w:left="1800" w:hanging="360"/>
      </w:pPr>
      <w:rPr>
        <w:rFonts w:ascii="Courier New" w:hAnsi="Courier New" w:cs="Courier New" w:hint="default"/>
      </w:rPr>
    </w:lvl>
    <w:lvl w:ilvl="2" w:tplc="0380AE44" w:tentative="1">
      <w:start w:val="1"/>
      <w:numFmt w:val="bullet"/>
      <w:lvlText w:val=""/>
      <w:lvlJc w:val="left"/>
      <w:pPr>
        <w:ind w:left="2520" w:hanging="360"/>
      </w:pPr>
      <w:rPr>
        <w:rFonts w:ascii="Wingdings" w:hAnsi="Wingdings" w:hint="default"/>
      </w:rPr>
    </w:lvl>
    <w:lvl w:ilvl="3" w:tplc="19AC2C62" w:tentative="1">
      <w:start w:val="1"/>
      <w:numFmt w:val="bullet"/>
      <w:lvlText w:val=""/>
      <w:lvlJc w:val="left"/>
      <w:pPr>
        <w:ind w:left="3240" w:hanging="360"/>
      </w:pPr>
      <w:rPr>
        <w:rFonts w:ascii="Symbol" w:hAnsi="Symbol" w:hint="default"/>
      </w:rPr>
    </w:lvl>
    <w:lvl w:ilvl="4" w:tplc="F62A2B32" w:tentative="1">
      <w:start w:val="1"/>
      <w:numFmt w:val="bullet"/>
      <w:lvlText w:val="o"/>
      <w:lvlJc w:val="left"/>
      <w:pPr>
        <w:ind w:left="3960" w:hanging="360"/>
      </w:pPr>
      <w:rPr>
        <w:rFonts w:ascii="Courier New" w:hAnsi="Courier New" w:cs="Courier New" w:hint="default"/>
      </w:rPr>
    </w:lvl>
    <w:lvl w:ilvl="5" w:tplc="AB7E8E78" w:tentative="1">
      <w:start w:val="1"/>
      <w:numFmt w:val="bullet"/>
      <w:lvlText w:val=""/>
      <w:lvlJc w:val="left"/>
      <w:pPr>
        <w:ind w:left="4680" w:hanging="360"/>
      </w:pPr>
      <w:rPr>
        <w:rFonts w:ascii="Wingdings" w:hAnsi="Wingdings" w:hint="default"/>
      </w:rPr>
    </w:lvl>
    <w:lvl w:ilvl="6" w:tplc="25D82CBA" w:tentative="1">
      <w:start w:val="1"/>
      <w:numFmt w:val="bullet"/>
      <w:lvlText w:val=""/>
      <w:lvlJc w:val="left"/>
      <w:pPr>
        <w:ind w:left="5400" w:hanging="360"/>
      </w:pPr>
      <w:rPr>
        <w:rFonts w:ascii="Symbol" w:hAnsi="Symbol" w:hint="default"/>
      </w:rPr>
    </w:lvl>
    <w:lvl w:ilvl="7" w:tplc="4C282F46" w:tentative="1">
      <w:start w:val="1"/>
      <w:numFmt w:val="bullet"/>
      <w:lvlText w:val="o"/>
      <w:lvlJc w:val="left"/>
      <w:pPr>
        <w:ind w:left="6120" w:hanging="360"/>
      </w:pPr>
      <w:rPr>
        <w:rFonts w:ascii="Courier New" w:hAnsi="Courier New" w:cs="Courier New" w:hint="default"/>
      </w:rPr>
    </w:lvl>
    <w:lvl w:ilvl="8" w:tplc="E7BCC30C" w:tentative="1">
      <w:start w:val="1"/>
      <w:numFmt w:val="bullet"/>
      <w:lvlText w:val=""/>
      <w:lvlJc w:val="left"/>
      <w:pPr>
        <w:ind w:left="6840" w:hanging="360"/>
      </w:pPr>
      <w:rPr>
        <w:rFonts w:ascii="Wingdings" w:hAnsi="Wingdings" w:hint="default"/>
      </w:rPr>
    </w:lvl>
  </w:abstractNum>
  <w:abstractNum w:abstractNumId="2" w15:restartNumberingAfterBreak="1">
    <w:nsid w:val="31427342"/>
    <w:multiLevelType w:val="hybridMultilevel"/>
    <w:tmpl w:val="27B25D62"/>
    <w:lvl w:ilvl="0" w:tplc="BA468330">
      <w:start w:val="1"/>
      <w:numFmt w:val="decimal"/>
      <w:lvlText w:val="%1."/>
      <w:lvlJc w:val="left"/>
      <w:pPr>
        <w:ind w:left="722" w:hanging="360"/>
      </w:pPr>
      <w:rPr>
        <w:rFonts w:ascii="Times New Roman" w:eastAsia="Times New Roman" w:hAnsi="Times New Roman" w:cs="Times New Roman"/>
        <w:color w:val="auto"/>
      </w:rPr>
    </w:lvl>
    <w:lvl w:ilvl="1" w:tplc="66AEAAF0" w:tentative="1">
      <w:start w:val="1"/>
      <w:numFmt w:val="lowerLetter"/>
      <w:lvlText w:val="%2."/>
      <w:lvlJc w:val="left"/>
      <w:pPr>
        <w:ind w:left="1442" w:hanging="360"/>
      </w:pPr>
      <w:rPr>
        <w:rFonts w:cs="Times New Roman"/>
      </w:rPr>
    </w:lvl>
    <w:lvl w:ilvl="2" w:tplc="2612D948" w:tentative="1">
      <w:start w:val="1"/>
      <w:numFmt w:val="lowerRoman"/>
      <w:lvlText w:val="%3."/>
      <w:lvlJc w:val="right"/>
      <w:pPr>
        <w:ind w:left="2162" w:hanging="180"/>
      </w:pPr>
      <w:rPr>
        <w:rFonts w:cs="Times New Roman"/>
      </w:rPr>
    </w:lvl>
    <w:lvl w:ilvl="3" w:tplc="40FED32A" w:tentative="1">
      <w:start w:val="1"/>
      <w:numFmt w:val="decimal"/>
      <w:lvlText w:val="%4."/>
      <w:lvlJc w:val="left"/>
      <w:pPr>
        <w:ind w:left="2882" w:hanging="360"/>
      </w:pPr>
      <w:rPr>
        <w:rFonts w:cs="Times New Roman"/>
      </w:rPr>
    </w:lvl>
    <w:lvl w:ilvl="4" w:tplc="948C37CA" w:tentative="1">
      <w:start w:val="1"/>
      <w:numFmt w:val="lowerLetter"/>
      <w:lvlText w:val="%5."/>
      <w:lvlJc w:val="left"/>
      <w:pPr>
        <w:ind w:left="3602" w:hanging="360"/>
      </w:pPr>
      <w:rPr>
        <w:rFonts w:cs="Times New Roman"/>
      </w:rPr>
    </w:lvl>
    <w:lvl w:ilvl="5" w:tplc="A872CC56" w:tentative="1">
      <w:start w:val="1"/>
      <w:numFmt w:val="lowerRoman"/>
      <w:lvlText w:val="%6."/>
      <w:lvlJc w:val="right"/>
      <w:pPr>
        <w:ind w:left="4322" w:hanging="180"/>
      </w:pPr>
      <w:rPr>
        <w:rFonts w:cs="Times New Roman"/>
      </w:rPr>
    </w:lvl>
    <w:lvl w:ilvl="6" w:tplc="8458BF2E" w:tentative="1">
      <w:start w:val="1"/>
      <w:numFmt w:val="decimal"/>
      <w:lvlText w:val="%7."/>
      <w:lvlJc w:val="left"/>
      <w:pPr>
        <w:ind w:left="5042" w:hanging="360"/>
      </w:pPr>
      <w:rPr>
        <w:rFonts w:cs="Times New Roman"/>
      </w:rPr>
    </w:lvl>
    <w:lvl w:ilvl="7" w:tplc="00202FC2" w:tentative="1">
      <w:start w:val="1"/>
      <w:numFmt w:val="lowerLetter"/>
      <w:lvlText w:val="%8."/>
      <w:lvlJc w:val="left"/>
      <w:pPr>
        <w:ind w:left="5762" w:hanging="360"/>
      </w:pPr>
      <w:rPr>
        <w:rFonts w:cs="Times New Roman"/>
      </w:rPr>
    </w:lvl>
    <w:lvl w:ilvl="8" w:tplc="76760B5C" w:tentative="1">
      <w:start w:val="1"/>
      <w:numFmt w:val="lowerRoman"/>
      <w:lvlText w:val="%9."/>
      <w:lvlJc w:val="right"/>
      <w:pPr>
        <w:ind w:left="6482" w:hanging="180"/>
      </w:pPr>
      <w:rPr>
        <w:rFonts w:cs="Times New Roman"/>
      </w:rPr>
    </w:lvl>
  </w:abstractNum>
  <w:abstractNum w:abstractNumId="3" w15:restartNumberingAfterBreak="1">
    <w:nsid w:val="33993E2D"/>
    <w:multiLevelType w:val="hybridMultilevel"/>
    <w:tmpl w:val="9C0AA7C4"/>
    <w:lvl w:ilvl="0" w:tplc="CACC7096">
      <w:start w:val="1"/>
      <w:numFmt w:val="decimal"/>
      <w:lvlText w:val="%1."/>
      <w:lvlJc w:val="left"/>
      <w:pPr>
        <w:ind w:left="720" w:hanging="360"/>
      </w:pPr>
      <w:rPr>
        <w:rFonts w:hint="default"/>
        <w:b/>
      </w:rPr>
    </w:lvl>
    <w:lvl w:ilvl="1" w:tplc="AFC45D50" w:tentative="1">
      <w:start w:val="1"/>
      <w:numFmt w:val="lowerLetter"/>
      <w:lvlText w:val="%2."/>
      <w:lvlJc w:val="left"/>
      <w:pPr>
        <w:ind w:left="1440" w:hanging="360"/>
      </w:pPr>
    </w:lvl>
    <w:lvl w:ilvl="2" w:tplc="43CE9224" w:tentative="1">
      <w:start w:val="1"/>
      <w:numFmt w:val="lowerRoman"/>
      <w:lvlText w:val="%3."/>
      <w:lvlJc w:val="right"/>
      <w:pPr>
        <w:ind w:left="2160" w:hanging="180"/>
      </w:pPr>
    </w:lvl>
    <w:lvl w:ilvl="3" w:tplc="E86868EA" w:tentative="1">
      <w:start w:val="1"/>
      <w:numFmt w:val="decimal"/>
      <w:lvlText w:val="%4."/>
      <w:lvlJc w:val="left"/>
      <w:pPr>
        <w:ind w:left="2880" w:hanging="360"/>
      </w:pPr>
    </w:lvl>
    <w:lvl w:ilvl="4" w:tplc="4970A5BE" w:tentative="1">
      <w:start w:val="1"/>
      <w:numFmt w:val="lowerLetter"/>
      <w:lvlText w:val="%5."/>
      <w:lvlJc w:val="left"/>
      <w:pPr>
        <w:ind w:left="3600" w:hanging="360"/>
      </w:pPr>
    </w:lvl>
    <w:lvl w:ilvl="5" w:tplc="186AEBEE" w:tentative="1">
      <w:start w:val="1"/>
      <w:numFmt w:val="lowerRoman"/>
      <w:lvlText w:val="%6."/>
      <w:lvlJc w:val="right"/>
      <w:pPr>
        <w:ind w:left="4320" w:hanging="180"/>
      </w:pPr>
    </w:lvl>
    <w:lvl w:ilvl="6" w:tplc="BA2CCD54" w:tentative="1">
      <w:start w:val="1"/>
      <w:numFmt w:val="decimal"/>
      <w:lvlText w:val="%7."/>
      <w:lvlJc w:val="left"/>
      <w:pPr>
        <w:ind w:left="5040" w:hanging="360"/>
      </w:pPr>
    </w:lvl>
    <w:lvl w:ilvl="7" w:tplc="89843594" w:tentative="1">
      <w:start w:val="1"/>
      <w:numFmt w:val="lowerLetter"/>
      <w:lvlText w:val="%8."/>
      <w:lvlJc w:val="left"/>
      <w:pPr>
        <w:ind w:left="5760" w:hanging="360"/>
      </w:pPr>
    </w:lvl>
    <w:lvl w:ilvl="8" w:tplc="F45C004A" w:tentative="1">
      <w:start w:val="1"/>
      <w:numFmt w:val="lowerRoman"/>
      <w:lvlText w:val="%9."/>
      <w:lvlJc w:val="right"/>
      <w:pPr>
        <w:ind w:left="6480" w:hanging="180"/>
      </w:pPr>
    </w:lvl>
  </w:abstractNum>
  <w:abstractNum w:abstractNumId="4" w15:restartNumberingAfterBreak="1">
    <w:nsid w:val="37160DF7"/>
    <w:multiLevelType w:val="hybridMultilevel"/>
    <w:tmpl w:val="C91E15CC"/>
    <w:lvl w:ilvl="0" w:tplc="362EEFC6">
      <w:start w:val="1"/>
      <w:numFmt w:val="bullet"/>
      <w:lvlText w:val=""/>
      <w:lvlJc w:val="left"/>
      <w:pPr>
        <w:ind w:left="1080" w:hanging="360"/>
      </w:pPr>
      <w:rPr>
        <w:rFonts w:ascii="Symbol" w:hAnsi="Symbol" w:hint="default"/>
      </w:rPr>
    </w:lvl>
    <w:lvl w:ilvl="1" w:tplc="11320A80" w:tentative="1">
      <w:start w:val="1"/>
      <w:numFmt w:val="bullet"/>
      <w:lvlText w:val="o"/>
      <w:lvlJc w:val="left"/>
      <w:pPr>
        <w:ind w:left="1800" w:hanging="360"/>
      </w:pPr>
      <w:rPr>
        <w:rFonts w:ascii="Courier New" w:hAnsi="Courier New" w:cs="Courier New" w:hint="default"/>
      </w:rPr>
    </w:lvl>
    <w:lvl w:ilvl="2" w:tplc="3612BF8A" w:tentative="1">
      <w:start w:val="1"/>
      <w:numFmt w:val="bullet"/>
      <w:lvlText w:val=""/>
      <w:lvlJc w:val="left"/>
      <w:pPr>
        <w:ind w:left="2520" w:hanging="360"/>
      </w:pPr>
      <w:rPr>
        <w:rFonts w:ascii="Wingdings" w:hAnsi="Wingdings" w:hint="default"/>
      </w:rPr>
    </w:lvl>
    <w:lvl w:ilvl="3" w:tplc="8566F99E" w:tentative="1">
      <w:start w:val="1"/>
      <w:numFmt w:val="bullet"/>
      <w:lvlText w:val=""/>
      <w:lvlJc w:val="left"/>
      <w:pPr>
        <w:ind w:left="3240" w:hanging="360"/>
      </w:pPr>
      <w:rPr>
        <w:rFonts w:ascii="Symbol" w:hAnsi="Symbol" w:hint="default"/>
      </w:rPr>
    </w:lvl>
    <w:lvl w:ilvl="4" w:tplc="BD061190" w:tentative="1">
      <w:start w:val="1"/>
      <w:numFmt w:val="bullet"/>
      <w:lvlText w:val="o"/>
      <w:lvlJc w:val="left"/>
      <w:pPr>
        <w:ind w:left="3960" w:hanging="360"/>
      </w:pPr>
      <w:rPr>
        <w:rFonts w:ascii="Courier New" w:hAnsi="Courier New" w:cs="Courier New" w:hint="default"/>
      </w:rPr>
    </w:lvl>
    <w:lvl w:ilvl="5" w:tplc="2890969A" w:tentative="1">
      <w:start w:val="1"/>
      <w:numFmt w:val="bullet"/>
      <w:lvlText w:val=""/>
      <w:lvlJc w:val="left"/>
      <w:pPr>
        <w:ind w:left="4680" w:hanging="360"/>
      </w:pPr>
      <w:rPr>
        <w:rFonts w:ascii="Wingdings" w:hAnsi="Wingdings" w:hint="default"/>
      </w:rPr>
    </w:lvl>
    <w:lvl w:ilvl="6" w:tplc="389E55D8" w:tentative="1">
      <w:start w:val="1"/>
      <w:numFmt w:val="bullet"/>
      <w:lvlText w:val=""/>
      <w:lvlJc w:val="left"/>
      <w:pPr>
        <w:ind w:left="5400" w:hanging="360"/>
      </w:pPr>
      <w:rPr>
        <w:rFonts w:ascii="Symbol" w:hAnsi="Symbol" w:hint="default"/>
      </w:rPr>
    </w:lvl>
    <w:lvl w:ilvl="7" w:tplc="9E20BF82" w:tentative="1">
      <w:start w:val="1"/>
      <w:numFmt w:val="bullet"/>
      <w:lvlText w:val="o"/>
      <w:lvlJc w:val="left"/>
      <w:pPr>
        <w:ind w:left="6120" w:hanging="360"/>
      </w:pPr>
      <w:rPr>
        <w:rFonts w:ascii="Courier New" w:hAnsi="Courier New" w:cs="Courier New" w:hint="default"/>
      </w:rPr>
    </w:lvl>
    <w:lvl w:ilvl="8" w:tplc="6A5CB2F0" w:tentative="1">
      <w:start w:val="1"/>
      <w:numFmt w:val="bullet"/>
      <w:lvlText w:val=""/>
      <w:lvlJc w:val="left"/>
      <w:pPr>
        <w:ind w:left="6840" w:hanging="360"/>
      </w:pPr>
      <w:rPr>
        <w:rFonts w:ascii="Wingdings" w:hAnsi="Wingdings" w:hint="default"/>
      </w:rPr>
    </w:lvl>
  </w:abstractNum>
  <w:abstractNum w:abstractNumId="5" w15:restartNumberingAfterBreak="1">
    <w:nsid w:val="3B9F0BC6"/>
    <w:multiLevelType w:val="hybridMultilevel"/>
    <w:tmpl w:val="F04EA7FA"/>
    <w:lvl w:ilvl="0" w:tplc="CEBA68D8">
      <w:start w:val="1"/>
      <w:numFmt w:val="decimal"/>
      <w:lvlText w:val="%1)"/>
      <w:lvlJc w:val="left"/>
      <w:pPr>
        <w:ind w:left="720" w:hanging="360"/>
      </w:pPr>
      <w:rPr>
        <w:rFonts w:hint="default"/>
      </w:rPr>
    </w:lvl>
    <w:lvl w:ilvl="1" w:tplc="A8A4451A" w:tentative="1">
      <w:start w:val="1"/>
      <w:numFmt w:val="lowerLetter"/>
      <w:lvlText w:val="%2."/>
      <w:lvlJc w:val="left"/>
      <w:pPr>
        <w:ind w:left="1440" w:hanging="360"/>
      </w:pPr>
    </w:lvl>
    <w:lvl w:ilvl="2" w:tplc="82D82068" w:tentative="1">
      <w:start w:val="1"/>
      <w:numFmt w:val="lowerRoman"/>
      <w:lvlText w:val="%3."/>
      <w:lvlJc w:val="right"/>
      <w:pPr>
        <w:ind w:left="2160" w:hanging="180"/>
      </w:pPr>
    </w:lvl>
    <w:lvl w:ilvl="3" w:tplc="8318C8C2" w:tentative="1">
      <w:start w:val="1"/>
      <w:numFmt w:val="decimal"/>
      <w:lvlText w:val="%4."/>
      <w:lvlJc w:val="left"/>
      <w:pPr>
        <w:ind w:left="2880" w:hanging="360"/>
      </w:pPr>
    </w:lvl>
    <w:lvl w:ilvl="4" w:tplc="43707BB2" w:tentative="1">
      <w:start w:val="1"/>
      <w:numFmt w:val="lowerLetter"/>
      <w:lvlText w:val="%5."/>
      <w:lvlJc w:val="left"/>
      <w:pPr>
        <w:ind w:left="3600" w:hanging="360"/>
      </w:pPr>
    </w:lvl>
    <w:lvl w:ilvl="5" w:tplc="F006BC86" w:tentative="1">
      <w:start w:val="1"/>
      <w:numFmt w:val="lowerRoman"/>
      <w:lvlText w:val="%6."/>
      <w:lvlJc w:val="right"/>
      <w:pPr>
        <w:ind w:left="4320" w:hanging="180"/>
      </w:pPr>
    </w:lvl>
    <w:lvl w:ilvl="6" w:tplc="E9948596" w:tentative="1">
      <w:start w:val="1"/>
      <w:numFmt w:val="decimal"/>
      <w:lvlText w:val="%7."/>
      <w:lvlJc w:val="left"/>
      <w:pPr>
        <w:ind w:left="5040" w:hanging="360"/>
      </w:pPr>
    </w:lvl>
    <w:lvl w:ilvl="7" w:tplc="7182F292" w:tentative="1">
      <w:start w:val="1"/>
      <w:numFmt w:val="lowerLetter"/>
      <w:lvlText w:val="%8."/>
      <w:lvlJc w:val="left"/>
      <w:pPr>
        <w:ind w:left="5760" w:hanging="360"/>
      </w:pPr>
    </w:lvl>
    <w:lvl w:ilvl="8" w:tplc="520C2788" w:tentative="1">
      <w:start w:val="1"/>
      <w:numFmt w:val="lowerRoman"/>
      <w:lvlText w:val="%9."/>
      <w:lvlJc w:val="right"/>
      <w:pPr>
        <w:ind w:left="6480" w:hanging="180"/>
      </w:pPr>
    </w:lvl>
  </w:abstractNum>
  <w:abstractNum w:abstractNumId="6" w15:restartNumberingAfterBreak="1">
    <w:nsid w:val="5DEE48E1"/>
    <w:multiLevelType w:val="hybridMultilevel"/>
    <w:tmpl w:val="23A275BE"/>
    <w:lvl w:ilvl="0" w:tplc="1A9E8064">
      <w:start w:val="1"/>
      <w:numFmt w:val="decimal"/>
      <w:lvlText w:val="%1."/>
      <w:lvlJc w:val="left"/>
      <w:pPr>
        <w:ind w:left="786" w:hanging="360"/>
      </w:pPr>
      <w:rPr>
        <w:rFonts w:hint="default"/>
      </w:rPr>
    </w:lvl>
    <w:lvl w:ilvl="1" w:tplc="0058A134" w:tentative="1">
      <w:start w:val="1"/>
      <w:numFmt w:val="lowerLetter"/>
      <w:lvlText w:val="%2."/>
      <w:lvlJc w:val="left"/>
      <w:pPr>
        <w:ind w:left="1416" w:hanging="360"/>
      </w:pPr>
    </w:lvl>
    <w:lvl w:ilvl="2" w:tplc="B242FDE0" w:tentative="1">
      <w:start w:val="1"/>
      <w:numFmt w:val="lowerRoman"/>
      <w:lvlText w:val="%3."/>
      <w:lvlJc w:val="right"/>
      <w:pPr>
        <w:ind w:left="2136" w:hanging="180"/>
      </w:pPr>
    </w:lvl>
    <w:lvl w:ilvl="3" w:tplc="46DA712E" w:tentative="1">
      <w:start w:val="1"/>
      <w:numFmt w:val="decimal"/>
      <w:lvlText w:val="%4."/>
      <w:lvlJc w:val="left"/>
      <w:pPr>
        <w:ind w:left="2856" w:hanging="360"/>
      </w:pPr>
    </w:lvl>
    <w:lvl w:ilvl="4" w:tplc="7F80C106" w:tentative="1">
      <w:start w:val="1"/>
      <w:numFmt w:val="lowerLetter"/>
      <w:lvlText w:val="%5."/>
      <w:lvlJc w:val="left"/>
      <w:pPr>
        <w:ind w:left="3576" w:hanging="360"/>
      </w:pPr>
    </w:lvl>
    <w:lvl w:ilvl="5" w:tplc="8F8EC590" w:tentative="1">
      <w:start w:val="1"/>
      <w:numFmt w:val="lowerRoman"/>
      <w:lvlText w:val="%6."/>
      <w:lvlJc w:val="right"/>
      <w:pPr>
        <w:ind w:left="4296" w:hanging="180"/>
      </w:pPr>
    </w:lvl>
    <w:lvl w:ilvl="6" w:tplc="DAEC4E7E" w:tentative="1">
      <w:start w:val="1"/>
      <w:numFmt w:val="decimal"/>
      <w:lvlText w:val="%7."/>
      <w:lvlJc w:val="left"/>
      <w:pPr>
        <w:ind w:left="5016" w:hanging="360"/>
      </w:pPr>
    </w:lvl>
    <w:lvl w:ilvl="7" w:tplc="8FF2A586" w:tentative="1">
      <w:start w:val="1"/>
      <w:numFmt w:val="lowerLetter"/>
      <w:lvlText w:val="%8."/>
      <w:lvlJc w:val="left"/>
      <w:pPr>
        <w:ind w:left="5736" w:hanging="360"/>
      </w:pPr>
    </w:lvl>
    <w:lvl w:ilvl="8" w:tplc="7750CFEE" w:tentative="1">
      <w:start w:val="1"/>
      <w:numFmt w:val="lowerRoman"/>
      <w:lvlText w:val="%9."/>
      <w:lvlJc w:val="right"/>
      <w:pPr>
        <w:ind w:left="6456" w:hanging="180"/>
      </w:pPr>
    </w:lvl>
  </w:abstractNum>
  <w:abstractNum w:abstractNumId="7" w15:restartNumberingAfterBreak="1">
    <w:nsid w:val="5E1C25BC"/>
    <w:multiLevelType w:val="hybridMultilevel"/>
    <w:tmpl w:val="480AF498"/>
    <w:lvl w:ilvl="0" w:tplc="C2F4B9F6">
      <w:start w:val="1"/>
      <w:numFmt w:val="decimal"/>
      <w:lvlText w:val="%1."/>
      <w:lvlJc w:val="left"/>
      <w:pPr>
        <w:ind w:left="720" w:hanging="360"/>
      </w:pPr>
      <w:rPr>
        <w:rFonts w:hint="default"/>
        <w:color w:val="auto"/>
      </w:rPr>
    </w:lvl>
    <w:lvl w:ilvl="1" w:tplc="A852EAB6" w:tentative="1">
      <w:start w:val="1"/>
      <w:numFmt w:val="lowerLetter"/>
      <w:lvlText w:val="%2."/>
      <w:lvlJc w:val="left"/>
      <w:pPr>
        <w:ind w:left="1440" w:hanging="360"/>
      </w:pPr>
    </w:lvl>
    <w:lvl w:ilvl="2" w:tplc="FD0A2688" w:tentative="1">
      <w:start w:val="1"/>
      <w:numFmt w:val="lowerRoman"/>
      <w:lvlText w:val="%3."/>
      <w:lvlJc w:val="right"/>
      <w:pPr>
        <w:ind w:left="2160" w:hanging="180"/>
      </w:pPr>
    </w:lvl>
    <w:lvl w:ilvl="3" w:tplc="9D3A3214" w:tentative="1">
      <w:start w:val="1"/>
      <w:numFmt w:val="decimal"/>
      <w:lvlText w:val="%4."/>
      <w:lvlJc w:val="left"/>
      <w:pPr>
        <w:ind w:left="2880" w:hanging="360"/>
      </w:pPr>
    </w:lvl>
    <w:lvl w:ilvl="4" w:tplc="8BFCC468" w:tentative="1">
      <w:start w:val="1"/>
      <w:numFmt w:val="lowerLetter"/>
      <w:lvlText w:val="%5."/>
      <w:lvlJc w:val="left"/>
      <w:pPr>
        <w:ind w:left="3600" w:hanging="360"/>
      </w:pPr>
    </w:lvl>
    <w:lvl w:ilvl="5" w:tplc="861442AE" w:tentative="1">
      <w:start w:val="1"/>
      <w:numFmt w:val="lowerRoman"/>
      <w:lvlText w:val="%6."/>
      <w:lvlJc w:val="right"/>
      <w:pPr>
        <w:ind w:left="4320" w:hanging="180"/>
      </w:pPr>
    </w:lvl>
    <w:lvl w:ilvl="6" w:tplc="8076D5B0" w:tentative="1">
      <w:start w:val="1"/>
      <w:numFmt w:val="decimal"/>
      <w:lvlText w:val="%7."/>
      <w:lvlJc w:val="left"/>
      <w:pPr>
        <w:ind w:left="5040" w:hanging="360"/>
      </w:pPr>
    </w:lvl>
    <w:lvl w:ilvl="7" w:tplc="540005C2" w:tentative="1">
      <w:start w:val="1"/>
      <w:numFmt w:val="lowerLetter"/>
      <w:lvlText w:val="%8."/>
      <w:lvlJc w:val="left"/>
      <w:pPr>
        <w:ind w:left="5760" w:hanging="360"/>
      </w:pPr>
    </w:lvl>
    <w:lvl w:ilvl="8" w:tplc="433A823C" w:tentative="1">
      <w:start w:val="1"/>
      <w:numFmt w:val="lowerRoman"/>
      <w:lvlText w:val="%9."/>
      <w:lvlJc w:val="right"/>
      <w:pPr>
        <w:ind w:left="6480" w:hanging="180"/>
      </w:pPr>
    </w:lvl>
  </w:abstractNum>
  <w:abstractNum w:abstractNumId="8" w15:restartNumberingAfterBreak="1">
    <w:nsid w:val="61302800"/>
    <w:multiLevelType w:val="hybridMultilevel"/>
    <w:tmpl w:val="1130E19E"/>
    <w:lvl w:ilvl="0" w:tplc="1040D094">
      <w:start w:val="1"/>
      <w:numFmt w:val="decimal"/>
      <w:lvlText w:val="%1)"/>
      <w:lvlJc w:val="left"/>
      <w:pPr>
        <w:ind w:left="720" w:hanging="360"/>
      </w:pPr>
      <w:rPr>
        <w:rFonts w:hint="default"/>
      </w:rPr>
    </w:lvl>
    <w:lvl w:ilvl="1" w:tplc="756C0A8E" w:tentative="1">
      <w:start w:val="1"/>
      <w:numFmt w:val="lowerLetter"/>
      <w:lvlText w:val="%2."/>
      <w:lvlJc w:val="left"/>
      <w:pPr>
        <w:ind w:left="1440" w:hanging="360"/>
      </w:pPr>
    </w:lvl>
    <w:lvl w:ilvl="2" w:tplc="6240C940" w:tentative="1">
      <w:start w:val="1"/>
      <w:numFmt w:val="lowerRoman"/>
      <w:lvlText w:val="%3."/>
      <w:lvlJc w:val="right"/>
      <w:pPr>
        <w:ind w:left="2160" w:hanging="180"/>
      </w:pPr>
    </w:lvl>
    <w:lvl w:ilvl="3" w:tplc="19BC8592" w:tentative="1">
      <w:start w:val="1"/>
      <w:numFmt w:val="decimal"/>
      <w:lvlText w:val="%4."/>
      <w:lvlJc w:val="left"/>
      <w:pPr>
        <w:ind w:left="2880" w:hanging="360"/>
      </w:pPr>
    </w:lvl>
    <w:lvl w:ilvl="4" w:tplc="981269D6" w:tentative="1">
      <w:start w:val="1"/>
      <w:numFmt w:val="lowerLetter"/>
      <w:lvlText w:val="%5."/>
      <w:lvlJc w:val="left"/>
      <w:pPr>
        <w:ind w:left="3600" w:hanging="360"/>
      </w:pPr>
    </w:lvl>
    <w:lvl w:ilvl="5" w:tplc="920C5D12" w:tentative="1">
      <w:start w:val="1"/>
      <w:numFmt w:val="lowerRoman"/>
      <w:lvlText w:val="%6."/>
      <w:lvlJc w:val="right"/>
      <w:pPr>
        <w:ind w:left="4320" w:hanging="180"/>
      </w:pPr>
    </w:lvl>
    <w:lvl w:ilvl="6" w:tplc="F3989F30" w:tentative="1">
      <w:start w:val="1"/>
      <w:numFmt w:val="decimal"/>
      <w:lvlText w:val="%7."/>
      <w:lvlJc w:val="left"/>
      <w:pPr>
        <w:ind w:left="5040" w:hanging="360"/>
      </w:pPr>
    </w:lvl>
    <w:lvl w:ilvl="7" w:tplc="617C5118" w:tentative="1">
      <w:start w:val="1"/>
      <w:numFmt w:val="lowerLetter"/>
      <w:lvlText w:val="%8."/>
      <w:lvlJc w:val="left"/>
      <w:pPr>
        <w:ind w:left="5760" w:hanging="360"/>
      </w:pPr>
    </w:lvl>
    <w:lvl w:ilvl="8" w:tplc="65C4A084" w:tentative="1">
      <w:start w:val="1"/>
      <w:numFmt w:val="lowerRoman"/>
      <w:lvlText w:val="%9."/>
      <w:lvlJc w:val="right"/>
      <w:pPr>
        <w:ind w:left="6480" w:hanging="180"/>
      </w:pPr>
    </w:lvl>
  </w:abstractNum>
  <w:abstractNum w:abstractNumId="9" w15:restartNumberingAfterBreak="1">
    <w:nsid w:val="68F261FC"/>
    <w:multiLevelType w:val="hybridMultilevel"/>
    <w:tmpl w:val="59684974"/>
    <w:lvl w:ilvl="0" w:tplc="A308F2DA">
      <w:start w:val="28"/>
      <w:numFmt w:val="bullet"/>
      <w:lvlText w:val="-"/>
      <w:lvlJc w:val="left"/>
      <w:pPr>
        <w:ind w:left="405" w:hanging="360"/>
      </w:pPr>
      <w:rPr>
        <w:rFonts w:ascii="Times New Roman" w:eastAsiaTheme="minorEastAsia" w:hAnsi="Times New Roman" w:hint="default"/>
      </w:rPr>
    </w:lvl>
    <w:lvl w:ilvl="1" w:tplc="14FC80D6" w:tentative="1">
      <w:start w:val="1"/>
      <w:numFmt w:val="bullet"/>
      <w:lvlText w:val="o"/>
      <w:lvlJc w:val="left"/>
      <w:pPr>
        <w:ind w:left="1125" w:hanging="360"/>
      </w:pPr>
      <w:rPr>
        <w:rFonts w:ascii="Courier New" w:hAnsi="Courier New" w:hint="default"/>
      </w:rPr>
    </w:lvl>
    <w:lvl w:ilvl="2" w:tplc="15A0E87E" w:tentative="1">
      <w:start w:val="1"/>
      <w:numFmt w:val="bullet"/>
      <w:lvlText w:val=""/>
      <w:lvlJc w:val="left"/>
      <w:pPr>
        <w:ind w:left="1845" w:hanging="360"/>
      </w:pPr>
      <w:rPr>
        <w:rFonts w:ascii="Wingdings" w:hAnsi="Wingdings" w:hint="default"/>
      </w:rPr>
    </w:lvl>
    <w:lvl w:ilvl="3" w:tplc="E2AC827A" w:tentative="1">
      <w:start w:val="1"/>
      <w:numFmt w:val="bullet"/>
      <w:lvlText w:val=""/>
      <w:lvlJc w:val="left"/>
      <w:pPr>
        <w:ind w:left="2565" w:hanging="360"/>
      </w:pPr>
      <w:rPr>
        <w:rFonts w:ascii="Symbol" w:hAnsi="Symbol" w:hint="default"/>
      </w:rPr>
    </w:lvl>
    <w:lvl w:ilvl="4" w:tplc="0116042A" w:tentative="1">
      <w:start w:val="1"/>
      <w:numFmt w:val="bullet"/>
      <w:lvlText w:val="o"/>
      <w:lvlJc w:val="left"/>
      <w:pPr>
        <w:ind w:left="3285" w:hanging="360"/>
      </w:pPr>
      <w:rPr>
        <w:rFonts w:ascii="Courier New" w:hAnsi="Courier New" w:hint="default"/>
      </w:rPr>
    </w:lvl>
    <w:lvl w:ilvl="5" w:tplc="0C1ABAEE" w:tentative="1">
      <w:start w:val="1"/>
      <w:numFmt w:val="bullet"/>
      <w:lvlText w:val=""/>
      <w:lvlJc w:val="left"/>
      <w:pPr>
        <w:ind w:left="4005" w:hanging="360"/>
      </w:pPr>
      <w:rPr>
        <w:rFonts w:ascii="Wingdings" w:hAnsi="Wingdings" w:hint="default"/>
      </w:rPr>
    </w:lvl>
    <w:lvl w:ilvl="6" w:tplc="E7207CDA" w:tentative="1">
      <w:start w:val="1"/>
      <w:numFmt w:val="bullet"/>
      <w:lvlText w:val=""/>
      <w:lvlJc w:val="left"/>
      <w:pPr>
        <w:ind w:left="4725" w:hanging="360"/>
      </w:pPr>
      <w:rPr>
        <w:rFonts w:ascii="Symbol" w:hAnsi="Symbol" w:hint="default"/>
      </w:rPr>
    </w:lvl>
    <w:lvl w:ilvl="7" w:tplc="2C007858" w:tentative="1">
      <w:start w:val="1"/>
      <w:numFmt w:val="bullet"/>
      <w:lvlText w:val="o"/>
      <w:lvlJc w:val="left"/>
      <w:pPr>
        <w:ind w:left="5445" w:hanging="360"/>
      </w:pPr>
      <w:rPr>
        <w:rFonts w:ascii="Courier New" w:hAnsi="Courier New" w:hint="default"/>
      </w:rPr>
    </w:lvl>
    <w:lvl w:ilvl="8" w:tplc="59B024CE" w:tentative="1">
      <w:start w:val="1"/>
      <w:numFmt w:val="bullet"/>
      <w:lvlText w:val=""/>
      <w:lvlJc w:val="left"/>
      <w:pPr>
        <w:ind w:left="6165" w:hanging="360"/>
      </w:pPr>
      <w:rPr>
        <w:rFonts w:ascii="Wingdings" w:hAnsi="Wingdings" w:hint="default"/>
      </w:rPr>
    </w:lvl>
  </w:abstractNum>
  <w:abstractNum w:abstractNumId="10" w15:restartNumberingAfterBreak="1">
    <w:nsid w:val="69FE7C3A"/>
    <w:multiLevelType w:val="hybridMultilevel"/>
    <w:tmpl w:val="7B0C0E60"/>
    <w:lvl w:ilvl="0" w:tplc="9E663014">
      <w:start w:val="1"/>
      <w:numFmt w:val="decimal"/>
      <w:lvlText w:val="%1."/>
      <w:lvlJc w:val="left"/>
      <w:pPr>
        <w:ind w:left="720" w:hanging="360"/>
      </w:pPr>
      <w:rPr>
        <w:rFonts w:hint="default"/>
        <w:color w:val="auto"/>
      </w:rPr>
    </w:lvl>
    <w:lvl w:ilvl="1" w:tplc="F5FC6474" w:tentative="1">
      <w:start w:val="1"/>
      <w:numFmt w:val="lowerLetter"/>
      <w:lvlText w:val="%2."/>
      <w:lvlJc w:val="left"/>
      <w:pPr>
        <w:ind w:left="1440" w:hanging="360"/>
      </w:pPr>
    </w:lvl>
    <w:lvl w:ilvl="2" w:tplc="20F25EEC" w:tentative="1">
      <w:start w:val="1"/>
      <w:numFmt w:val="lowerRoman"/>
      <w:lvlText w:val="%3."/>
      <w:lvlJc w:val="right"/>
      <w:pPr>
        <w:ind w:left="2160" w:hanging="180"/>
      </w:pPr>
    </w:lvl>
    <w:lvl w:ilvl="3" w:tplc="066CCBD0" w:tentative="1">
      <w:start w:val="1"/>
      <w:numFmt w:val="decimal"/>
      <w:lvlText w:val="%4."/>
      <w:lvlJc w:val="left"/>
      <w:pPr>
        <w:ind w:left="2880" w:hanging="360"/>
      </w:pPr>
    </w:lvl>
    <w:lvl w:ilvl="4" w:tplc="A006A7E2" w:tentative="1">
      <w:start w:val="1"/>
      <w:numFmt w:val="lowerLetter"/>
      <w:lvlText w:val="%5."/>
      <w:lvlJc w:val="left"/>
      <w:pPr>
        <w:ind w:left="3600" w:hanging="360"/>
      </w:pPr>
    </w:lvl>
    <w:lvl w:ilvl="5" w:tplc="141604FE" w:tentative="1">
      <w:start w:val="1"/>
      <w:numFmt w:val="lowerRoman"/>
      <w:lvlText w:val="%6."/>
      <w:lvlJc w:val="right"/>
      <w:pPr>
        <w:ind w:left="4320" w:hanging="180"/>
      </w:pPr>
    </w:lvl>
    <w:lvl w:ilvl="6" w:tplc="C4A21BE0" w:tentative="1">
      <w:start w:val="1"/>
      <w:numFmt w:val="decimal"/>
      <w:lvlText w:val="%7."/>
      <w:lvlJc w:val="left"/>
      <w:pPr>
        <w:ind w:left="5040" w:hanging="360"/>
      </w:pPr>
    </w:lvl>
    <w:lvl w:ilvl="7" w:tplc="C48E207C" w:tentative="1">
      <w:start w:val="1"/>
      <w:numFmt w:val="lowerLetter"/>
      <w:lvlText w:val="%8."/>
      <w:lvlJc w:val="left"/>
      <w:pPr>
        <w:ind w:left="5760" w:hanging="360"/>
      </w:pPr>
    </w:lvl>
    <w:lvl w:ilvl="8" w:tplc="7A7EA952" w:tentative="1">
      <w:start w:val="1"/>
      <w:numFmt w:val="lowerRoman"/>
      <w:lvlText w:val="%9."/>
      <w:lvlJc w:val="right"/>
      <w:pPr>
        <w:ind w:left="6480" w:hanging="180"/>
      </w:pPr>
    </w:lvl>
  </w:abstractNum>
  <w:abstractNum w:abstractNumId="11" w15:restartNumberingAfterBreak="1">
    <w:nsid w:val="6A9221AB"/>
    <w:multiLevelType w:val="hybridMultilevel"/>
    <w:tmpl w:val="7108B07A"/>
    <w:lvl w:ilvl="0" w:tplc="E9F87148">
      <w:start w:val="1"/>
      <w:numFmt w:val="decimal"/>
      <w:lvlText w:val="%1."/>
      <w:lvlJc w:val="left"/>
      <w:pPr>
        <w:ind w:left="720" w:hanging="360"/>
      </w:pPr>
      <w:rPr>
        <w:rFonts w:hint="default"/>
      </w:rPr>
    </w:lvl>
    <w:lvl w:ilvl="1" w:tplc="44CE1CCA" w:tentative="1">
      <w:start w:val="1"/>
      <w:numFmt w:val="lowerLetter"/>
      <w:lvlText w:val="%2."/>
      <w:lvlJc w:val="left"/>
      <w:pPr>
        <w:ind w:left="1440" w:hanging="360"/>
      </w:pPr>
    </w:lvl>
    <w:lvl w:ilvl="2" w:tplc="EC82E654" w:tentative="1">
      <w:start w:val="1"/>
      <w:numFmt w:val="lowerRoman"/>
      <w:lvlText w:val="%3."/>
      <w:lvlJc w:val="right"/>
      <w:pPr>
        <w:ind w:left="2160" w:hanging="180"/>
      </w:pPr>
    </w:lvl>
    <w:lvl w:ilvl="3" w:tplc="CB8E9B2E" w:tentative="1">
      <w:start w:val="1"/>
      <w:numFmt w:val="decimal"/>
      <w:lvlText w:val="%4."/>
      <w:lvlJc w:val="left"/>
      <w:pPr>
        <w:ind w:left="2880" w:hanging="360"/>
      </w:pPr>
    </w:lvl>
    <w:lvl w:ilvl="4" w:tplc="B6764DC8" w:tentative="1">
      <w:start w:val="1"/>
      <w:numFmt w:val="lowerLetter"/>
      <w:lvlText w:val="%5."/>
      <w:lvlJc w:val="left"/>
      <w:pPr>
        <w:ind w:left="3600" w:hanging="360"/>
      </w:pPr>
    </w:lvl>
    <w:lvl w:ilvl="5" w:tplc="6644B422" w:tentative="1">
      <w:start w:val="1"/>
      <w:numFmt w:val="lowerRoman"/>
      <w:lvlText w:val="%6."/>
      <w:lvlJc w:val="right"/>
      <w:pPr>
        <w:ind w:left="4320" w:hanging="180"/>
      </w:pPr>
    </w:lvl>
    <w:lvl w:ilvl="6" w:tplc="F58CB342" w:tentative="1">
      <w:start w:val="1"/>
      <w:numFmt w:val="decimal"/>
      <w:lvlText w:val="%7."/>
      <w:lvlJc w:val="left"/>
      <w:pPr>
        <w:ind w:left="5040" w:hanging="360"/>
      </w:pPr>
    </w:lvl>
    <w:lvl w:ilvl="7" w:tplc="6C5ED0E4" w:tentative="1">
      <w:start w:val="1"/>
      <w:numFmt w:val="lowerLetter"/>
      <w:lvlText w:val="%8."/>
      <w:lvlJc w:val="left"/>
      <w:pPr>
        <w:ind w:left="5760" w:hanging="360"/>
      </w:pPr>
    </w:lvl>
    <w:lvl w:ilvl="8" w:tplc="55921852" w:tentative="1">
      <w:start w:val="1"/>
      <w:numFmt w:val="lowerRoman"/>
      <w:lvlText w:val="%9."/>
      <w:lvlJc w:val="right"/>
      <w:pPr>
        <w:ind w:left="6480" w:hanging="180"/>
      </w:pPr>
    </w:lvl>
  </w:abstractNum>
  <w:abstractNum w:abstractNumId="12" w15:restartNumberingAfterBreak="1">
    <w:nsid w:val="6C913AF1"/>
    <w:multiLevelType w:val="hybridMultilevel"/>
    <w:tmpl w:val="94F04682"/>
    <w:lvl w:ilvl="0" w:tplc="0568BFC6">
      <w:start w:val="1"/>
      <w:numFmt w:val="decimal"/>
      <w:lvlText w:val="%1."/>
      <w:lvlJc w:val="left"/>
      <w:pPr>
        <w:ind w:left="720" w:hanging="360"/>
      </w:pPr>
      <w:rPr>
        <w:rFonts w:hint="default"/>
      </w:rPr>
    </w:lvl>
    <w:lvl w:ilvl="1" w:tplc="C310C7E2" w:tentative="1">
      <w:start w:val="1"/>
      <w:numFmt w:val="lowerLetter"/>
      <w:lvlText w:val="%2."/>
      <w:lvlJc w:val="left"/>
      <w:pPr>
        <w:ind w:left="1440" w:hanging="360"/>
      </w:pPr>
    </w:lvl>
    <w:lvl w:ilvl="2" w:tplc="9B68812C" w:tentative="1">
      <w:start w:val="1"/>
      <w:numFmt w:val="lowerRoman"/>
      <w:lvlText w:val="%3."/>
      <w:lvlJc w:val="right"/>
      <w:pPr>
        <w:ind w:left="2160" w:hanging="180"/>
      </w:pPr>
    </w:lvl>
    <w:lvl w:ilvl="3" w:tplc="17C8AD1E" w:tentative="1">
      <w:start w:val="1"/>
      <w:numFmt w:val="decimal"/>
      <w:lvlText w:val="%4."/>
      <w:lvlJc w:val="left"/>
      <w:pPr>
        <w:ind w:left="2880" w:hanging="360"/>
      </w:pPr>
    </w:lvl>
    <w:lvl w:ilvl="4" w:tplc="FAE4BDA8" w:tentative="1">
      <w:start w:val="1"/>
      <w:numFmt w:val="lowerLetter"/>
      <w:lvlText w:val="%5."/>
      <w:lvlJc w:val="left"/>
      <w:pPr>
        <w:ind w:left="3600" w:hanging="360"/>
      </w:pPr>
    </w:lvl>
    <w:lvl w:ilvl="5" w:tplc="8E1C6CC6" w:tentative="1">
      <w:start w:val="1"/>
      <w:numFmt w:val="lowerRoman"/>
      <w:lvlText w:val="%6."/>
      <w:lvlJc w:val="right"/>
      <w:pPr>
        <w:ind w:left="4320" w:hanging="180"/>
      </w:pPr>
    </w:lvl>
    <w:lvl w:ilvl="6" w:tplc="43DA6AE0" w:tentative="1">
      <w:start w:val="1"/>
      <w:numFmt w:val="decimal"/>
      <w:lvlText w:val="%7."/>
      <w:lvlJc w:val="left"/>
      <w:pPr>
        <w:ind w:left="5040" w:hanging="360"/>
      </w:pPr>
    </w:lvl>
    <w:lvl w:ilvl="7" w:tplc="6A98C44C" w:tentative="1">
      <w:start w:val="1"/>
      <w:numFmt w:val="lowerLetter"/>
      <w:lvlText w:val="%8."/>
      <w:lvlJc w:val="left"/>
      <w:pPr>
        <w:ind w:left="5760" w:hanging="360"/>
      </w:pPr>
    </w:lvl>
    <w:lvl w:ilvl="8" w:tplc="0C64A2C4" w:tentative="1">
      <w:start w:val="1"/>
      <w:numFmt w:val="lowerRoman"/>
      <w:lvlText w:val="%9."/>
      <w:lvlJc w:val="right"/>
      <w:pPr>
        <w:ind w:left="6480" w:hanging="180"/>
      </w:pPr>
    </w:lvl>
  </w:abstractNum>
  <w:abstractNum w:abstractNumId="13" w15:restartNumberingAfterBreak="1">
    <w:nsid w:val="76AB4539"/>
    <w:multiLevelType w:val="hybridMultilevel"/>
    <w:tmpl w:val="44FA8D2A"/>
    <w:lvl w:ilvl="0" w:tplc="45C4ED36">
      <w:start w:val="1"/>
      <w:numFmt w:val="decimal"/>
      <w:lvlText w:val="%1)"/>
      <w:lvlJc w:val="left"/>
      <w:pPr>
        <w:ind w:left="720" w:hanging="360"/>
      </w:pPr>
      <w:rPr>
        <w:rFonts w:hint="default"/>
      </w:rPr>
    </w:lvl>
    <w:lvl w:ilvl="1" w:tplc="F2E263F2" w:tentative="1">
      <w:start w:val="1"/>
      <w:numFmt w:val="lowerLetter"/>
      <w:lvlText w:val="%2."/>
      <w:lvlJc w:val="left"/>
      <w:pPr>
        <w:ind w:left="1440" w:hanging="360"/>
      </w:pPr>
    </w:lvl>
    <w:lvl w:ilvl="2" w:tplc="B394B5F2" w:tentative="1">
      <w:start w:val="1"/>
      <w:numFmt w:val="lowerRoman"/>
      <w:lvlText w:val="%3."/>
      <w:lvlJc w:val="right"/>
      <w:pPr>
        <w:ind w:left="2160" w:hanging="180"/>
      </w:pPr>
    </w:lvl>
    <w:lvl w:ilvl="3" w:tplc="A9C68E78" w:tentative="1">
      <w:start w:val="1"/>
      <w:numFmt w:val="decimal"/>
      <w:lvlText w:val="%4."/>
      <w:lvlJc w:val="left"/>
      <w:pPr>
        <w:ind w:left="2880" w:hanging="360"/>
      </w:pPr>
    </w:lvl>
    <w:lvl w:ilvl="4" w:tplc="2CFAB8E6" w:tentative="1">
      <w:start w:val="1"/>
      <w:numFmt w:val="lowerLetter"/>
      <w:lvlText w:val="%5."/>
      <w:lvlJc w:val="left"/>
      <w:pPr>
        <w:ind w:left="3600" w:hanging="360"/>
      </w:pPr>
    </w:lvl>
    <w:lvl w:ilvl="5" w:tplc="CE8A288A" w:tentative="1">
      <w:start w:val="1"/>
      <w:numFmt w:val="lowerRoman"/>
      <w:lvlText w:val="%6."/>
      <w:lvlJc w:val="right"/>
      <w:pPr>
        <w:ind w:left="4320" w:hanging="180"/>
      </w:pPr>
    </w:lvl>
    <w:lvl w:ilvl="6" w:tplc="980C948C" w:tentative="1">
      <w:start w:val="1"/>
      <w:numFmt w:val="decimal"/>
      <w:lvlText w:val="%7."/>
      <w:lvlJc w:val="left"/>
      <w:pPr>
        <w:ind w:left="5040" w:hanging="360"/>
      </w:pPr>
    </w:lvl>
    <w:lvl w:ilvl="7" w:tplc="515EEF7E" w:tentative="1">
      <w:start w:val="1"/>
      <w:numFmt w:val="lowerLetter"/>
      <w:lvlText w:val="%8."/>
      <w:lvlJc w:val="left"/>
      <w:pPr>
        <w:ind w:left="5760" w:hanging="360"/>
      </w:pPr>
    </w:lvl>
    <w:lvl w:ilvl="8" w:tplc="3CF60A1C" w:tentative="1">
      <w:start w:val="1"/>
      <w:numFmt w:val="lowerRoman"/>
      <w:lvlText w:val="%9."/>
      <w:lvlJc w:val="right"/>
      <w:pPr>
        <w:ind w:left="6480" w:hanging="180"/>
      </w:pPr>
    </w:lvl>
  </w:abstractNum>
  <w:num w:numId="1">
    <w:abstractNumId w:val="6"/>
  </w:num>
  <w:num w:numId="2">
    <w:abstractNumId w:val="13"/>
  </w:num>
  <w:num w:numId="3">
    <w:abstractNumId w:val="12"/>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5"/>
  </w:num>
  <w:num w:numId="9">
    <w:abstractNumId w:val="7"/>
  </w:num>
  <w:num w:numId="10">
    <w:abstractNumId w:val="10"/>
  </w:num>
  <w:num w:numId="11">
    <w:abstractNumId w:val="9"/>
  </w:num>
  <w:num w:numId="12">
    <w:abstractNumId w:val="2"/>
  </w:num>
  <w:num w:numId="13">
    <w:abstractNumId w:val="1"/>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C26"/>
    <w:rsid w:val="00004067"/>
    <w:rsid w:val="00010760"/>
    <w:rsid w:val="0001186B"/>
    <w:rsid w:val="00016229"/>
    <w:rsid w:val="0002177F"/>
    <w:rsid w:val="00021B37"/>
    <w:rsid w:val="00027A3F"/>
    <w:rsid w:val="00032F0E"/>
    <w:rsid w:val="00032FB5"/>
    <w:rsid w:val="00033399"/>
    <w:rsid w:val="0003414B"/>
    <w:rsid w:val="00035C79"/>
    <w:rsid w:val="00035E5E"/>
    <w:rsid w:val="00042A68"/>
    <w:rsid w:val="0004383B"/>
    <w:rsid w:val="00045DAD"/>
    <w:rsid w:val="00045FBA"/>
    <w:rsid w:val="000535AF"/>
    <w:rsid w:val="00056971"/>
    <w:rsid w:val="00060225"/>
    <w:rsid w:val="00061402"/>
    <w:rsid w:val="00061573"/>
    <w:rsid w:val="00062A17"/>
    <w:rsid w:val="00065083"/>
    <w:rsid w:val="00065553"/>
    <w:rsid w:val="000741F6"/>
    <w:rsid w:val="000853C6"/>
    <w:rsid w:val="00085D40"/>
    <w:rsid w:val="000926F2"/>
    <w:rsid w:val="000A05F0"/>
    <w:rsid w:val="000A2635"/>
    <w:rsid w:val="000C0C85"/>
    <w:rsid w:val="000C305D"/>
    <w:rsid w:val="000D2E6F"/>
    <w:rsid w:val="000D3AA9"/>
    <w:rsid w:val="000D6C3E"/>
    <w:rsid w:val="000D7FF2"/>
    <w:rsid w:val="000E0041"/>
    <w:rsid w:val="000E229A"/>
    <w:rsid w:val="000F48A7"/>
    <w:rsid w:val="000F5C94"/>
    <w:rsid w:val="00103BA8"/>
    <w:rsid w:val="00111C6B"/>
    <w:rsid w:val="0011210D"/>
    <w:rsid w:val="0011252C"/>
    <w:rsid w:val="0011303B"/>
    <w:rsid w:val="001130FA"/>
    <w:rsid w:val="00114740"/>
    <w:rsid w:val="00117BEF"/>
    <w:rsid w:val="0012032D"/>
    <w:rsid w:val="0012153C"/>
    <w:rsid w:val="00123916"/>
    <w:rsid w:val="00125508"/>
    <w:rsid w:val="00126B31"/>
    <w:rsid w:val="00131CCF"/>
    <w:rsid w:val="00132AE4"/>
    <w:rsid w:val="00132BBB"/>
    <w:rsid w:val="00133DDD"/>
    <w:rsid w:val="0013515D"/>
    <w:rsid w:val="0013591D"/>
    <w:rsid w:val="001411CC"/>
    <w:rsid w:val="00151CD2"/>
    <w:rsid w:val="00152A41"/>
    <w:rsid w:val="00157784"/>
    <w:rsid w:val="0016558D"/>
    <w:rsid w:val="00165F52"/>
    <w:rsid w:val="00177942"/>
    <w:rsid w:val="00181758"/>
    <w:rsid w:val="00184E62"/>
    <w:rsid w:val="001909AE"/>
    <w:rsid w:val="00194F57"/>
    <w:rsid w:val="001951BB"/>
    <w:rsid w:val="00197A7D"/>
    <w:rsid w:val="001A00E1"/>
    <w:rsid w:val="001A0484"/>
    <w:rsid w:val="001A5769"/>
    <w:rsid w:val="001A653C"/>
    <w:rsid w:val="001A7618"/>
    <w:rsid w:val="001B074C"/>
    <w:rsid w:val="001B0E85"/>
    <w:rsid w:val="001B7A9C"/>
    <w:rsid w:val="001C0B36"/>
    <w:rsid w:val="001C2309"/>
    <w:rsid w:val="001C42C3"/>
    <w:rsid w:val="001C6AD8"/>
    <w:rsid w:val="001C6CFD"/>
    <w:rsid w:val="001C7C46"/>
    <w:rsid w:val="001C7DC4"/>
    <w:rsid w:val="001D1B24"/>
    <w:rsid w:val="001D4E37"/>
    <w:rsid w:val="001D581B"/>
    <w:rsid w:val="001E01E3"/>
    <w:rsid w:val="001E4456"/>
    <w:rsid w:val="001E4EE1"/>
    <w:rsid w:val="001E6272"/>
    <w:rsid w:val="001E7851"/>
    <w:rsid w:val="001F17AA"/>
    <w:rsid w:val="001F274A"/>
    <w:rsid w:val="001F70D2"/>
    <w:rsid w:val="00200332"/>
    <w:rsid w:val="0020433B"/>
    <w:rsid w:val="00206132"/>
    <w:rsid w:val="002108D0"/>
    <w:rsid w:val="00210EE6"/>
    <w:rsid w:val="00212499"/>
    <w:rsid w:val="00213057"/>
    <w:rsid w:val="00215676"/>
    <w:rsid w:val="002202BB"/>
    <w:rsid w:val="00222AE2"/>
    <w:rsid w:val="00224304"/>
    <w:rsid w:val="002304A5"/>
    <w:rsid w:val="00231F53"/>
    <w:rsid w:val="002339C2"/>
    <w:rsid w:val="00241A8F"/>
    <w:rsid w:val="0024334A"/>
    <w:rsid w:val="00247802"/>
    <w:rsid w:val="00250108"/>
    <w:rsid w:val="00251A65"/>
    <w:rsid w:val="00256E5A"/>
    <w:rsid w:val="0026180E"/>
    <w:rsid w:val="00261FED"/>
    <w:rsid w:val="002620A5"/>
    <w:rsid w:val="0026289A"/>
    <w:rsid w:val="00271872"/>
    <w:rsid w:val="00272F2F"/>
    <w:rsid w:val="00274E22"/>
    <w:rsid w:val="00275CEA"/>
    <w:rsid w:val="00277A93"/>
    <w:rsid w:val="00280254"/>
    <w:rsid w:val="00281D7A"/>
    <w:rsid w:val="0028217E"/>
    <w:rsid w:val="002824C8"/>
    <w:rsid w:val="002847E7"/>
    <w:rsid w:val="00291B4A"/>
    <w:rsid w:val="002929D5"/>
    <w:rsid w:val="00293AC0"/>
    <w:rsid w:val="00295DD4"/>
    <w:rsid w:val="00296954"/>
    <w:rsid w:val="002A25BF"/>
    <w:rsid w:val="002A6C6D"/>
    <w:rsid w:val="002A797E"/>
    <w:rsid w:val="002A7F28"/>
    <w:rsid w:val="002B2AAF"/>
    <w:rsid w:val="002B4B53"/>
    <w:rsid w:val="002B52BF"/>
    <w:rsid w:val="002C1BCF"/>
    <w:rsid w:val="002D218F"/>
    <w:rsid w:val="002D28E5"/>
    <w:rsid w:val="002D2A34"/>
    <w:rsid w:val="002D3DCA"/>
    <w:rsid w:val="002D4FE3"/>
    <w:rsid w:val="002D59FB"/>
    <w:rsid w:val="002D636D"/>
    <w:rsid w:val="002D6D78"/>
    <w:rsid w:val="002E09B1"/>
    <w:rsid w:val="002E1635"/>
    <w:rsid w:val="002E29FB"/>
    <w:rsid w:val="002E46B6"/>
    <w:rsid w:val="002E4935"/>
    <w:rsid w:val="002E7338"/>
    <w:rsid w:val="002F05B2"/>
    <w:rsid w:val="002F29E7"/>
    <w:rsid w:val="002F3C5A"/>
    <w:rsid w:val="002F4D28"/>
    <w:rsid w:val="002F586E"/>
    <w:rsid w:val="002F5F24"/>
    <w:rsid w:val="002F77E8"/>
    <w:rsid w:val="00300F12"/>
    <w:rsid w:val="00303290"/>
    <w:rsid w:val="0030642D"/>
    <w:rsid w:val="003122E2"/>
    <w:rsid w:val="00313C8C"/>
    <w:rsid w:val="00313DB6"/>
    <w:rsid w:val="00316B7B"/>
    <w:rsid w:val="003179E5"/>
    <w:rsid w:val="00320BF1"/>
    <w:rsid w:val="00325DDE"/>
    <w:rsid w:val="00327F02"/>
    <w:rsid w:val="00330036"/>
    <w:rsid w:val="00331ECF"/>
    <w:rsid w:val="00332C8F"/>
    <w:rsid w:val="003345BA"/>
    <w:rsid w:val="00334EF6"/>
    <w:rsid w:val="00346BFA"/>
    <w:rsid w:val="0035053E"/>
    <w:rsid w:val="00351945"/>
    <w:rsid w:val="00354F83"/>
    <w:rsid w:val="00361982"/>
    <w:rsid w:val="00363A35"/>
    <w:rsid w:val="00364CA0"/>
    <w:rsid w:val="003650D8"/>
    <w:rsid w:val="00366897"/>
    <w:rsid w:val="00372A90"/>
    <w:rsid w:val="003739AC"/>
    <w:rsid w:val="00374652"/>
    <w:rsid w:val="00375AB9"/>
    <w:rsid w:val="00375B4C"/>
    <w:rsid w:val="00376E00"/>
    <w:rsid w:val="00380CAA"/>
    <w:rsid w:val="003817ED"/>
    <w:rsid w:val="00382602"/>
    <w:rsid w:val="00386200"/>
    <w:rsid w:val="00391358"/>
    <w:rsid w:val="0039137A"/>
    <w:rsid w:val="003917CC"/>
    <w:rsid w:val="0039282E"/>
    <w:rsid w:val="00394AA8"/>
    <w:rsid w:val="0039696E"/>
    <w:rsid w:val="003B1D44"/>
    <w:rsid w:val="003B3363"/>
    <w:rsid w:val="003B3566"/>
    <w:rsid w:val="003C0EF9"/>
    <w:rsid w:val="003C6024"/>
    <w:rsid w:val="003C6AEF"/>
    <w:rsid w:val="003D1750"/>
    <w:rsid w:val="003D488F"/>
    <w:rsid w:val="003D4A84"/>
    <w:rsid w:val="003D5646"/>
    <w:rsid w:val="003D5D27"/>
    <w:rsid w:val="003D669F"/>
    <w:rsid w:val="003D71F9"/>
    <w:rsid w:val="003E17B1"/>
    <w:rsid w:val="003E2110"/>
    <w:rsid w:val="003E6571"/>
    <w:rsid w:val="003F0EC0"/>
    <w:rsid w:val="003F165E"/>
    <w:rsid w:val="003F653C"/>
    <w:rsid w:val="003F6EDC"/>
    <w:rsid w:val="0040154A"/>
    <w:rsid w:val="004020B4"/>
    <w:rsid w:val="0040246D"/>
    <w:rsid w:val="0040649D"/>
    <w:rsid w:val="004076A7"/>
    <w:rsid w:val="004163B0"/>
    <w:rsid w:val="0041665B"/>
    <w:rsid w:val="00416A21"/>
    <w:rsid w:val="004208B2"/>
    <w:rsid w:val="004213D9"/>
    <w:rsid w:val="004230E5"/>
    <w:rsid w:val="00425ED8"/>
    <w:rsid w:val="0043106A"/>
    <w:rsid w:val="004325FC"/>
    <w:rsid w:val="00434313"/>
    <w:rsid w:val="00435BE4"/>
    <w:rsid w:val="004408AB"/>
    <w:rsid w:val="0044358F"/>
    <w:rsid w:val="00444C31"/>
    <w:rsid w:val="00450993"/>
    <w:rsid w:val="004522B7"/>
    <w:rsid w:val="00452B8F"/>
    <w:rsid w:val="00454279"/>
    <w:rsid w:val="00454450"/>
    <w:rsid w:val="004548B6"/>
    <w:rsid w:val="004559A4"/>
    <w:rsid w:val="004564E2"/>
    <w:rsid w:val="00460217"/>
    <w:rsid w:val="004603E9"/>
    <w:rsid w:val="00460646"/>
    <w:rsid w:val="00464208"/>
    <w:rsid w:val="00464790"/>
    <w:rsid w:val="00465D90"/>
    <w:rsid w:val="00466CD0"/>
    <w:rsid w:val="004674EA"/>
    <w:rsid w:val="00471911"/>
    <w:rsid w:val="00472C61"/>
    <w:rsid w:val="00474270"/>
    <w:rsid w:val="00480B7E"/>
    <w:rsid w:val="0048585C"/>
    <w:rsid w:val="004908C7"/>
    <w:rsid w:val="004914E9"/>
    <w:rsid w:val="004931DB"/>
    <w:rsid w:val="00495F5A"/>
    <w:rsid w:val="00496930"/>
    <w:rsid w:val="004A0742"/>
    <w:rsid w:val="004A1E63"/>
    <w:rsid w:val="004A5B8E"/>
    <w:rsid w:val="004B020B"/>
    <w:rsid w:val="004B6A51"/>
    <w:rsid w:val="004B6AE5"/>
    <w:rsid w:val="004B745B"/>
    <w:rsid w:val="004C1F77"/>
    <w:rsid w:val="004C612C"/>
    <w:rsid w:val="004D3493"/>
    <w:rsid w:val="004D4D1F"/>
    <w:rsid w:val="004D5766"/>
    <w:rsid w:val="004D67D7"/>
    <w:rsid w:val="004E19C9"/>
    <w:rsid w:val="004E1A58"/>
    <w:rsid w:val="004E5D74"/>
    <w:rsid w:val="004E6DA4"/>
    <w:rsid w:val="004F110B"/>
    <w:rsid w:val="004F3A3F"/>
    <w:rsid w:val="004F6220"/>
    <w:rsid w:val="00506B4A"/>
    <w:rsid w:val="00507ADB"/>
    <w:rsid w:val="005148B0"/>
    <w:rsid w:val="00514F97"/>
    <w:rsid w:val="0051536D"/>
    <w:rsid w:val="00517361"/>
    <w:rsid w:val="005228A2"/>
    <w:rsid w:val="00522DED"/>
    <w:rsid w:val="00522FBC"/>
    <w:rsid w:val="005245D5"/>
    <w:rsid w:val="00524A88"/>
    <w:rsid w:val="00526D5E"/>
    <w:rsid w:val="005417B4"/>
    <w:rsid w:val="005507EA"/>
    <w:rsid w:val="00554BC2"/>
    <w:rsid w:val="00555C01"/>
    <w:rsid w:val="00561654"/>
    <w:rsid w:val="005617A7"/>
    <w:rsid w:val="00566D5F"/>
    <w:rsid w:val="005671FA"/>
    <w:rsid w:val="005678E7"/>
    <w:rsid w:val="005732E2"/>
    <w:rsid w:val="005744BF"/>
    <w:rsid w:val="00574DE1"/>
    <w:rsid w:val="005751F7"/>
    <w:rsid w:val="00575EE8"/>
    <w:rsid w:val="00576507"/>
    <w:rsid w:val="005771E8"/>
    <w:rsid w:val="005805C8"/>
    <w:rsid w:val="0058249F"/>
    <w:rsid w:val="0058312E"/>
    <w:rsid w:val="00583AFD"/>
    <w:rsid w:val="00583D96"/>
    <w:rsid w:val="00586312"/>
    <w:rsid w:val="00586780"/>
    <w:rsid w:val="00587787"/>
    <w:rsid w:val="00587AA9"/>
    <w:rsid w:val="00593F0C"/>
    <w:rsid w:val="00595780"/>
    <w:rsid w:val="00595EAC"/>
    <w:rsid w:val="005A17EA"/>
    <w:rsid w:val="005A1B76"/>
    <w:rsid w:val="005A3079"/>
    <w:rsid w:val="005A5AD2"/>
    <w:rsid w:val="005B0E73"/>
    <w:rsid w:val="005B1D4C"/>
    <w:rsid w:val="005B2F02"/>
    <w:rsid w:val="005B39F9"/>
    <w:rsid w:val="005B4384"/>
    <w:rsid w:val="005B4DD6"/>
    <w:rsid w:val="005C0A09"/>
    <w:rsid w:val="005C2E3B"/>
    <w:rsid w:val="005C3763"/>
    <w:rsid w:val="005D15B6"/>
    <w:rsid w:val="005D1666"/>
    <w:rsid w:val="005D43EB"/>
    <w:rsid w:val="005E04FA"/>
    <w:rsid w:val="005E2C4F"/>
    <w:rsid w:val="005E2FF0"/>
    <w:rsid w:val="005E4497"/>
    <w:rsid w:val="005E5CF1"/>
    <w:rsid w:val="005E5E64"/>
    <w:rsid w:val="005E73C9"/>
    <w:rsid w:val="005F0B73"/>
    <w:rsid w:val="005F1C11"/>
    <w:rsid w:val="005F33D4"/>
    <w:rsid w:val="005F3A53"/>
    <w:rsid w:val="005F5C10"/>
    <w:rsid w:val="005F6098"/>
    <w:rsid w:val="0060043F"/>
    <w:rsid w:val="00606D25"/>
    <w:rsid w:val="006117C1"/>
    <w:rsid w:val="006138C1"/>
    <w:rsid w:val="00615C55"/>
    <w:rsid w:val="00617AC9"/>
    <w:rsid w:val="00621409"/>
    <w:rsid w:val="006229F3"/>
    <w:rsid w:val="00626178"/>
    <w:rsid w:val="00626B09"/>
    <w:rsid w:val="00631CC8"/>
    <w:rsid w:val="00633AB5"/>
    <w:rsid w:val="00633E0E"/>
    <w:rsid w:val="00636F62"/>
    <w:rsid w:val="00641D3B"/>
    <w:rsid w:val="00646493"/>
    <w:rsid w:val="006466D0"/>
    <w:rsid w:val="00654535"/>
    <w:rsid w:val="0065533A"/>
    <w:rsid w:val="00670E01"/>
    <w:rsid w:val="006733A2"/>
    <w:rsid w:val="00674FE9"/>
    <w:rsid w:val="00675384"/>
    <w:rsid w:val="00675D9C"/>
    <w:rsid w:val="0067643C"/>
    <w:rsid w:val="0068244C"/>
    <w:rsid w:val="00683C00"/>
    <w:rsid w:val="0068534C"/>
    <w:rsid w:val="00685C6C"/>
    <w:rsid w:val="00685E12"/>
    <w:rsid w:val="0068650C"/>
    <w:rsid w:val="00690A4D"/>
    <w:rsid w:val="00690B02"/>
    <w:rsid w:val="00692ECA"/>
    <w:rsid w:val="00693941"/>
    <w:rsid w:val="006A09C6"/>
    <w:rsid w:val="006A20B9"/>
    <w:rsid w:val="006A4BFE"/>
    <w:rsid w:val="006B1F74"/>
    <w:rsid w:val="006B2351"/>
    <w:rsid w:val="006B2A1E"/>
    <w:rsid w:val="006B2E7C"/>
    <w:rsid w:val="006C20BA"/>
    <w:rsid w:val="006C5027"/>
    <w:rsid w:val="006C5D10"/>
    <w:rsid w:val="006D0AB2"/>
    <w:rsid w:val="006D1F4C"/>
    <w:rsid w:val="006D20DC"/>
    <w:rsid w:val="006D3342"/>
    <w:rsid w:val="006D6ED2"/>
    <w:rsid w:val="006D7032"/>
    <w:rsid w:val="006E1D60"/>
    <w:rsid w:val="006E236D"/>
    <w:rsid w:val="006E26BF"/>
    <w:rsid w:val="006E35F7"/>
    <w:rsid w:val="006E51C7"/>
    <w:rsid w:val="006E54E7"/>
    <w:rsid w:val="006F01C2"/>
    <w:rsid w:val="006F5815"/>
    <w:rsid w:val="006F79D3"/>
    <w:rsid w:val="00701182"/>
    <w:rsid w:val="007036C2"/>
    <w:rsid w:val="00705CA2"/>
    <w:rsid w:val="00706476"/>
    <w:rsid w:val="007113D3"/>
    <w:rsid w:val="007146E8"/>
    <w:rsid w:val="007160A6"/>
    <w:rsid w:val="00721628"/>
    <w:rsid w:val="00722347"/>
    <w:rsid w:val="00724384"/>
    <w:rsid w:val="00727A63"/>
    <w:rsid w:val="0073173B"/>
    <w:rsid w:val="00732DE4"/>
    <w:rsid w:val="007346EB"/>
    <w:rsid w:val="007428A1"/>
    <w:rsid w:val="0074440E"/>
    <w:rsid w:val="00746B90"/>
    <w:rsid w:val="00755CE3"/>
    <w:rsid w:val="00760854"/>
    <w:rsid w:val="00761299"/>
    <w:rsid w:val="0076139C"/>
    <w:rsid w:val="00765375"/>
    <w:rsid w:val="00765A34"/>
    <w:rsid w:val="0076772B"/>
    <w:rsid w:val="007710CA"/>
    <w:rsid w:val="00772580"/>
    <w:rsid w:val="007741C4"/>
    <w:rsid w:val="00780305"/>
    <w:rsid w:val="0078094C"/>
    <w:rsid w:val="00782F18"/>
    <w:rsid w:val="00784F81"/>
    <w:rsid w:val="0078679A"/>
    <w:rsid w:val="007868F6"/>
    <w:rsid w:val="00790486"/>
    <w:rsid w:val="007A563F"/>
    <w:rsid w:val="007A5CAD"/>
    <w:rsid w:val="007B0B30"/>
    <w:rsid w:val="007B4243"/>
    <w:rsid w:val="007B4882"/>
    <w:rsid w:val="007B5E3F"/>
    <w:rsid w:val="007C2508"/>
    <w:rsid w:val="007C35F1"/>
    <w:rsid w:val="007C48A0"/>
    <w:rsid w:val="007C4E9F"/>
    <w:rsid w:val="007C5ECA"/>
    <w:rsid w:val="007D3105"/>
    <w:rsid w:val="007D3971"/>
    <w:rsid w:val="007D6C6A"/>
    <w:rsid w:val="007E4BB4"/>
    <w:rsid w:val="007E5289"/>
    <w:rsid w:val="007F39C6"/>
    <w:rsid w:val="007F3D60"/>
    <w:rsid w:val="007F430E"/>
    <w:rsid w:val="0080088D"/>
    <w:rsid w:val="00802CE1"/>
    <w:rsid w:val="008036EE"/>
    <w:rsid w:val="00804EE2"/>
    <w:rsid w:val="00806536"/>
    <w:rsid w:val="00806B85"/>
    <w:rsid w:val="0080797E"/>
    <w:rsid w:val="00807FCA"/>
    <w:rsid w:val="00810765"/>
    <w:rsid w:val="00816C87"/>
    <w:rsid w:val="00821AD4"/>
    <w:rsid w:val="00822928"/>
    <w:rsid w:val="00822C57"/>
    <w:rsid w:val="00826033"/>
    <w:rsid w:val="0082633A"/>
    <w:rsid w:val="008263D9"/>
    <w:rsid w:val="00827657"/>
    <w:rsid w:val="008320F8"/>
    <w:rsid w:val="00837138"/>
    <w:rsid w:val="00841FF9"/>
    <w:rsid w:val="00842CE5"/>
    <w:rsid w:val="008449D1"/>
    <w:rsid w:val="008470E4"/>
    <w:rsid w:val="00847DC9"/>
    <w:rsid w:val="0085312C"/>
    <w:rsid w:val="00853190"/>
    <w:rsid w:val="00855E1A"/>
    <w:rsid w:val="00856128"/>
    <w:rsid w:val="00857C77"/>
    <w:rsid w:val="00860E94"/>
    <w:rsid w:val="0086102E"/>
    <w:rsid w:val="00861D1B"/>
    <w:rsid w:val="008643FA"/>
    <w:rsid w:val="0086578B"/>
    <w:rsid w:val="00865819"/>
    <w:rsid w:val="008676D7"/>
    <w:rsid w:val="008704D2"/>
    <w:rsid w:val="008724EE"/>
    <w:rsid w:val="00872597"/>
    <w:rsid w:val="00872765"/>
    <w:rsid w:val="00875CCB"/>
    <w:rsid w:val="008813E8"/>
    <w:rsid w:val="00882F4C"/>
    <w:rsid w:val="00883B8B"/>
    <w:rsid w:val="0088719B"/>
    <w:rsid w:val="00893862"/>
    <w:rsid w:val="008A07AB"/>
    <w:rsid w:val="008A1124"/>
    <w:rsid w:val="008A137B"/>
    <w:rsid w:val="008A2842"/>
    <w:rsid w:val="008A48AA"/>
    <w:rsid w:val="008A4A79"/>
    <w:rsid w:val="008A72C8"/>
    <w:rsid w:val="008A7CDE"/>
    <w:rsid w:val="008C0550"/>
    <w:rsid w:val="008C0BC6"/>
    <w:rsid w:val="008C6CC9"/>
    <w:rsid w:val="008C6D35"/>
    <w:rsid w:val="008D102C"/>
    <w:rsid w:val="008D1B24"/>
    <w:rsid w:val="008D51CE"/>
    <w:rsid w:val="008D6B85"/>
    <w:rsid w:val="008D6DC2"/>
    <w:rsid w:val="008E198F"/>
    <w:rsid w:val="008E2D39"/>
    <w:rsid w:val="008E2D60"/>
    <w:rsid w:val="008E5916"/>
    <w:rsid w:val="008E6BC8"/>
    <w:rsid w:val="008F0212"/>
    <w:rsid w:val="008F0C01"/>
    <w:rsid w:val="008F5971"/>
    <w:rsid w:val="008F74BF"/>
    <w:rsid w:val="008F7533"/>
    <w:rsid w:val="009019FE"/>
    <w:rsid w:val="00901B31"/>
    <w:rsid w:val="009046D8"/>
    <w:rsid w:val="0090626A"/>
    <w:rsid w:val="00907A9C"/>
    <w:rsid w:val="009108ED"/>
    <w:rsid w:val="00910C07"/>
    <w:rsid w:val="0091187D"/>
    <w:rsid w:val="009316ED"/>
    <w:rsid w:val="00931840"/>
    <w:rsid w:val="00935B1E"/>
    <w:rsid w:val="00937FA8"/>
    <w:rsid w:val="009402E9"/>
    <w:rsid w:val="009436BA"/>
    <w:rsid w:val="00946525"/>
    <w:rsid w:val="00954A4E"/>
    <w:rsid w:val="00964760"/>
    <w:rsid w:val="00965F0B"/>
    <w:rsid w:val="00965FB3"/>
    <w:rsid w:val="009703E4"/>
    <w:rsid w:val="00972F99"/>
    <w:rsid w:val="009773AB"/>
    <w:rsid w:val="009814AF"/>
    <w:rsid w:val="009823A1"/>
    <w:rsid w:val="009850B5"/>
    <w:rsid w:val="00985675"/>
    <w:rsid w:val="0099070D"/>
    <w:rsid w:val="0099074A"/>
    <w:rsid w:val="00992D0E"/>
    <w:rsid w:val="00993C26"/>
    <w:rsid w:val="009968B3"/>
    <w:rsid w:val="009A0134"/>
    <w:rsid w:val="009A0904"/>
    <w:rsid w:val="009A2683"/>
    <w:rsid w:val="009A57EE"/>
    <w:rsid w:val="009A65AB"/>
    <w:rsid w:val="009A65F0"/>
    <w:rsid w:val="009B0C15"/>
    <w:rsid w:val="009B47D3"/>
    <w:rsid w:val="009B7F80"/>
    <w:rsid w:val="009C05B8"/>
    <w:rsid w:val="009C2194"/>
    <w:rsid w:val="009C2E20"/>
    <w:rsid w:val="009C4399"/>
    <w:rsid w:val="009C4659"/>
    <w:rsid w:val="009D2395"/>
    <w:rsid w:val="009D270E"/>
    <w:rsid w:val="009D2842"/>
    <w:rsid w:val="009D3D23"/>
    <w:rsid w:val="009D6553"/>
    <w:rsid w:val="009D6A0F"/>
    <w:rsid w:val="009D6CB5"/>
    <w:rsid w:val="009E24F7"/>
    <w:rsid w:val="009E4415"/>
    <w:rsid w:val="00A037CF"/>
    <w:rsid w:val="00A03D7E"/>
    <w:rsid w:val="00A06377"/>
    <w:rsid w:val="00A145EC"/>
    <w:rsid w:val="00A178B3"/>
    <w:rsid w:val="00A22535"/>
    <w:rsid w:val="00A22AF5"/>
    <w:rsid w:val="00A23B7C"/>
    <w:rsid w:val="00A24136"/>
    <w:rsid w:val="00A258E8"/>
    <w:rsid w:val="00A25FB3"/>
    <w:rsid w:val="00A27BF9"/>
    <w:rsid w:val="00A30F98"/>
    <w:rsid w:val="00A316D6"/>
    <w:rsid w:val="00A326C7"/>
    <w:rsid w:val="00A33E33"/>
    <w:rsid w:val="00A347EE"/>
    <w:rsid w:val="00A352D1"/>
    <w:rsid w:val="00A35FFF"/>
    <w:rsid w:val="00A361B4"/>
    <w:rsid w:val="00A40325"/>
    <w:rsid w:val="00A4116C"/>
    <w:rsid w:val="00A471F0"/>
    <w:rsid w:val="00A47A07"/>
    <w:rsid w:val="00A53061"/>
    <w:rsid w:val="00A55A76"/>
    <w:rsid w:val="00A567E4"/>
    <w:rsid w:val="00A56864"/>
    <w:rsid w:val="00A62706"/>
    <w:rsid w:val="00A64D8C"/>
    <w:rsid w:val="00A64D9F"/>
    <w:rsid w:val="00A66412"/>
    <w:rsid w:val="00A72051"/>
    <w:rsid w:val="00A72678"/>
    <w:rsid w:val="00A75EA9"/>
    <w:rsid w:val="00A75EF1"/>
    <w:rsid w:val="00A76C45"/>
    <w:rsid w:val="00A770F2"/>
    <w:rsid w:val="00A771F8"/>
    <w:rsid w:val="00A7795F"/>
    <w:rsid w:val="00A80F35"/>
    <w:rsid w:val="00A82765"/>
    <w:rsid w:val="00A84D0E"/>
    <w:rsid w:val="00A85855"/>
    <w:rsid w:val="00A91B58"/>
    <w:rsid w:val="00A92B32"/>
    <w:rsid w:val="00A93F37"/>
    <w:rsid w:val="00A95DC8"/>
    <w:rsid w:val="00A97A10"/>
    <w:rsid w:val="00AA1916"/>
    <w:rsid w:val="00AA1C45"/>
    <w:rsid w:val="00AA22BE"/>
    <w:rsid w:val="00AA3786"/>
    <w:rsid w:val="00AB35AA"/>
    <w:rsid w:val="00AB780C"/>
    <w:rsid w:val="00AC36F8"/>
    <w:rsid w:val="00AC58D6"/>
    <w:rsid w:val="00AD0451"/>
    <w:rsid w:val="00AD33DD"/>
    <w:rsid w:val="00AD4596"/>
    <w:rsid w:val="00AD482D"/>
    <w:rsid w:val="00AF27C6"/>
    <w:rsid w:val="00AF5893"/>
    <w:rsid w:val="00B000BA"/>
    <w:rsid w:val="00B008E3"/>
    <w:rsid w:val="00B02BFE"/>
    <w:rsid w:val="00B0397F"/>
    <w:rsid w:val="00B04F9A"/>
    <w:rsid w:val="00B05411"/>
    <w:rsid w:val="00B06663"/>
    <w:rsid w:val="00B119A5"/>
    <w:rsid w:val="00B15477"/>
    <w:rsid w:val="00B1797A"/>
    <w:rsid w:val="00B17BD5"/>
    <w:rsid w:val="00B2000C"/>
    <w:rsid w:val="00B218AA"/>
    <w:rsid w:val="00B23827"/>
    <w:rsid w:val="00B2452F"/>
    <w:rsid w:val="00B26137"/>
    <w:rsid w:val="00B30B2B"/>
    <w:rsid w:val="00B3565B"/>
    <w:rsid w:val="00B40352"/>
    <w:rsid w:val="00B430AF"/>
    <w:rsid w:val="00B43B52"/>
    <w:rsid w:val="00B441F4"/>
    <w:rsid w:val="00B44E0F"/>
    <w:rsid w:val="00B60BC4"/>
    <w:rsid w:val="00B6131B"/>
    <w:rsid w:val="00B71821"/>
    <w:rsid w:val="00B74780"/>
    <w:rsid w:val="00B7519F"/>
    <w:rsid w:val="00B75C16"/>
    <w:rsid w:val="00B76193"/>
    <w:rsid w:val="00B767EF"/>
    <w:rsid w:val="00B76827"/>
    <w:rsid w:val="00B80158"/>
    <w:rsid w:val="00B803C0"/>
    <w:rsid w:val="00B80CBF"/>
    <w:rsid w:val="00B839B8"/>
    <w:rsid w:val="00B85070"/>
    <w:rsid w:val="00B86A97"/>
    <w:rsid w:val="00B8743F"/>
    <w:rsid w:val="00B93183"/>
    <w:rsid w:val="00B95982"/>
    <w:rsid w:val="00BA06A6"/>
    <w:rsid w:val="00BA0EED"/>
    <w:rsid w:val="00BA28A8"/>
    <w:rsid w:val="00BA324B"/>
    <w:rsid w:val="00BA3297"/>
    <w:rsid w:val="00BA38B3"/>
    <w:rsid w:val="00BA3C80"/>
    <w:rsid w:val="00BA5853"/>
    <w:rsid w:val="00BB13E2"/>
    <w:rsid w:val="00BB15C2"/>
    <w:rsid w:val="00BB1CBF"/>
    <w:rsid w:val="00BB4C7D"/>
    <w:rsid w:val="00BB6FD4"/>
    <w:rsid w:val="00BB7884"/>
    <w:rsid w:val="00BC326A"/>
    <w:rsid w:val="00BC61A8"/>
    <w:rsid w:val="00BC6513"/>
    <w:rsid w:val="00BC6FF2"/>
    <w:rsid w:val="00BC74D3"/>
    <w:rsid w:val="00BD05C4"/>
    <w:rsid w:val="00BD22BC"/>
    <w:rsid w:val="00BD3F00"/>
    <w:rsid w:val="00BD5ED4"/>
    <w:rsid w:val="00BE2395"/>
    <w:rsid w:val="00BE5197"/>
    <w:rsid w:val="00BF1DFF"/>
    <w:rsid w:val="00BF1E22"/>
    <w:rsid w:val="00BF371F"/>
    <w:rsid w:val="00BF3D73"/>
    <w:rsid w:val="00BF593F"/>
    <w:rsid w:val="00BF6D61"/>
    <w:rsid w:val="00BF6F2D"/>
    <w:rsid w:val="00BF752A"/>
    <w:rsid w:val="00BF7AEB"/>
    <w:rsid w:val="00C0130A"/>
    <w:rsid w:val="00C01B32"/>
    <w:rsid w:val="00C0292B"/>
    <w:rsid w:val="00C049DF"/>
    <w:rsid w:val="00C05B13"/>
    <w:rsid w:val="00C06178"/>
    <w:rsid w:val="00C06B34"/>
    <w:rsid w:val="00C075BF"/>
    <w:rsid w:val="00C10DBC"/>
    <w:rsid w:val="00C11FF1"/>
    <w:rsid w:val="00C15143"/>
    <w:rsid w:val="00C17620"/>
    <w:rsid w:val="00C20405"/>
    <w:rsid w:val="00C211A0"/>
    <w:rsid w:val="00C25D74"/>
    <w:rsid w:val="00C2785F"/>
    <w:rsid w:val="00C3132D"/>
    <w:rsid w:val="00C31AD5"/>
    <w:rsid w:val="00C36B9F"/>
    <w:rsid w:val="00C409E2"/>
    <w:rsid w:val="00C41AD5"/>
    <w:rsid w:val="00C421D8"/>
    <w:rsid w:val="00C422DE"/>
    <w:rsid w:val="00C42398"/>
    <w:rsid w:val="00C437E4"/>
    <w:rsid w:val="00C4623D"/>
    <w:rsid w:val="00C517DB"/>
    <w:rsid w:val="00C540AF"/>
    <w:rsid w:val="00C54D86"/>
    <w:rsid w:val="00C550D1"/>
    <w:rsid w:val="00C5566E"/>
    <w:rsid w:val="00C6107A"/>
    <w:rsid w:val="00C641E1"/>
    <w:rsid w:val="00C6518E"/>
    <w:rsid w:val="00C70A2C"/>
    <w:rsid w:val="00C71118"/>
    <w:rsid w:val="00C71444"/>
    <w:rsid w:val="00C717CF"/>
    <w:rsid w:val="00C75170"/>
    <w:rsid w:val="00C77D75"/>
    <w:rsid w:val="00C801F9"/>
    <w:rsid w:val="00C823EB"/>
    <w:rsid w:val="00C8423C"/>
    <w:rsid w:val="00C85B71"/>
    <w:rsid w:val="00C874D8"/>
    <w:rsid w:val="00C87C0C"/>
    <w:rsid w:val="00C91FEB"/>
    <w:rsid w:val="00C944B3"/>
    <w:rsid w:val="00C94EBB"/>
    <w:rsid w:val="00C955ED"/>
    <w:rsid w:val="00C9671F"/>
    <w:rsid w:val="00C96C8B"/>
    <w:rsid w:val="00CA1D0C"/>
    <w:rsid w:val="00CA473B"/>
    <w:rsid w:val="00CA4CD7"/>
    <w:rsid w:val="00CB3557"/>
    <w:rsid w:val="00CB4132"/>
    <w:rsid w:val="00CC77C2"/>
    <w:rsid w:val="00CD0297"/>
    <w:rsid w:val="00CD25A8"/>
    <w:rsid w:val="00CD66E4"/>
    <w:rsid w:val="00CE19D7"/>
    <w:rsid w:val="00CE1ACA"/>
    <w:rsid w:val="00CE6C88"/>
    <w:rsid w:val="00CF14BA"/>
    <w:rsid w:val="00CF52F7"/>
    <w:rsid w:val="00CF6B1D"/>
    <w:rsid w:val="00D00822"/>
    <w:rsid w:val="00D033CD"/>
    <w:rsid w:val="00D04864"/>
    <w:rsid w:val="00D05992"/>
    <w:rsid w:val="00D06D7A"/>
    <w:rsid w:val="00D07721"/>
    <w:rsid w:val="00D1009A"/>
    <w:rsid w:val="00D108EC"/>
    <w:rsid w:val="00D16860"/>
    <w:rsid w:val="00D21BF6"/>
    <w:rsid w:val="00D21DB0"/>
    <w:rsid w:val="00D235F5"/>
    <w:rsid w:val="00D23EA3"/>
    <w:rsid w:val="00D250E7"/>
    <w:rsid w:val="00D2639D"/>
    <w:rsid w:val="00D27D59"/>
    <w:rsid w:val="00D31B48"/>
    <w:rsid w:val="00D362FB"/>
    <w:rsid w:val="00D378E8"/>
    <w:rsid w:val="00D4166C"/>
    <w:rsid w:val="00D47BF2"/>
    <w:rsid w:val="00D5034A"/>
    <w:rsid w:val="00D50C8E"/>
    <w:rsid w:val="00D53CB2"/>
    <w:rsid w:val="00D54E03"/>
    <w:rsid w:val="00D616F4"/>
    <w:rsid w:val="00D63783"/>
    <w:rsid w:val="00D663B9"/>
    <w:rsid w:val="00D7285F"/>
    <w:rsid w:val="00D72FBF"/>
    <w:rsid w:val="00D75565"/>
    <w:rsid w:val="00D831FA"/>
    <w:rsid w:val="00D8358C"/>
    <w:rsid w:val="00D836DC"/>
    <w:rsid w:val="00D91C4D"/>
    <w:rsid w:val="00D937E0"/>
    <w:rsid w:val="00D96A27"/>
    <w:rsid w:val="00DA35B6"/>
    <w:rsid w:val="00DA3837"/>
    <w:rsid w:val="00DB06F2"/>
    <w:rsid w:val="00DB0AA2"/>
    <w:rsid w:val="00DB6BB5"/>
    <w:rsid w:val="00DC18EB"/>
    <w:rsid w:val="00DC27EA"/>
    <w:rsid w:val="00DD1689"/>
    <w:rsid w:val="00DD41CB"/>
    <w:rsid w:val="00DE0167"/>
    <w:rsid w:val="00DE1A2F"/>
    <w:rsid w:val="00DE3DE4"/>
    <w:rsid w:val="00DE414D"/>
    <w:rsid w:val="00DE47F3"/>
    <w:rsid w:val="00DE6791"/>
    <w:rsid w:val="00DE70FE"/>
    <w:rsid w:val="00DE76C5"/>
    <w:rsid w:val="00DF0B48"/>
    <w:rsid w:val="00DF23C0"/>
    <w:rsid w:val="00DF5B41"/>
    <w:rsid w:val="00DF786C"/>
    <w:rsid w:val="00E01FF4"/>
    <w:rsid w:val="00E0206B"/>
    <w:rsid w:val="00E047BB"/>
    <w:rsid w:val="00E105A2"/>
    <w:rsid w:val="00E10A84"/>
    <w:rsid w:val="00E11D30"/>
    <w:rsid w:val="00E1330C"/>
    <w:rsid w:val="00E14DC3"/>
    <w:rsid w:val="00E218D2"/>
    <w:rsid w:val="00E2257C"/>
    <w:rsid w:val="00E255CC"/>
    <w:rsid w:val="00E25D77"/>
    <w:rsid w:val="00E30B7C"/>
    <w:rsid w:val="00E30B8A"/>
    <w:rsid w:val="00E30FEB"/>
    <w:rsid w:val="00E318FA"/>
    <w:rsid w:val="00E33D17"/>
    <w:rsid w:val="00E365A7"/>
    <w:rsid w:val="00E374E9"/>
    <w:rsid w:val="00E41A7F"/>
    <w:rsid w:val="00E47796"/>
    <w:rsid w:val="00E4783D"/>
    <w:rsid w:val="00E51E43"/>
    <w:rsid w:val="00E53B74"/>
    <w:rsid w:val="00E54CA0"/>
    <w:rsid w:val="00E60B38"/>
    <w:rsid w:val="00E63024"/>
    <w:rsid w:val="00E665CA"/>
    <w:rsid w:val="00E70A7D"/>
    <w:rsid w:val="00E72059"/>
    <w:rsid w:val="00E72085"/>
    <w:rsid w:val="00E72F14"/>
    <w:rsid w:val="00E7556E"/>
    <w:rsid w:val="00E802E8"/>
    <w:rsid w:val="00E810D3"/>
    <w:rsid w:val="00E83C50"/>
    <w:rsid w:val="00E86E42"/>
    <w:rsid w:val="00E9025B"/>
    <w:rsid w:val="00E9782A"/>
    <w:rsid w:val="00EA24B4"/>
    <w:rsid w:val="00EA5061"/>
    <w:rsid w:val="00EA5668"/>
    <w:rsid w:val="00EB0B2F"/>
    <w:rsid w:val="00EB35E4"/>
    <w:rsid w:val="00EB57AB"/>
    <w:rsid w:val="00EC02E7"/>
    <w:rsid w:val="00EC400B"/>
    <w:rsid w:val="00EC4EAC"/>
    <w:rsid w:val="00EC578D"/>
    <w:rsid w:val="00EF65FD"/>
    <w:rsid w:val="00EF6F23"/>
    <w:rsid w:val="00EF704F"/>
    <w:rsid w:val="00F034AC"/>
    <w:rsid w:val="00F07440"/>
    <w:rsid w:val="00F10594"/>
    <w:rsid w:val="00F16E0B"/>
    <w:rsid w:val="00F27160"/>
    <w:rsid w:val="00F277B9"/>
    <w:rsid w:val="00F30154"/>
    <w:rsid w:val="00F315B1"/>
    <w:rsid w:val="00F31BAB"/>
    <w:rsid w:val="00F32F6A"/>
    <w:rsid w:val="00F34F87"/>
    <w:rsid w:val="00F35E5C"/>
    <w:rsid w:val="00F36FAE"/>
    <w:rsid w:val="00F37C18"/>
    <w:rsid w:val="00F41466"/>
    <w:rsid w:val="00F43521"/>
    <w:rsid w:val="00F468AA"/>
    <w:rsid w:val="00F53FBE"/>
    <w:rsid w:val="00F54DE7"/>
    <w:rsid w:val="00F56CA8"/>
    <w:rsid w:val="00F574A9"/>
    <w:rsid w:val="00F61455"/>
    <w:rsid w:val="00F61B21"/>
    <w:rsid w:val="00F6487B"/>
    <w:rsid w:val="00F72319"/>
    <w:rsid w:val="00F74533"/>
    <w:rsid w:val="00F77F77"/>
    <w:rsid w:val="00F91555"/>
    <w:rsid w:val="00F918FB"/>
    <w:rsid w:val="00FA131E"/>
    <w:rsid w:val="00FA17E4"/>
    <w:rsid w:val="00FA18C8"/>
    <w:rsid w:val="00FA23FD"/>
    <w:rsid w:val="00FA451B"/>
    <w:rsid w:val="00FA742F"/>
    <w:rsid w:val="00FB3044"/>
    <w:rsid w:val="00FB42EF"/>
    <w:rsid w:val="00FB46BD"/>
    <w:rsid w:val="00FB6C8C"/>
    <w:rsid w:val="00FB7F75"/>
    <w:rsid w:val="00FC064B"/>
    <w:rsid w:val="00FC23EA"/>
    <w:rsid w:val="00FC2683"/>
    <w:rsid w:val="00FC41B1"/>
    <w:rsid w:val="00FC4AF4"/>
    <w:rsid w:val="00FD3F8F"/>
    <w:rsid w:val="00FD6594"/>
    <w:rsid w:val="00FD7A5B"/>
    <w:rsid w:val="00FE2147"/>
    <w:rsid w:val="00FE2631"/>
    <w:rsid w:val="00FE7C79"/>
    <w:rsid w:val="00FE7F80"/>
    <w:rsid w:val="00FF087E"/>
    <w:rsid w:val="00FF0C06"/>
    <w:rsid w:val="00FF2649"/>
    <w:rsid w:val="00FF71F1"/>
    <w:rsid w:val="00FF7BA8"/>
    <w:rsid w:val="00FF7D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B0CF"/>
  <w15:docId w15:val="{B6D81A1E-2B5D-4C49-A4BC-CE0DF34C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8E7"/>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uiPriority w:val="9"/>
    <w:semiHidden/>
    <w:unhideWhenUsed/>
    <w:qFormat/>
    <w:rsid w:val="001909AE"/>
    <w:pPr>
      <w:keepNext/>
      <w:keepLines/>
      <w:spacing w:before="200"/>
      <w:outlineLvl w:val="2"/>
    </w:pPr>
    <w:rPr>
      <w:rFonts w:asciiTheme="majorHAnsi" w:eastAsiaTheme="majorEastAsia" w:hAnsiTheme="majorHAnsi" w:cstheme="majorBidi"/>
      <w:b/>
      <w:b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C26"/>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93C26"/>
  </w:style>
  <w:style w:type="paragraph" w:styleId="Footer">
    <w:name w:val="footer"/>
    <w:basedOn w:val="Normal"/>
    <w:link w:val="FooterChar"/>
    <w:uiPriority w:val="99"/>
    <w:unhideWhenUsed/>
    <w:rsid w:val="00993C26"/>
    <w:pPr>
      <w:tabs>
        <w:tab w:val="center" w:pos="4153"/>
        <w:tab w:val="right" w:pos="830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93C26"/>
  </w:style>
  <w:style w:type="paragraph" w:styleId="NormalWeb">
    <w:name w:val="Normal (Web)"/>
    <w:basedOn w:val="Normal"/>
    <w:uiPriority w:val="99"/>
    <w:unhideWhenUsed/>
    <w:rsid w:val="00993C26"/>
    <w:pPr>
      <w:spacing w:before="75" w:after="75"/>
    </w:pPr>
  </w:style>
  <w:style w:type="paragraph" w:styleId="NoSpacing">
    <w:name w:val="No Spacing"/>
    <w:link w:val="NoSpacingChar"/>
    <w:uiPriority w:val="1"/>
    <w:qFormat/>
    <w:rsid w:val="00DC27EA"/>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DC27EA"/>
    <w:rPr>
      <w:rFonts w:ascii="Times New Roman" w:eastAsia="Times New Roman" w:hAnsi="Times New Roman" w:cs="Times New Roman"/>
      <w:sz w:val="24"/>
      <w:szCs w:val="24"/>
    </w:rPr>
  </w:style>
  <w:style w:type="character" w:styleId="Hyperlink">
    <w:name w:val="Hyperlink"/>
    <w:basedOn w:val="DefaultParagraphFont"/>
    <w:unhideWhenUsed/>
    <w:rsid w:val="00DC27EA"/>
    <w:rPr>
      <w:color w:val="0000FF" w:themeColor="hyperlink"/>
      <w:u w:val="single"/>
    </w:rPr>
  </w:style>
  <w:style w:type="paragraph" w:customStyle="1" w:styleId="naisf">
    <w:name w:val="naisf"/>
    <w:basedOn w:val="Normal"/>
    <w:rsid w:val="004325FC"/>
    <w:pPr>
      <w:spacing w:before="75" w:after="75"/>
      <w:ind w:firstLine="375"/>
      <w:jc w:val="both"/>
    </w:pPr>
  </w:style>
  <w:style w:type="character" w:styleId="CommentReference">
    <w:name w:val="annotation reference"/>
    <w:basedOn w:val="DefaultParagraphFont"/>
    <w:uiPriority w:val="99"/>
    <w:semiHidden/>
    <w:unhideWhenUsed/>
    <w:rsid w:val="002D28E5"/>
    <w:rPr>
      <w:sz w:val="16"/>
      <w:szCs w:val="16"/>
    </w:rPr>
  </w:style>
  <w:style w:type="paragraph" w:styleId="CommentText">
    <w:name w:val="annotation text"/>
    <w:basedOn w:val="Normal"/>
    <w:link w:val="CommentTextChar"/>
    <w:uiPriority w:val="99"/>
    <w:unhideWhenUsed/>
    <w:rsid w:val="002D28E5"/>
    <w:rPr>
      <w:sz w:val="20"/>
      <w:szCs w:val="20"/>
    </w:rPr>
  </w:style>
  <w:style w:type="character" w:customStyle="1" w:styleId="CommentTextChar">
    <w:name w:val="Comment Text Char"/>
    <w:basedOn w:val="DefaultParagraphFont"/>
    <w:link w:val="CommentText"/>
    <w:uiPriority w:val="99"/>
    <w:rsid w:val="002D28E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D28E5"/>
    <w:rPr>
      <w:b/>
      <w:bCs/>
    </w:rPr>
  </w:style>
  <w:style w:type="character" w:customStyle="1" w:styleId="CommentSubjectChar">
    <w:name w:val="Comment Subject Char"/>
    <w:basedOn w:val="CommentTextChar"/>
    <w:link w:val="CommentSubject"/>
    <w:uiPriority w:val="99"/>
    <w:semiHidden/>
    <w:rsid w:val="002D28E5"/>
    <w:rPr>
      <w:rFonts w:ascii="Times New Roman" w:hAnsi="Times New Roman"/>
      <w:b/>
      <w:bCs/>
      <w:sz w:val="20"/>
      <w:szCs w:val="20"/>
    </w:rPr>
  </w:style>
  <w:style w:type="paragraph" w:styleId="BalloonText">
    <w:name w:val="Balloon Text"/>
    <w:basedOn w:val="Normal"/>
    <w:link w:val="BalloonTextChar"/>
    <w:uiPriority w:val="99"/>
    <w:semiHidden/>
    <w:unhideWhenUsed/>
    <w:rsid w:val="002D28E5"/>
    <w:rPr>
      <w:rFonts w:ascii="Tahoma" w:hAnsi="Tahoma" w:cs="Tahoma"/>
      <w:sz w:val="16"/>
      <w:szCs w:val="16"/>
    </w:rPr>
  </w:style>
  <w:style w:type="character" w:customStyle="1" w:styleId="BalloonTextChar">
    <w:name w:val="Balloon Text Char"/>
    <w:basedOn w:val="DefaultParagraphFont"/>
    <w:link w:val="BalloonText"/>
    <w:uiPriority w:val="99"/>
    <w:semiHidden/>
    <w:rsid w:val="002D28E5"/>
    <w:rPr>
      <w:rFonts w:ascii="Tahoma" w:hAnsi="Tahoma" w:cs="Tahoma"/>
      <w:sz w:val="16"/>
      <w:szCs w:val="16"/>
    </w:rPr>
  </w:style>
  <w:style w:type="paragraph" w:styleId="ListParagraph">
    <w:name w:val="List Paragraph"/>
    <w:basedOn w:val="Normal"/>
    <w:uiPriority w:val="34"/>
    <w:qFormat/>
    <w:rsid w:val="004603E9"/>
    <w:pPr>
      <w:ind w:left="720"/>
      <w:contextualSpacing/>
    </w:pPr>
    <w:rPr>
      <w:rFonts w:eastAsiaTheme="minorHAnsi" w:cstheme="minorBidi"/>
      <w:szCs w:val="22"/>
      <w:lang w:eastAsia="en-US"/>
    </w:rPr>
  </w:style>
  <w:style w:type="character" w:customStyle="1" w:styleId="Heading3Char">
    <w:name w:val="Heading 3 Char"/>
    <w:basedOn w:val="DefaultParagraphFont"/>
    <w:link w:val="Heading3"/>
    <w:uiPriority w:val="9"/>
    <w:semiHidden/>
    <w:rsid w:val="001909AE"/>
    <w:rPr>
      <w:rFonts w:asciiTheme="majorHAnsi" w:eastAsiaTheme="majorEastAsia" w:hAnsiTheme="majorHAnsi" w:cstheme="majorBidi"/>
      <w:b/>
      <w:bCs/>
      <w:color w:val="4F81BD" w:themeColor="accent1"/>
      <w:sz w:val="24"/>
    </w:rPr>
  </w:style>
  <w:style w:type="paragraph" w:styleId="FootnoteText">
    <w:name w:val="footnote text"/>
    <w:aliases w:val="-E Fußnotentext,Char Char Char Char Char Char Char Char Char Char Char Char,Footnote,Fußnote,Fußnotentext Ursprung,Vēres teksts Char Char Char,Vēres teksts Char Char Char Char Char,footnote tex,ft,ft Rakstz.,ft Rakstz. Rakstz.,single space"/>
    <w:basedOn w:val="Normal"/>
    <w:link w:val="FootnoteTextChar"/>
    <w:uiPriority w:val="99"/>
    <w:unhideWhenUsed/>
    <w:qFormat/>
    <w:rsid w:val="007F39C6"/>
    <w:rPr>
      <w:rFonts w:asciiTheme="minorHAnsi" w:eastAsiaTheme="minorHAnsi" w:hAnsiTheme="minorHAnsi" w:cstheme="minorBidi"/>
      <w:sz w:val="20"/>
      <w:szCs w:val="20"/>
      <w:lang w:eastAsia="en-US"/>
    </w:rPr>
  </w:style>
  <w:style w:type="character" w:customStyle="1" w:styleId="FootnoteTextChar">
    <w:name w:val="Footnote Text Char"/>
    <w:aliases w:val="-E Fußnotentext Char,Char Char Char Char Char Char Char Char Char Char Char Char Char,Footnote Char,Fußnote Char,Fußnotentext Ursprung Char,Vēres teksts Char Char Char Char,Vēres teksts Char Char Char Char Char Char,footnote tex Char"/>
    <w:basedOn w:val="DefaultParagraphFont"/>
    <w:link w:val="FootnoteText"/>
    <w:uiPriority w:val="99"/>
    <w:rsid w:val="007F39C6"/>
    <w:rPr>
      <w:sz w:val="20"/>
      <w:szCs w:val="20"/>
    </w:rPr>
  </w:style>
  <w:style w:type="character" w:styleId="FootnoteReference">
    <w:name w:val="footnote reference"/>
    <w:aliases w:val="BVI fnr,EN Footnote Reference,Footnote Reference Number,Footnote Reference Superscript,Footnote Reference text,Footnote reference number,Footnote sign,Footnote symboFußnotenzeichen,Footnote symbol,Ref,Times 10 Point,fr,ftref,note TESI"/>
    <w:basedOn w:val="DefaultParagraphFont"/>
    <w:uiPriority w:val="99"/>
    <w:unhideWhenUsed/>
    <w:qFormat/>
    <w:rsid w:val="007F39C6"/>
    <w:rPr>
      <w:vertAlign w:val="superscript"/>
    </w:rPr>
  </w:style>
  <w:style w:type="paragraph" w:styleId="Revision">
    <w:name w:val="Revision"/>
    <w:hidden/>
    <w:uiPriority w:val="99"/>
    <w:semiHidden/>
    <w:rsid w:val="007F39C6"/>
    <w:pPr>
      <w:spacing w:after="0" w:line="240" w:lineRule="auto"/>
    </w:pPr>
    <w:rPr>
      <w:rFonts w:ascii="Times New Roman" w:hAnsi="Times New Roman"/>
      <w:sz w:val="24"/>
    </w:rPr>
  </w:style>
  <w:style w:type="character" w:customStyle="1" w:styleId="apple-converted-space">
    <w:name w:val="apple-converted-space"/>
    <w:basedOn w:val="DefaultParagraphFont"/>
    <w:rsid w:val="00DE6791"/>
  </w:style>
  <w:style w:type="paragraph" w:customStyle="1" w:styleId="title-doc-first">
    <w:name w:val="title-doc-first"/>
    <w:basedOn w:val="Normal"/>
    <w:rsid w:val="008676D7"/>
    <w:pPr>
      <w:spacing w:before="100" w:beforeAutospacing="1" w:after="100" w:afterAutospacing="1"/>
    </w:pPr>
    <w:rPr>
      <w:rFonts w:eastAsiaTheme="minorEastAsia"/>
    </w:rPr>
  </w:style>
  <w:style w:type="character" w:customStyle="1" w:styleId="Mention1">
    <w:name w:val="Mention1"/>
    <w:basedOn w:val="DefaultParagraphFont"/>
    <w:uiPriority w:val="99"/>
    <w:semiHidden/>
    <w:unhideWhenUsed/>
    <w:rsid w:val="0073173B"/>
    <w:rPr>
      <w:color w:val="2B579A"/>
      <w:shd w:val="clear" w:color="auto" w:fill="E6E6E6"/>
    </w:rPr>
  </w:style>
  <w:style w:type="character" w:customStyle="1" w:styleId="UnresolvedMention1">
    <w:name w:val="Unresolved Mention1"/>
    <w:basedOn w:val="DefaultParagraphFont"/>
    <w:uiPriority w:val="99"/>
    <w:semiHidden/>
    <w:unhideWhenUsed/>
    <w:rsid w:val="00DB0AA2"/>
    <w:rPr>
      <w:color w:val="808080"/>
      <w:shd w:val="clear" w:color="auto" w:fill="E6E6E6"/>
    </w:rPr>
  </w:style>
  <w:style w:type="paragraph" w:customStyle="1" w:styleId="naisc">
    <w:name w:val="naisc"/>
    <w:basedOn w:val="Normal"/>
    <w:rsid w:val="0044358F"/>
    <w:pPr>
      <w:spacing w:before="75" w:after="75"/>
      <w:jc w:val="center"/>
    </w:pPr>
  </w:style>
  <w:style w:type="character" w:styleId="Strong">
    <w:name w:val="Strong"/>
    <w:uiPriority w:val="22"/>
    <w:qFormat/>
    <w:rsid w:val="00FA17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704897">
      <w:bodyDiv w:val="1"/>
      <w:marLeft w:val="0"/>
      <w:marRight w:val="0"/>
      <w:marTop w:val="0"/>
      <w:marBottom w:val="0"/>
      <w:divBdr>
        <w:top w:val="none" w:sz="0" w:space="0" w:color="auto"/>
        <w:left w:val="none" w:sz="0" w:space="0" w:color="auto"/>
        <w:bottom w:val="none" w:sz="0" w:space="0" w:color="auto"/>
        <w:right w:val="none" w:sz="0" w:space="0" w:color="auto"/>
      </w:divBdr>
    </w:div>
    <w:div w:id="1264534821">
      <w:bodyDiv w:val="1"/>
      <w:marLeft w:val="0"/>
      <w:marRight w:val="0"/>
      <w:marTop w:val="0"/>
      <w:marBottom w:val="0"/>
      <w:divBdr>
        <w:top w:val="none" w:sz="0" w:space="0" w:color="auto"/>
        <w:left w:val="none" w:sz="0" w:space="0" w:color="auto"/>
        <w:bottom w:val="none" w:sz="0" w:space="0" w:color="auto"/>
        <w:right w:val="none" w:sz="0" w:space="0" w:color="auto"/>
      </w:divBdr>
      <w:divsChild>
        <w:div w:id="863520416">
          <w:marLeft w:val="0"/>
          <w:marRight w:val="0"/>
          <w:marTop w:val="480"/>
          <w:marBottom w:val="240"/>
          <w:divBdr>
            <w:top w:val="none" w:sz="0" w:space="0" w:color="auto"/>
            <w:left w:val="none" w:sz="0" w:space="0" w:color="auto"/>
            <w:bottom w:val="none" w:sz="0" w:space="0" w:color="auto"/>
            <w:right w:val="none" w:sz="0" w:space="0" w:color="auto"/>
          </w:divBdr>
        </w:div>
        <w:div w:id="2138985486">
          <w:marLeft w:val="0"/>
          <w:marRight w:val="0"/>
          <w:marTop w:val="0"/>
          <w:marBottom w:val="567"/>
          <w:divBdr>
            <w:top w:val="none" w:sz="0" w:space="0" w:color="auto"/>
            <w:left w:val="none" w:sz="0" w:space="0" w:color="auto"/>
            <w:bottom w:val="none" w:sz="0" w:space="0" w:color="auto"/>
            <w:right w:val="none" w:sz="0" w:space="0" w:color="auto"/>
          </w:divBdr>
        </w:div>
      </w:divsChild>
    </w:div>
    <w:div w:id="20597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0234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ktorija.Kornenkova@v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E15A9-D07A-4AB8-A784-9F6BB2898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4516</Words>
  <Characters>2575</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Ministru kabineta noteikumu projekta ”Noteikumi par ārstniecības personu apmācības programmas saturu un apmācības nodrošināšanas kārtību konsultāciju sniegšanā grūtniecēm, kuras vēlas mākslīgi pārtraukt grūtniecību" sākotnējās ietekmes novērtēšana (anotāc</vt:lpstr>
    </vt:vector>
  </TitlesOfParts>
  <Company>Veselības ministrija</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”Noteikumi par ārstniecības personu apmācības programmas saturu un apmācības nodrošināšanas kārtību konsultāciju sniegšanā grūtniecēm, kuras vēlas mākslīgi pārtraukt grūtniecību" sākotnējās ietekmes novērtēšana (anotācija)</dc:title>
  <dc:subject>Anotācija</dc:subject>
  <dc:creator>Viktorija Korņenkova</dc:creator>
  <dc:description>Korņenkova 67876098_x000d_
viktorija.kornenkova@vm.gov.lv</dc:description>
  <cp:lastModifiedBy>Viktorija Korņenkova</cp:lastModifiedBy>
  <cp:revision>3</cp:revision>
  <cp:lastPrinted>2019-02-28T12:08:00Z</cp:lastPrinted>
  <dcterms:created xsi:type="dcterms:W3CDTF">2019-03-28T08:47:00Z</dcterms:created>
  <dcterms:modified xsi:type="dcterms:W3CDTF">2019-03-28T08:48:00Z</dcterms:modified>
</cp:coreProperties>
</file>