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B5" w:rsidRPr="007D0265" w:rsidRDefault="000F1EB5" w:rsidP="00B95EA6">
      <w:pPr>
        <w:shd w:val="clear" w:color="auto" w:fill="FFFFFF"/>
        <w:spacing w:before="100" w:beforeAutospacing="1" w:after="100" w:afterAutospacing="1"/>
        <w:jc w:val="center"/>
        <w:outlineLvl w:val="2"/>
        <w:rPr>
          <w:b/>
          <w:bCs/>
          <w:sz w:val="28"/>
          <w:szCs w:val="28"/>
        </w:rPr>
      </w:pPr>
      <w:r w:rsidRPr="007D0265">
        <w:rPr>
          <w:b/>
          <w:bCs/>
          <w:sz w:val="28"/>
          <w:szCs w:val="28"/>
        </w:rPr>
        <w:t xml:space="preserve">Ministru kabineta rīkojuma projekta </w:t>
      </w:r>
      <w:r w:rsidR="005B32A5">
        <w:rPr>
          <w:b/>
          <w:bCs/>
          <w:sz w:val="28"/>
          <w:szCs w:val="28"/>
        </w:rPr>
        <w:t>“</w:t>
      </w:r>
      <w:r w:rsidR="007A6443" w:rsidRPr="003955E4">
        <w:rPr>
          <w:b/>
          <w:bCs/>
          <w:sz w:val="28"/>
          <w:szCs w:val="28"/>
        </w:rPr>
        <w:t>Par</w:t>
      </w:r>
      <w:r w:rsidR="00A2605E" w:rsidRPr="003955E4">
        <w:rPr>
          <w:b/>
          <w:bCs/>
          <w:sz w:val="28"/>
          <w:szCs w:val="28"/>
        </w:rPr>
        <w:t xml:space="preserve"> </w:t>
      </w:r>
      <w:r w:rsidR="00A2605E" w:rsidRPr="000A717C">
        <w:rPr>
          <w:b/>
          <w:bCs/>
          <w:sz w:val="28"/>
          <w:szCs w:val="28"/>
        </w:rPr>
        <w:t xml:space="preserve">nekustamā īpašuma Rīgā, Vienības gatvē 45, sastāvā esošās ēkas </w:t>
      </w:r>
      <w:r w:rsidR="000C0872">
        <w:rPr>
          <w:b/>
          <w:bCs/>
          <w:sz w:val="28"/>
          <w:szCs w:val="28"/>
        </w:rPr>
        <w:t xml:space="preserve">atkārtotu </w:t>
      </w:r>
      <w:r w:rsidR="00A2605E" w:rsidRPr="000A717C">
        <w:rPr>
          <w:b/>
          <w:bCs/>
          <w:sz w:val="28"/>
          <w:szCs w:val="28"/>
        </w:rPr>
        <w:t>nodošanu sabiedriskā labuma organizācijai - nodibinājumam "Bērnu slimnīcas fonds" - bezatlīdzības lietošanā uz noteiktu laiku</w:t>
      </w:r>
      <w:r w:rsidRPr="007D0265">
        <w:rPr>
          <w:b/>
          <w:bCs/>
          <w:sz w:val="28"/>
          <w:szCs w:val="28"/>
        </w:rPr>
        <w:t>” sākotnējās ietekmes novērtējuma ziņojums (anotācija)</w:t>
      </w:r>
    </w:p>
    <w:p w:rsidR="000F1EB5" w:rsidRPr="004528B4" w:rsidRDefault="000F1EB5" w:rsidP="000F1EB5">
      <w:pPr>
        <w:jc w:val="center"/>
        <w:rPr>
          <w:bCs/>
        </w:rPr>
      </w:pPr>
    </w:p>
    <w:tbl>
      <w:tblPr>
        <w:tblW w:w="5277" w:type="pct"/>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88"/>
        <w:gridCol w:w="5769"/>
      </w:tblGrid>
      <w:tr w:rsidR="009808A5" w:rsidTr="00B2605C">
        <w:trPr>
          <w:tblCellSpacing w:w="15" w:type="dxa"/>
        </w:trPr>
        <w:tc>
          <w:tcPr>
            <w:tcW w:w="4969" w:type="pct"/>
            <w:gridSpan w:val="2"/>
            <w:tcBorders>
              <w:top w:val="outset" w:sz="6" w:space="0" w:color="auto"/>
              <w:left w:val="outset" w:sz="6" w:space="0" w:color="auto"/>
              <w:bottom w:val="outset" w:sz="6" w:space="0" w:color="auto"/>
              <w:right w:val="outset" w:sz="6" w:space="0" w:color="auto"/>
            </w:tcBorders>
            <w:vAlign w:val="center"/>
            <w:hideMark/>
          </w:tcPr>
          <w:p w:rsidR="009808A5" w:rsidRDefault="009808A5" w:rsidP="003156AD">
            <w:pPr>
              <w:jc w:val="center"/>
              <w:rPr>
                <w:b/>
                <w:bCs/>
                <w:iCs/>
                <w:color w:val="414142"/>
                <w:lang w:val="sv-SE"/>
              </w:rPr>
            </w:pPr>
            <w:r>
              <w:rPr>
                <w:b/>
                <w:bCs/>
                <w:iCs/>
                <w:color w:val="414142"/>
                <w:lang w:val="sv-SE"/>
              </w:rPr>
              <w:t>Tiesību akta projekta anotācijas kopsavilkums</w:t>
            </w:r>
          </w:p>
        </w:tc>
      </w:tr>
      <w:tr w:rsidR="009808A5" w:rsidTr="00A8369F">
        <w:trPr>
          <w:tblCellSpacing w:w="15" w:type="dxa"/>
        </w:trPr>
        <w:tc>
          <w:tcPr>
            <w:tcW w:w="1965" w:type="pct"/>
            <w:tcBorders>
              <w:top w:val="outset" w:sz="6" w:space="0" w:color="auto"/>
              <w:left w:val="outset" w:sz="6" w:space="0" w:color="auto"/>
              <w:bottom w:val="outset" w:sz="6" w:space="0" w:color="auto"/>
              <w:right w:val="outset" w:sz="6" w:space="0" w:color="auto"/>
            </w:tcBorders>
            <w:hideMark/>
          </w:tcPr>
          <w:p w:rsidR="009808A5" w:rsidRDefault="009808A5" w:rsidP="003156AD">
            <w:pPr>
              <w:rPr>
                <w:iCs/>
                <w:color w:val="414142"/>
              </w:rPr>
            </w:pPr>
            <w:r>
              <w:rPr>
                <w:iCs/>
                <w:color w:val="414142"/>
              </w:rPr>
              <w:t xml:space="preserve">Mērķis, risinājums un projekta spēkā stāšanās laiks </w:t>
            </w:r>
          </w:p>
        </w:tc>
        <w:tc>
          <w:tcPr>
            <w:tcW w:w="2988" w:type="pct"/>
            <w:tcBorders>
              <w:top w:val="outset" w:sz="6" w:space="0" w:color="auto"/>
              <w:left w:val="outset" w:sz="6" w:space="0" w:color="auto"/>
              <w:bottom w:val="outset" w:sz="6" w:space="0" w:color="auto"/>
              <w:right w:val="outset" w:sz="6" w:space="0" w:color="auto"/>
            </w:tcBorders>
            <w:hideMark/>
          </w:tcPr>
          <w:p w:rsidR="00A2605E" w:rsidRDefault="009808A5" w:rsidP="00815229">
            <w:pPr>
              <w:ind w:left="57" w:right="-57"/>
              <w:jc w:val="both"/>
              <w:rPr>
                <w:sz w:val="28"/>
                <w:szCs w:val="28"/>
              </w:rPr>
            </w:pPr>
            <w:r>
              <w:rPr>
                <w:sz w:val="28"/>
                <w:szCs w:val="28"/>
              </w:rPr>
              <w:t xml:space="preserve">Ministru kabineta </w:t>
            </w:r>
            <w:r w:rsidRPr="00F370D4">
              <w:rPr>
                <w:sz w:val="28"/>
                <w:szCs w:val="28"/>
              </w:rPr>
              <w:t xml:space="preserve">rīkojuma </w:t>
            </w:r>
            <w:r w:rsidRPr="00CF0396">
              <w:rPr>
                <w:sz w:val="28"/>
                <w:szCs w:val="28"/>
              </w:rPr>
              <w:t xml:space="preserve">projekta </w:t>
            </w:r>
            <w:r w:rsidR="00A2605E" w:rsidRPr="00CF0396">
              <w:rPr>
                <w:bCs/>
                <w:sz w:val="28"/>
                <w:szCs w:val="28"/>
              </w:rPr>
              <w:t xml:space="preserve">“Par nekustamā īpašuma Rīgā, Vienības gatvē 45, sastāvā esošās ēkas </w:t>
            </w:r>
            <w:r w:rsidR="000C0872">
              <w:rPr>
                <w:bCs/>
                <w:sz w:val="28"/>
                <w:szCs w:val="28"/>
              </w:rPr>
              <w:t xml:space="preserve">atkārtotu </w:t>
            </w:r>
            <w:r w:rsidR="00A2605E" w:rsidRPr="00CF0396">
              <w:rPr>
                <w:bCs/>
                <w:sz w:val="28"/>
                <w:szCs w:val="28"/>
              </w:rPr>
              <w:t>nodošanu sabiedriskā labuma organizācijai - nodibinājumam "Bērnu slimnīcas fonds" - bezatlīdzības lietošanā uz noteiktu laiku”</w:t>
            </w:r>
            <w:r w:rsidR="009C62B5" w:rsidRPr="009C62B5">
              <w:rPr>
                <w:bCs/>
                <w:sz w:val="28"/>
                <w:szCs w:val="28"/>
              </w:rPr>
              <w:t xml:space="preserve"> (turpmāk</w:t>
            </w:r>
            <w:r w:rsidR="009C62B5">
              <w:rPr>
                <w:b/>
                <w:bCs/>
                <w:sz w:val="28"/>
                <w:szCs w:val="28"/>
              </w:rPr>
              <w:t xml:space="preserve"> - </w:t>
            </w:r>
            <w:r w:rsidR="009C62B5">
              <w:rPr>
                <w:sz w:val="28"/>
                <w:szCs w:val="28"/>
              </w:rPr>
              <w:t xml:space="preserve">Ministru kabineta </w:t>
            </w:r>
            <w:r w:rsidR="009C62B5" w:rsidRPr="00F370D4">
              <w:rPr>
                <w:sz w:val="28"/>
                <w:szCs w:val="28"/>
              </w:rPr>
              <w:t>rīkojuma projekt</w:t>
            </w:r>
            <w:r w:rsidR="009C62B5">
              <w:rPr>
                <w:sz w:val="28"/>
                <w:szCs w:val="28"/>
              </w:rPr>
              <w:t>s)</w:t>
            </w:r>
            <w:r w:rsidR="009C62B5" w:rsidRPr="00F370D4">
              <w:rPr>
                <w:sz w:val="28"/>
                <w:szCs w:val="28"/>
              </w:rPr>
              <w:t xml:space="preserve"> </w:t>
            </w:r>
            <w:r w:rsidRPr="00F370D4">
              <w:rPr>
                <w:sz w:val="28"/>
                <w:szCs w:val="28"/>
              </w:rPr>
              <w:t xml:space="preserve">mērķis ir pieņemt Ministru kabineta lēmumu </w:t>
            </w:r>
            <w:r w:rsidR="00A2605E">
              <w:rPr>
                <w:sz w:val="28"/>
                <w:szCs w:val="28"/>
              </w:rPr>
              <w:t>par</w:t>
            </w:r>
            <w:r w:rsidRPr="00F370D4">
              <w:rPr>
                <w:sz w:val="28"/>
                <w:szCs w:val="28"/>
              </w:rPr>
              <w:t xml:space="preserve"> </w:t>
            </w:r>
            <w:r>
              <w:rPr>
                <w:sz w:val="28"/>
                <w:szCs w:val="28"/>
              </w:rPr>
              <w:t xml:space="preserve">valsts nekustamā īpašuma </w:t>
            </w:r>
            <w:r w:rsidR="00A2605E">
              <w:rPr>
                <w:sz w:val="28"/>
                <w:szCs w:val="28"/>
              </w:rPr>
              <w:t xml:space="preserve">sastāvā esošās ēkas </w:t>
            </w:r>
            <w:r w:rsidRPr="009808A5">
              <w:rPr>
                <w:bCs/>
                <w:sz w:val="28"/>
                <w:szCs w:val="28"/>
              </w:rPr>
              <w:t xml:space="preserve">nodošanu </w:t>
            </w:r>
            <w:r w:rsidR="00A2605E" w:rsidRPr="00CF0396">
              <w:rPr>
                <w:bCs/>
                <w:sz w:val="28"/>
                <w:szCs w:val="28"/>
              </w:rPr>
              <w:t>sabiedriskā labuma organizācijai -nodibinājumam "Bērnu slimnīcas fonds"</w:t>
            </w:r>
            <w:r w:rsidR="00E26ECD" w:rsidRPr="00CF0396">
              <w:rPr>
                <w:bCs/>
                <w:sz w:val="28"/>
                <w:szCs w:val="28"/>
              </w:rPr>
              <w:t xml:space="preserve"> </w:t>
            </w:r>
            <w:r w:rsidR="00A2605E" w:rsidRPr="00CF0396">
              <w:rPr>
                <w:bCs/>
                <w:sz w:val="28"/>
                <w:szCs w:val="28"/>
              </w:rPr>
              <w:t>lietošanā uz laiku</w:t>
            </w:r>
            <w:r w:rsidR="00A2605E">
              <w:rPr>
                <w:sz w:val="28"/>
                <w:szCs w:val="28"/>
              </w:rPr>
              <w:t xml:space="preserve"> ar mērķi nodrošināt Slimnīcas funkcionēšanai nepieciešamās vecāku mājas darbību.</w:t>
            </w:r>
          </w:p>
          <w:p w:rsidR="009808A5" w:rsidRDefault="009808A5" w:rsidP="00815229">
            <w:pPr>
              <w:ind w:left="57" w:right="-57"/>
              <w:jc w:val="both"/>
              <w:rPr>
                <w:b/>
                <w:iCs/>
                <w:color w:val="A6A6A6" w:themeColor="background1" w:themeShade="A6"/>
              </w:rPr>
            </w:pPr>
            <w:r w:rsidRPr="00803777">
              <w:rPr>
                <w:sz w:val="28"/>
                <w:szCs w:val="28"/>
              </w:rPr>
              <w:t xml:space="preserve">Atbilstoši </w:t>
            </w:r>
            <w:r w:rsidRPr="00803777">
              <w:rPr>
                <w:i/>
                <w:sz w:val="28"/>
                <w:szCs w:val="28"/>
              </w:rPr>
              <w:t>Oficiālo publikāciju un tiesiskās informācijas likuma</w:t>
            </w:r>
            <w:r w:rsidRPr="00803777">
              <w:rPr>
                <w:sz w:val="28"/>
                <w:szCs w:val="28"/>
              </w:rPr>
              <w:t xml:space="preserve"> 7. panta trešajai daļai Ministru kabineta rīkojums</w:t>
            </w:r>
            <w:r>
              <w:rPr>
                <w:sz w:val="28"/>
                <w:szCs w:val="28"/>
              </w:rPr>
              <w:t xml:space="preserve"> </w:t>
            </w:r>
            <w:r w:rsidRPr="00803777">
              <w:rPr>
                <w:sz w:val="28"/>
                <w:szCs w:val="28"/>
              </w:rPr>
              <w:t xml:space="preserve">stājas spēkā </w:t>
            </w:r>
            <w:r w:rsidRPr="00675A9F">
              <w:rPr>
                <w:sz w:val="28"/>
                <w:szCs w:val="28"/>
              </w:rPr>
              <w:t>tā parakstīšanas brīdī.</w:t>
            </w:r>
          </w:p>
        </w:tc>
      </w:tr>
    </w:tbl>
    <w:p w:rsidR="009808A5" w:rsidRDefault="009808A5" w:rsidP="009808A5">
      <w:pPr>
        <w:rPr>
          <w:iCs/>
          <w:color w:val="414142"/>
        </w:rPr>
      </w:pPr>
      <w:r>
        <w:rPr>
          <w:iCs/>
          <w:color w:val="414142"/>
        </w:rPr>
        <w:t xml:space="preserve">  </w:t>
      </w:r>
    </w:p>
    <w:tbl>
      <w:tblPr>
        <w:tblW w:w="5245"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91"/>
        <w:gridCol w:w="3080"/>
        <w:gridCol w:w="5728"/>
      </w:tblGrid>
      <w:tr w:rsidR="004D2412" w:rsidRPr="009C223D" w:rsidTr="004D2412">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2412" w:rsidRPr="009C223D" w:rsidRDefault="004D2412" w:rsidP="00C009D4">
            <w:pPr>
              <w:spacing w:before="100" w:beforeAutospacing="1" w:after="100" w:afterAutospacing="1" w:line="315" w:lineRule="atLeast"/>
              <w:jc w:val="center"/>
              <w:rPr>
                <w:b/>
                <w:bCs/>
                <w:color w:val="414142"/>
                <w:sz w:val="21"/>
                <w:szCs w:val="21"/>
              </w:rPr>
            </w:pPr>
            <w:r w:rsidRPr="009C223D">
              <w:rPr>
                <w:b/>
                <w:bCs/>
                <w:color w:val="414142"/>
                <w:sz w:val="21"/>
                <w:szCs w:val="21"/>
              </w:rPr>
              <w:t>I. Tiesību akta projekta izstrādes nepieciešamība</w:t>
            </w:r>
          </w:p>
        </w:tc>
      </w:tr>
      <w:tr w:rsidR="004D2412" w:rsidRPr="009C223D" w:rsidTr="004D2412">
        <w:tc>
          <w:tcPr>
            <w:tcW w:w="364"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C009D4">
            <w:pPr>
              <w:spacing w:before="100" w:beforeAutospacing="1" w:after="100" w:afterAutospacing="1" w:line="315" w:lineRule="atLeast"/>
              <w:jc w:val="center"/>
              <w:rPr>
                <w:color w:val="414142"/>
                <w:sz w:val="21"/>
                <w:szCs w:val="21"/>
              </w:rPr>
            </w:pPr>
            <w:r w:rsidRPr="009C223D">
              <w:rPr>
                <w:color w:val="414142"/>
                <w:sz w:val="21"/>
                <w:szCs w:val="21"/>
              </w:rPr>
              <w:t>1.</w:t>
            </w:r>
          </w:p>
        </w:tc>
        <w:tc>
          <w:tcPr>
            <w:tcW w:w="1621"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C009D4">
            <w:pPr>
              <w:rPr>
                <w:color w:val="414142"/>
                <w:sz w:val="21"/>
                <w:szCs w:val="21"/>
              </w:rPr>
            </w:pPr>
            <w:r w:rsidRPr="009C223D">
              <w:rPr>
                <w:color w:val="414142"/>
                <w:sz w:val="21"/>
                <w:szCs w:val="21"/>
              </w:rPr>
              <w:t>Pamatojums</w:t>
            </w:r>
          </w:p>
        </w:tc>
        <w:tc>
          <w:tcPr>
            <w:tcW w:w="3015" w:type="pct"/>
            <w:tcBorders>
              <w:top w:val="outset" w:sz="6" w:space="0" w:color="414142"/>
              <w:left w:val="outset" w:sz="6" w:space="0" w:color="414142"/>
              <w:bottom w:val="outset" w:sz="6" w:space="0" w:color="414142"/>
              <w:right w:val="outset" w:sz="6" w:space="0" w:color="414142"/>
            </w:tcBorders>
            <w:hideMark/>
          </w:tcPr>
          <w:p w:rsidR="00FA78E9" w:rsidRPr="009C223D" w:rsidRDefault="00E26ECD" w:rsidP="00E26ECD">
            <w:pPr>
              <w:pStyle w:val="naisf"/>
              <w:spacing w:before="0" w:beforeAutospacing="0" w:after="0" w:afterAutospacing="0"/>
              <w:jc w:val="both"/>
              <w:rPr>
                <w:color w:val="414142"/>
                <w:sz w:val="21"/>
                <w:szCs w:val="21"/>
              </w:rPr>
            </w:pPr>
            <w:r>
              <w:rPr>
                <w:sz w:val="28"/>
                <w:szCs w:val="28"/>
              </w:rPr>
              <w:t>L</w:t>
            </w:r>
            <w:r w:rsidRPr="000A717C">
              <w:rPr>
                <w:sz w:val="28"/>
                <w:szCs w:val="28"/>
              </w:rPr>
              <w:t>ikuma "Par valsts un pašvaldību finanšu līdzekļu un mantas izšķērdēšanas novēršanu" 5.panta otrās daļas 2.</w:t>
            </w:r>
            <w:r w:rsidRPr="000A717C">
              <w:rPr>
                <w:sz w:val="28"/>
                <w:szCs w:val="28"/>
                <w:vertAlign w:val="superscript"/>
              </w:rPr>
              <w:t>1</w:t>
            </w:r>
            <w:r w:rsidRPr="000A717C">
              <w:rPr>
                <w:sz w:val="28"/>
                <w:szCs w:val="28"/>
              </w:rPr>
              <w:t> punkt</w:t>
            </w:r>
            <w:r>
              <w:rPr>
                <w:sz w:val="28"/>
                <w:szCs w:val="28"/>
              </w:rPr>
              <w:t>s</w:t>
            </w:r>
            <w:r w:rsidRPr="000A717C">
              <w:rPr>
                <w:sz w:val="28"/>
                <w:szCs w:val="28"/>
              </w:rPr>
              <w:t xml:space="preserve"> un piekt</w:t>
            </w:r>
            <w:r>
              <w:rPr>
                <w:sz w:val="28"/>
                <w:szCs w:val="28"/>
              </w:rPr>
              <w:t>ā</w:t>
            </w:r>
            <w:r w:rsidRPr="000A717C">
              <w:rPr>
                <w:sz w:val="28"/>
                <w:szCs w:val="28"/>
              </w:rPr>
              <w:t xml:space="preserve"> daļ</w:t>
            </w:r>
            <w:r>
              <w:rPr>
                <w:sz w:val="28"/>
                <w:szCs w:val="28"/>
              </w:rPr>
              <w:t>a.</w:t>
            </w:r>
          </w:p>
        </w:tc>
      </w:tr>
      <w:tr w:rsidR="004D2412" w:rsidRPr="009C223D" w:rsidTr="004D2412">
        <w:tc>
          <w:tcPr>
            <w:tcW w:w="364"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spacing w:before="100" w:beforeAutospacing="1" w:after="100" w:afterAutospacing="1" w:line="315" w:lineRule="atLeast"/>
              <w:jc w:val="center"/>
              <w:rPr>
                <w:color w:val="414142"/>
                <w:sz w:val="21"/>
                <w:szCs w:val="21"/>
              </w:rPr>
            </w:pPr>
            <w:r w:rsidRPr="009C223D">
              <w:rPr>
                <w:color w:val="414142"/>
                <w:sz w:val="21"/>
                <w:szCs w:val="21"/>
              </w:rPr>
              <w:t>2.</w:t>
            </w:r>
          </w:p>
        </w:tc>
        <w:tc>
          <w:tcPr>
            <w:tcW w:w="1621"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rPr>
                <w:color w:val="414142"/>
                <w:sz w:val="21"/>
                <w:szCs w:val="21"/>
              </w:rPr>
            </w:pPr>
            <w:r w:rsidRPr="009C223D">
              <w:rPr>
                <w:color w:val="414142"/>
                <w:sz w:val="21"/>
                <w:szCs w:val="21"/>
              </w:rPr>
              <w:t>Pašreizējā situācija un problēmas, kuru risināšanai tiesību akta projekts izstrādāts, tiesiskā regulējuma mērķis un būtība</w:t>
            </w:r>
          </w:p>
        </w:tc>
        <w:tc>
          <w:tcPr>
            <w:tcW w:w="3015" w:type="pct"/>
            <w:tcBorders>
              <w:top w:val="outset" w:sz="6" w:space="0" w:color="414142"/>
              <w:left w:val="outset" w:sz="6" w:space="0" w:color="414142"/>
              <w:bottom w:val="outset" w:sz="6" w:space="0" w:color="414142"/>
              <w:right w:val="outset" w:sz="6" w:space="0" w:color="414142"/>
            </w:tcBorders>
            <w:hideMark/>
          </w:tcPr>
          <w:p w:rsidR="001D60FF" w:rsidRDefault="004D2412" w:rsidP="00726E47">
            <w:pPr>
              <w:pStyle w:val="BodyText1"/>
              <w:shd w:val="clear" w:color="auto" w:fill="auto"/>
              <w:spacing w:before="0" w:after="0" w:line="240" w:lineRule="auto"/>
              <w:jc w:val="both"/>
              <w:rPr>
                <w:sz w:val="28"/>
                <w:szCs w:val="28"/>
                <w:lang w:eastAsia="lv-LV"/>
              </w:rPr>
            </w:pPr>
            <w:r w:rsidRPr="00503A78">
              <w:rPr>
                <w:bCs/>
                <w:sz w:val="28"/>
                <w:szCs w:val="28"/>
                <w:lang w:val="gsw-FR"/>
              </w:rPr>
              <w:t>Mini</w:t>
            </w:r>
            <w:r>
              <w:rPr>
                <w:bCs/>
                <w:sz w:val="28"/>
                <w:szCs w:val="28"/>
                <w:lang w:val="gsw-FR"/>
              </w:rPr>
              <w:t xml:space="preserve">stru kabineta rīkojuma </w:t>
            </w:r>
            <w:r w:rsidRPr="009C62B5">
              <w:rPr>
                <w:bCs/>
                <w:sz w:val="28"/>
                <w:szCs w:val="28"/>
                <w:lang w:val="gsw-FR"/>
              </w:rPr>
              <w:t xml:space="preserve">projekts </w:t>
            </w:r>
            <w:r w:rsidRPr="00503A78">
              <w:rPr>
                <w:bCs/>
                <w:sz w:val="28"/>
                <w:szCs w:val="28"/>
              </w:rPr>
              <w:t xml:space="preserve">paredz </w:t>
            </w:r>
            <w:r>
              <w:rPr>
                <w:sz w:val="28"/>
                <w:szCs w:val="28"/>
              </w:rPr>
              <w:t>Veselības ministrijai nodot</w:t>
            </w:r>
            <w:r w:rsidR="000C0872">
              <w:rPr>
                <w:sz w:val="28"/>
                <w:szCs w:val="28"/>
              </w:rPr>
              <w:t xml:space="preserve"> atkārtoti </w:t>
            </w:r>
            <w:r w:rsidR="001D60FF" w:rsidRPr="000A717C">
              <w:rPr>
                <w:sz w:val="28"/>
                <w:szCs w:val="28"/>
                <w:lang w:eastAsia="lv-LV"/>
              </w:rPr>
              <w:t>sabiedriskā labuma organizācijai - nodibinājumam "Bērnu slimnīcas fonds" (turpmāk - Bērnu slimnīcas fonds) - bezatlīdzības lietošanā uz 10 gadiem nekustamā īpašuma (nekustamā īpašuma kadastra Nr. 0100 054 0101) Rīgā, Vienības gatvē 45, sastāvā esošo ēku (būves kadastra apzīmējums 0100 054 0101 005, ēkas bilances vērtība uz 20</w:t>
            </w:r>
            <w:r w:rsidR="001D60FF">
              <w:rPr>
                <w:sz w:val="28"/>
                <w:szCs w:val="28"/>
                <w:lang w:eastAsia="lv-LV"/>
              </w:rPr>
              <w:t>1</w:t>
            </w:r>
            <w:r w:rsidR="001D60FF" w:rsidRPr="000A717C">
              <w:rPr>
                <w:sz w:val="28"/>
                <w:szCs w:val="28"/>
                <w:lang w:eastAsia="lv-LV"/>
              </w:rPr>
              <w:t>9.gada 1.</w:t>
            </w:r>
            <w:r w:rsidR="001D60FF">
              <w:rPr>
                <w:sz w:val="28"/>
                <w:szCs w:val="28"/>
                <w:lang w:eastAsia="lv-LV"/>
              </w:rPr>
              <w:t> </w:t>
            </w:r>
            <w:r w:rsidR="001D60FF" w:rsidRPr="000A717C">
              <w:rPr>
                <w:sz w:val="28"/>
                <w:szCs w:val="28"/>
                <w:lang w:eastAsia="lv-LV"/>
              </w:rPr>
              <w:t xml:space="preserve">janvāri ir </w:t>
            </w:r>
            <w:r w:rsidR="001D60FF" w:rsidRPr="008E33F0">
              <w:rPr>
                <w:sz w:val="28"/>
                <w:szCs w:val="28"/>
                <w:lang w:eastAsia="lv-LV"/>
              </w:rPr>
              <w:t xml:space="preserve">5455,01 </w:t>
            </w:r>
            <w:proofErr w:type="spellStart"/>
            <w:r w:rsidR="001D60FF" w:rsidRPr="00E82243">
              <w:rPr>
                <w:i/>
                <w:sz w:val="28"/>
                <w:szCs w:val="28"/>
                <w:lang w:eastAsia="lv-LV"/>
              </w:rPr>
              <w:t>euro</w:t>
            </w:r>
            <w:proofErr w:type="spellEnd"/>
            <w:r w:rsidR="001D60FF" w:rsidRPr="008E33F0">
              <w:rPr>
                <w:sz w:val="28"/>
                <w:szCs w:val="28"/>
                <w:lang w:eastAsia="lv-LV"/>
              </w:rPr>
              <w:t>),</w:t>
            </w:r>
            <w:r w:rsidR="001D60FF" w:rsidRPr="000A717C">
              <w:rPr>
                <w:sz w:val="28"/>
                <w:szCs w:val="28"/>
                <w:lang w:eastAsia="lv-LV"/>
              </w:rPr>
              <w:t xml:space="preserve"> Rīgā, Vienības gatvē 45, 5.</w:t>
            </w:r>
            <w:r w:rsidR="001D60FF">
              <w:rPr>
                <w:sz w:val="28"/>
                <w:szCs w:val="28"/>
                <w:lang w:eastAsia="lv-LV"/>
              </w:rPr>
              <w:t> </w:t>
            </w:r>
            <w:r w:rsidR="001D60FF" w:rsidRPr="000A717C">
              <w:rPr>
                <w:sz w:val="28"/>
                <w:szCs w:val="28"/>
                <w:lang w:eastAsia="lv-LV"/>
              </w:rPr>
              <w:t>korpuss</w:t>
            </w:r>
            <w:r w:rsidR="001D60FF">
              <w:rPr>
                <w:sz w:val="28"/>
                <w:szCs w:val="28"/>
                <w:lang w:eastAsia="lv-LV"/>
              </w:rPr>
              <w:t xml:space="preserve">, </w:t>
            </w:r>
            <w:r w:rsidR="00726E47" w:rsidRPr="000A717C">
              <w:rPr>
                <w:sz w:val="28"/>
                <w:szCs w:val="28"/>
                <w:lang w:eastAsia="lv-LV"/>
              </w:rPr>
              <w:t xml:space="preserve">lai atbalstītu vecāku mājas </w:t>
            </w:r>
            <w:r w:rsidR="00726E47">
              <w:rPr>
                <w:sz w:val="28"/>
                <w:szCs w:val="28"/>
                <w:lang w:eastAsia="lv-LV"/>
              </w:rPr>
              <w:t>uzturēšanu</w:t>
            </w:r>
            <w:r w:rsidR="00726E47" w:rsidRPr="000A717C">
              <w:rPr>
                <w:sz w:val="28"/>
                <w:szCs w:val="28"/>
                <w:lang w:eastAsia="lv-LV"/>
              </w:rPr>
              <w:t xml:space="preserve"> par privātpersonu saziedotajiem līdzekļiem un tādējādi sekmētu ārstniecības </w:t>
            </w:r>
            <w:r w:rsidR="00726E47" w:rsidRPr="000A717C">
              <w:rPr>
                <w:sz w:val="28"/>
                <w:szCs w:val="28"/>
                <w:lang w:eastAsia="lv-LV"/>
              </w:rPr>
              <w:lastRenderedPageBreak/>
              <w:t>procesa kvalitātes uzlabošanu, ņemot vērā, ka vecāku māja</w:t>
            </w:r>
            <w:r w:rsidR="00726E47">
              <w:rPr>
                <w:sz w:val="28"/>
                <w:szCs w:val="28"/>
                <w:lang w:eastAsia="lv-LV"/>
              </w:rPr>
              <w:t>s uzturēšana</w:t>
            </w:r>
            <w:r w:rsidR="00726E47" w:rsidRPr="000A717C">
              <w:rPr>
                <w:sz w:val="28"/>
                <w:szCs w:val="28"/>
                <w:lang w:eastAsia="lv-LV"/>
              </w:rPr>
              <w:t xml:space="preserve"> nodrošinās vecāku aktīvu līdzdalību bērnu ārstnieciskajā procesā un tiks pilnveidota slimnīcas infrastruktūra, radot piemērotus apstākļus, lai bērnu vecāki varētu atrasties slimā bērna tiešā tuvumā un līdz ar to labvēlīgi ietekmēt bērna atveseļošanos, </w:t>
            </w:r>
          </w:p>
          <w:p w:rsidR="001F243F" w:rsidRDefault="001F243F" w:rsidP="009C62B5">
            <w:pPr>
              <w:pStyle w:val="BodyText1"/>
              <w:shd w:val="clear" w:color="auto" w:fill="auto"/>
              <w:spacing w:before="0" w:after="0" w:line="240" w:lineRule="auto"/>
              <w:jc w:val="both"/>
              <w:rPr>
                <w:sz w:val="28"/>
                <w:szCs w:val="28"/>
              </w:rPr>
            </w:pPr>
          </w:p>
          <w:p w:rsidR="000C0872" w:rsidRDefault="000C0872" w:rsidP="000C0872">
            <w:pPr>
              <w:pStyle w:val="BodyText1"/>
              <w:shd w:val="clear" w:color="auto" w:fill="auto"/>
              <w:spacing w:before="0" w:after="0" w:line="240" w:lineRule="auto"/>
              <w:jc w:val="both"/>
              <w:rPr>
                <w:sz w:val="28"/>
                <w:szCs w:val="28"/>
              </w:rPr>
            </w:pPr>
            <w:r>
              <w:rPr>
                <w:sz w:val="28"/>
                <w:szCs w:val="28"/>
              </w:rPr>
              <w:t>Būve (būves kadastra apzīmējums 01000540101005) Rīgā, Vienības gatvē 45, 5.korpuss) (turpmāk – Vecāku māja) atrodas nekustamā īpašuma (kadastra Nr.4646 004 0071) sastāvā un valsts sabiedrības ar ierobežotu atbildību “Bērnu klīniskās universitātes slimnīca” (turpmāk –Bērnu slimnīca) teritorijā.</w:t>
            </w:r>
          </w:p>
          <w:p w:rsidR="000C0872" w:rsidRDefault="000C0872" w:rsidP="009C62B5">
            <w:pPr>
              <w:pStyle w:val="BodyText1"/>
              <w:shd w:val="clear" w:color="auto" w:fill="auto"/>
              <w:spacing w:before="0" w:after="0" w:line="240" w:lineRule="auto"/>
              <w:jc w:val="both"/>
              <w:rPr>
                <w:sz w:val="28"/>
                <w:szCs w:val="28"/>
              </w:rPr>
            </w:pPr>
          </w:p>
          <w:p w:rsidR="002B0ACC" w:rsidRDefault="008C0B04" w:rsidP="009C62B5">
            <w:pPr>
              <w:pStyle w:val="BodyText1"/>
              <w:shd w:val="clear" w:color="auto" w:fill="auto"/>
              <w:spacing w:before="0" w:after="0" w:line="240" w:lineRule="auto"/>
              <w:jc w:val="both"/>
              <w:rPr>
                <w:sz w:val="28"/>
                <w:szCs w:val="28"/>
              </w:rPr>
            </w:pPr>
            <w:r>
              <w:rPr>
                <w:sz w:val="28"/>
                <w:szCs w:val="28"/>
              </w:rPr>
              <w:t xml:space="preserve">Saskaņā ar Ministru kabineta 28.05.2009. rīkojumu Nr.349 </w:t>
            </w:r>
            <w:r w:rsidRPr="001525AB">
              <w:rPr>
                <w:i/>
                <w:sz w:val="28"/>
                <w:szCs w:val="28"/>
              </w:rPr>
              <w:t xml:space="preserve">“Par nekustamā īpašuma Rīgā, Vienības gatvē 45, sastāvā esošās ēkas nodošanu sabiedriskā labuma organizācijai-nodibinājumam “Bērnu slimnīcas fonds”- bezatlīdzības lietošanā uz laiku” </w:t>
            </w:r>
            <w:r w:rsidR="001525AB" w:rsidRPr="001525AB">
              <w:rPr>
                <w:sz w:val="28"/>
                <w:szCs w:val="28"/>
              </w:rPr>
              <w:t>V</w:t>
            </w:r>
            <w:r>
              <w:rPr>
                <w:sz w:val="28"/>
                <w:szCs w:val="28"/>
              </w:rPr>
              <w:t xml:space="preserve">ecāku māja ar </w:t>
            </w:r>
            <w:r w:rsidR="00C23873">
              <w:rPr>
                <w:sz w:val="28"/>
                <w:szCs w:val="28"/>
                <w:shd w:val="clear" w:color="auto" w:fill="FFFFFF"/>
              </w:rPr>
              <w:t>01.07.2009.</w:t>
            </w:r>
            <w:r w:rsidR="00C23873" w:rsidRPr="003142E0">
              <w:rPr>
                <w:sz w:val="28"/>
                <w:szCs w:val="28"/>
                <w:shd w:val="clear" w:color="auto" w:fill="FFFFFF"/>
              </w:rPr>
              <w:t xml:space="preserve"> </w:t>
            </w:r>
            <w:r>
              <w:rPr>
                <w:sz w:val="28"/>
                <w:szCs w:val="28"/>
              </w:rPr>
              <w:t xml:space="preserve">līgumu </w:t>
            </w:r>
            <w:r w:rsidR="001525AB">
              <w:rPr>
                <w:sz w:val="28"/>
                <w:szCs w:val="28"/>
              </w:rPr>
              <w:t xml:space="preserve">tika </w:t>
            </w:r>
            <w:r>
              <w:rPr>
                <w:sz w:val="28"/>
                <w:szCs w:val="28"/>
              </w:rPr>
              <w:t>nodota Fonda bezatlīdzības lietošanā uz 10 gadiem,</w:t>
            </w:r>
            <w:r w:rsidR="00B270C7">
              <w:rPr>
                <w:sz w:val="28"/>
                <w:szCs w:val="28"/>
              </w:rPr>
              <w:t xml:space="preserve"> </w:t>
            </w:r>
            <w:r>
              <w:rPr>
                <w:sz w:val="28"/>
                <w:szCs w:val="28"/>
              </w:rPr>
              <w:t>lai atbalstītu vecāku mājas izbūvi par privātpersonu saziedotajiem līdzekļiem un tādējādi sekmētu ārstniecības procesa kvalitātes uzlabošanu</w:t>
            </w:r>
            <w:r w:rsidR="002B0ACC">
              <w:rPr>
                <w:sz w:val="28"/>
                <w:szCs w:val="28"/>
              </w:rPr>
              <w:t>.</w:t>
            </w:r>
          </w:p>
          <w:p w:rsidR="008C0B04" w:rsidRDefault="00D13A11" w:rsidP="009C62B5">
            <w:pPr>
              <w:pStyle w:val="BodyText1"/>
              <w:shd w:val="clear" w:color="auto" w:fill="auto"/>
              <w:spacing w:before="0" w:after="0" w:line="240" w:lineRule="auto"/>
              <w:jc w:val="both"/>
              <w:rPr>
                <w:sz w:val="28"/>
                <w:szCs w:val="28"/>
              </w:rPr>
            </w:pPr>
            <w:r>
              <w:rPr>
                <w:sz w:val="28"/>
                <w:szCs w:val="28"/>
              </w:rPr>
              <w:t xml:space="preserve">Līguma darbības laikā tika pierādīta </w:t>
            </w:r>
            <w:r w:rsidR="00C23873">
              <w:rPr>
                <w:sz w:val="28"/>
                <w:szCs w:val="28"/>
              </w:rPr>
              <w:t>V</w:t>
            </w:r>
            <w:r>
              <w:rPr>
                <w:sz w:val="28"/>
                <w:szCs w:val="28"/>
              </w:rPr>
              <w:t xml:space="preserve">ecāku mājas izveides un darbības lietderība, nepieciešamība un  </w:t>
            </w:r>
            <w:r w:rsidR="00C23873">
              <w:rPr>
                <w:sz w:val="28"/>
                <w:szCs w:val="28"/>
              </w:rPr>
              <w:t xml:space="preserve">pozitīvs </w:t>
            </w:r>
            <w:r>
              <w:rPr>
                <w:sz w:val="28"/>
                <w:szCs w:val="28"/>
              </w:rPr>
              <w:t xml:space="preserve">ieguldījums bērnu atveseļošanās procesā </w:t>
            </w:r>
            <w:r w:rsidR="00FC7ADA">
              <w:rPr>
                <w:sz w:val="28"/>
                <w:szCs w:val="28"/>
              </w:rPr>
              <w:t>Bērnu s</w:t>
            </w:r>
            <w:r>
              <w:rPr>
                <w:sz w:val="28"/>
                <w:szCs w:val="28"/>
              </w:rPr>
              <w:t>limnīcā.</w:t>
            </w:r>
          </w:p>
          <w:p w:rsidR="00D13A11" w:rsidRDefault="00D13A11" w:rsidP="009C62B5">
            <w:pPr>
              <w:pStyle w:val="BodyText1"/>
              <w:shd w:val="clear" w:color="auto" w:fill="auto"/>
              <w:spacing w:before="0" w:after="0" w:line="240" w:lineRule="auto"/>
              <w:jc w:val="both"/>
              <w:rPr>
                <w:sz w:val="28"/>
                <w:szCs w:val="28"/>
              </w:rPr>
            </w:pPr>
            <w:r>
              <w:rPr>
                <w:sz w:val="28"/>
                <w:szCs w:val="28"/>
              </w:rPr>
              <w:t xml:space="preserve">Fonds </w:t>
            </w:r>
            <w:r w:rsidR="00C23873">
              <w:rPr>
                <w:sz w:val="28"/>
                <w:szCs w:val="28"/>
              </w:rPr>
              <w:t xml:space="preserve">ar vēstuli 09.2019. </w:t>
            </w:r>
            <w:r>
              <w:rPr>
                <w:sz w:val="28"/>
                <w:szCs w:val="28"/>
              </w:rPr>
              <w:t xml:space="preserve">ir izteicis Veselības ministrijai lūgumu Veselības ministrijas un </w:t>
            </w:r>
            <w:r w:rsidR="00C23873">
              <w:rPr>
                <w:sz w:val="28"/>
                <w:szCs w:val="28"/>
              </w:rPr>
              <w:t>F</w:t>
            </w:r>
            <w:r>
              <w:rPr>
                <w:sz w:val="28"/>
                <w:szCs w:val="28"/>
              </w:rPr>
              <w:t xml:space="preserve">onda līgumu par </w:t>
            </w:r>
            <w:r w:rsidR="00C23873">
              <w:rPr>
                <w:sz w:val="28"/>
                <w:szCs w:val="28"/>
              </w:rPr>
              <w:t>V</w:t>
            </w:r>
            <w:r>
              <w:rPr>
                <w:sz w:val="28"/>
                <w:szCs w:val="28"/>
              </w:rPr>
              <w:t>ecāku mājas lietošanu</w:t>
            </w:r>
            <w:r w:rsidR="00C23873">
              <w:rPr>
                <w:sz w:val="28"/>
                <w:szCs w:val="28"/>
              </w:rPr>
              <w:t xml:space="preserve">, </w:t>
            </w:r>
            <w:r w:rsidR="002B0ACC">
              <w:rPr>
                <w:sz w:val="28"/>
                <w:szCs w:val="28"/>
              </w:rPr>
              <w:t xml:space="preserve">atkārtoti noslēgt Īgumu uz 10 gadiem, </w:t>
            </w:r>
            <w:r>
              <w:rPr>
                <w:sz w:val="28"/>
                <w:szCs w:val="28"/>
              </w:rPr>
              <w:t>vecāku mājas darbības nodrošināšan</w:t>
            </w:r>
            <w:r w:rsidR="002B0ACC">
              <w:rPr>
                <w:sz w:val="28"/>
                <w:szCs w:val="28"/>
              </w:rPr>
              <w:t>ai par saziedotajiem līdzekļiem</w:t>
            </w:r>
            <w:r>
              <w:rPr>
                <w:sz w:val="28"/>
                <w:szCs w:val="28"/>
              </w:rPr>
              <w:t>.</w:t>
            </w:r>
          </w:p>
          <w:p w:rsidR="00D13A11" w:rsidRDefault="00D13A11" w:rsidP="009C62B5">
            <w:pPr>
              <w:pStyle w:val="BodyText1"/>
              <w:shd w:val="clear" w:color="auto" w:fill="auto"/>
              <w:spacing w:before="0" w:after="0" w:line="240" w:lineRule="auto"/>
              <w:jc w:val="both"/>
              <w:rPr>
                <w:sz w:val="28"/>
                <w:szCs w:val="28"/>
              </w:rPr>
            </w:pPr>
          </w:p>
          <w:p w:rsidR="00B270C7" w:rsidRDefault="00B270C7" w:rsidP="004D2412">
            <w:pPr>
              <w:ind w:right="-25"/>
              <w:jc w:val="both"/>
              <w:rPr>
                <w:sz w:val="28"/>
                <w:szCs w:val="28"/>
                <w:shd w:val="clear" w:color="auto" w:fill="FFFFFF"/>
                <w:lang w:eastAsia="en-US"/>
              </w:rPr>
            </w:pPr>
            <w:r>
              <w:rPr>
                <w:sz w:val="28"/>
                <w:szCs w:val="28"/>
                <w:shd w:val="clear" w:color="auto" w:fill="FFFFFF"/>
                <w:lang w:eastAsia="en-US"/>
              </w:rPr>
              <w:t>Fonds</w:t>
            </w:r>
            <w:r w:rsidR="004D2412" w:rsidRPr="003142E0">
              <w:rPr>
                <w:sz w:val="28"/>
                <w:szCs w:val="28"/>
                <w:shd w:val="clear" w:color="auto" w:fill="FFFFFF"/>
                <w:lang w:eastAsia="en-US"/>
              </w:rPr>
              <w:t xml:space="preserve"> nav noslēdzis nomas līgumus ar nomniekiem par </w:t>
            </w:r>
            <w:r>
              <w:rPr>
                <w:sz w:val="28"/>
                <w:szCs w:val="28"/>
                <w:shd w:val="clear" w:color="auto" w:fill="FFFFFF"/>
                <w:lang w:eastAsia="en-US"/>
              </w:rPr>
              <w:t xml:space="preserve">būves </w:t>
            </w:r>
            <w:r w:rsidR="004D2412" w:rsidRPr="003142E0">
              <w:rPr>
                <w:sz w:val="28"/>
                <w:szCs w:val="28"/>
                <w:shd w:val="clear" w:color="auto" w:fill="FFFFFF"/>
                <w:lang w:eastAsia="en-US"/>
              </w:rPr>
              <w:t>vai tā</w:t>
            </w:r>
            <w:r>
              <w:rPr>
                <w:sz w:val="28"/>
                <w:szCs w:val="28"/>
                <w:shd w:val="clear" w:color="auto" w:fill="FFFFFF"/>
                <w:lang w:eastAsia="en-US"/>
              </w:rPr>
              <w:t>s</w:t>
            </w:r>
            <w:r w:rsidR="004D2412" w:rsidRPr="003142E0">
              <w:rPr>
                <w:sz w:val="28"/>
                <w:szCs w:val="28"/>
                <w:shd w:val="clear" w:color="auto" w:fill="FFFFFF"/>
                <w:lang w:eastAsia="en-US"/>
              </w:rPr>
              <w:t xml:space="preserve"> daļas iznomāšanu</w:t>
            </w:r>
            <w:r w:rsidR="004D2412">
              <w:rPr>
                <w:sz w:val="28"/>
                <w:szCs w:val="28"/>
                <w:shd w:val="clear" w:color="auto" w:fill="FFFFFF"/>
                <w:lang w:eastAsia="en-US"/>
              </w:rPr>
              <w:t xml:space="preserve"> </w:t>
            </w:r>
            <w:r>
              <w:rPr>
                <w:sz w:val="28"/>
                <w:szCs w:val="28"/>
                <w:shd w:val="clear" w:color="auto" w:fill="FFFFFF"/>
                <w:lang w:eastAsia="en-US"/>
              </w:rPr>
              <w:t>apakšnomniekiem, bet apsaimnieko būvi patstāvīgi par Fonda līdzekļiem.</w:t>
            </w:r>
          </w:p>
          <w:p w:rsidR="004D2412" w:rsidRPr="0093623F" w:rsidRDefault="002B0ACC" w:rsidP="004D2412">
            <w:pPr>
              <w:jc w:val="both"/>
              <w:rPr>
                <w:sz w:val="28"/>
                <w:szCs w:val="28"/>
                <w:lang w:val="gsw-FR" w:eastAsia="en-US"/>
              </w:rPr>
            </w:pPr>
            <w:r>
              <w:rPr>
                <w:sz w:val="28"/>
                <w:szCs w:val="28"/>
                <w:lang w:val="gsw-FR" w:eastAsia="en-US"/>
              </w:rPr>
              <w:lastRenderedPageBreak/>
              <w:t xml:space="preserve">Slimnīca atbalsta Vecāku mājas </w:t>
            </w:r>
            <w:r w:rsidR="000C0872">
              <w:rPr>
                <w:sz w:val="28"/>
                <w:szCs w:val="28"/>
                <w:lang w:val="gsw-FR" w:eastAsia="en-US"/>
              </w:rPr>
              <w:t xml:space="preserve">atkārtotu </w:t>
            </w:r>
            <w:bookmarkStart w:id="0" w:name="_GoBack"/>
            <w:bookmarkEnd w:id="0"/>
            <w:r>
              <w:rPr>
                <w:sz w:val="28"/>
                <w:szCs w:val="28"/>
                <w:lang w:val="gsw-FR" w:eastAsia="en-US"/>
              </w:rPr>
              <w:t xml:space="preserve">nodošanu </w:t>
            </w:r>
            <w:r w:rsidRPr="000A717C">
              <w:rPr>
                <w:sz w:val="28"/>
                <w:szCs w:val="28"/>
              </w:rPr>
              <w:t>Bērnu slimnīcas fond</w:t>
            </w:r>
            <w:r>
              <w:rPr>
                <w:sz w:val="28"/>
                <w:szCs w:val="28"/>
              </w:rPr>
              <w:t>am bezatlīdzības lietošanā uz 10gadiem.</w:t>
            </w:r>
          </w:p>
        </w:tc>
      </w:tr>
      <w:tr w:rsidR="004D2412" w:rsidRPr="009C223D" w:rsidTr="004D2412">
        <w:tc>
          <w:tcPr>
            <w:tcW w:w="364"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spacing w:before="100" w:beforeAutospacing="1" w:after="100" w:afterAutospacing="1" w:line="315" w:lineRule="atLeast"/>
              <w:jc w:val="center"/>
              <w:rPr>
                <w:color w:val="414142"/>
                <w:sz w:val="21"/>
                <w:szCs w:val="21"/>
              </w:rPr>
            </w:pPr>
            <w:r w:rsidRPr="009C223D">
              <w:rPr>
                <w:color w:val="414142"/>
                <w:sz w:val="21"/>
                <w:szCs w:val="21"/>
              </w:rPr>
              <w:lastRenderedPageBreak/>
              <w:t>3.</w:t>
            </w:r>
          </w:p>
        </w:tc>
        <w:tc>
          <w:tcPr>
            <w:tcW w:w="1621"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rPr>
                <w:color w:val="414142"/>
                <w:sz w:val="21"/>
                <w:szCs w:val="21"/>
              </w:rPr>
            </w:pPr>
            <w:r w:rsidRPr="009C223D">
              <w:rPr>
                <w:color w:val="414142"/>
                <w:sz w:val="21"/>
                <w:szCs w:val="21"/>
              </w:rPr>
              <w:t>Projekta izstrādē iesaistītās institūcijas un publiskas personas kapitālsabiedrības</w:t>
            </w:r>
          </w:p>
        </w:tc>
        <w:tc>
          <w:tcPr>
            <w:tcW w:w="3015"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rPr>
                <w:color w:val="414142"/>
                <w:sz w:val="21"/>
                <w:szCs w:val="21"/>
              </w:rPr>
            </w:pPr>
            <w:r>
              <w:rPr>
                <w:sz w:val="28"/>
                <w:szCs w:val="22"/>
                <w:lang w:eastAsia="en-US"/>
              </w:rPr>
              <w:t>Veselības ministrija</w:t>
            </w:r>
            <w:r w:rsidR="00024234">
              <w:rPr>
                <w:sz w:val="28"/>
                <w:szCs w:val="22"/>
                <w:lang w:eastAsia="en-US"/>
              </w:rPr>
              <w:t xml:space="preserve">, </w:t>
            </w:r>
            <w:r w:rsidR="002B0ACC" w:rsidRPr="000A717C">
              <w:rPr>
                <w:sz w:val="28"/>
                <w:szCs w:val="28"/>
              </w:rPr>
              <w:t>Bērnu slimnīcas fonds</w:t>
            </w:r>
            <w:r w:rsidR="00B14A83">
              <w:rPr>
                <w:sz w:val="28"/>
                <w:szCs w:val="28"/>
              </w:rPr>
              <w:t xml:space="preserve"> un </w:t>
            </w:r>
            <w:r w:rsidR="00B14A83">
              <w:rPr>
                <w:sz w:val="28"/>
                <w:szCs w:val="22"/>
                <w:lang w:eastAsia="en-US"/>
              </w:rPr>
              <w:t>Bērnu slimnīca</w:t>
            </w:r>
          </w:p>
        </w:tc>
      </w:tr>
      <w:tr w:rsidR="004D2412" w:rsidRPr="009C223D" w:rsidTr="004D2412">
        <w:tc>
          <w:tcPr>
            <w:tcW w:w="364"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spacing w:before="100" w:beforeAutospacing="1" w:after="100" w:afterAutospacing="1" w:line="315" w:lineRule="atLeast"/>
              <w:jc w:val="center"/>
              <w:rPr>
                <w:color w:val="414142"/>
                <w:sz w:val="21"/>
                <w:szCs w:val="21"/>
              </w:rPr>
            </w:pPr>
            <w:r w:rsidRPr="009C223D">
              <w:rPr>
                <w:color w:val="414142"/>
                <w:sz w:val="21"/>
                <w:szCs w:val="21"/>
              </w:rPr>
              <w:t>4.</w:t>
            </w:r>
          </w:p>
        </w:tc>
        <w:tc>
          <w:tcPr>
            <w:tcW w:w="1621"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rPr>
                <w:color w:val="414142"/>
                <w:sz w:val="21"/>
                <w:szCs w:val="21"/>
              </w:rPr>
            </w:pPr>
            <w:r w:rsidRPr="009C223D">
              <w:rPr>
                <w:color w:val="414142"/>
                <w:sz w:val="21"/>
                <w:szCs w:val="21"/>
              </w:rPr>
              <w:t>Cita informācija</w:t>
            </w:r>
          </w:p>
        </w:tc>
        <w:tc>
          <w:tcPr>
            <w:tcW w:w="3015"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rPr>
                <w:color w:val="414142"/>
                <w:sz w:val="21"/>
                <w:szCs w:val="21"/>
              </w:rPr>
            </w:pPr>
            <w:r>
              <w:rPr>
                <w:color w:val="414142"/>
                <w:sz w:val="21"/>
                <w:szCs w:val="21"/>
              </w:rPr>
              <w:t>Nav.</w:t>
            </w:r>
          </w:p>
        </w:tc>
      </w:tr>
    </w:tbl>
    <w:p w:rsidR="004D2412" w:rsidRDefault="004D2412" w:rsidP="004D2412">
      <w:pPr>
        <w:shd w:val="clear" w:color="auto" w:fill="FFFFFF"/>
        <w:rPr>
          <w:rFonts w:ascii="Arial" w:hAnsi="Arial" w:cs="Arial"/>
          <w:color w:val="414142"/>
          <w:sz w:val="21"/>
          <w:szCs w:val="21"/>
        </w:rPr>
      </w:pPr>
      <w:r w:rsidRPr="009C223D">
        <w:rPr>
          <w:rFonts w:ascii="Arial" w:hAnsi="Arial" w:cs="Arial"/>
          <w:color w:val="414142"/>
          <w:sz w:val="21"/>
          <w:szCs w:val="21"/>
        </w:rPr>
        <w:t> </w:t>
      </w:r>
    </w:p>
    <w:p w:rsidR="001E1532" w:rsidRPr="009C223D" w:rsidRDefault="001E1532" w:rsidP="001E1532">
      <w:pPr>
        <w:shd w:val="clear" w:color="auto" w:fill="FFFFFF"/>
        <w:rPr>
          <w:rFonts w:ascii="Arial" w:hAnsi="Arial" w:cs="Arial"/>
          <w:color w:val="414142"/>
          <w:sz w:val="21"/>
          <w:szCs w:val="21"/>
        </w:rPr>
      </w:pPr>
    </w:p>
    <w:tbl>
      <w:tblPr>
        <w:tblW w:w="5245"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91"/>
        <w:gridCol w:w="3078"/>
        <w:gridCol w:w="5730"/>
      </w:tblGrid>
      <w:tr w:rsidR="001E1532" w:rsidRPr="009C223D" w:rsidTr="008E5AEB">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1E1532" w:rsidRPr="009C223D" w:rsidRDefault="001E1532" w:rsidP="00227CE1">
            <w:pPr>
              <w:spacing w:before="100" w:beforeAutospacing="1" w:after="100" w:afterAutospacing="1" w:line="315" w:lineRule="atLeast"/>
              <w:jc w:val="center"/>
              <w:rPr>
                <w:b/>
                <w:bCs/>
                <w:color w:val="414142"/>
                <w:sz w:val="21"/>
                <w:szCs w:val="21"/>
              </w:rPr>
            </w:pPr>
            <w:r w:rsidRPr="009C223D">
              <w:rPr>
                <w:b/>
                <w:bCs/>
                <w:color w:val="414142"/>
                <w:sz w:val="21"/>
                <w:szCs w:val="21"/>
              </w:rPr>
              <w:t>II. Tiesību akta projekta ietekme uz sabiedrību, tautsaimniecības attīstību un administratīvo slogu</w:t>
            </w: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spacing w:before="100" w:beforeAutospacing="1" w:after="100" w:afterAutospacing="1" w:line="315" w:lineRule="atLeast"/>
              <w:jc w:val="center"/>
              <w:rPr>
                <w:color w:val="414142"/>
                <w:sz w:val="21"/>
                <w:szCs w:val="21"/>
              </w:rPr>
            </w:pPr>
            <w:r w:rsidRPr="009C223D">
              <w:rPr>
                <w:color w:val="414142"/>
                <w:sz w:val="21"/>
                <w:szCs w:val="21"/>
              </w:rPr>
              <w:t>1.</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rPr>
                <w:color w:val="414142"/>
                <w:sz w:val="21"/>
                <w:szCs w:val="21"/>
              </w:rPr>
            </w:pPr>
            <w:r w:rsidRPr="009C223D">
              <w:rPr>
                <w:color w:val="414142"/>
                <w:sz w:val="21"/>
                <w:szCs w:val="21"/>
              </w:rPr>
              <w:t xml:space="preserve">Sabiedrības </w:t>
            </w:r>
            <w:proofErr w:type="spellStart"/>
            <w:r w:rsidRPr="009C223D">
              <w:rPr>
                <w:color w:val="414142"/>
                <w:sz w:val="21"/>
                <w:szCs w:val="21"/>
              </w:rPr>
              <w:t>mērķgrupas</w:t>
            </w:r>
            <w:proofErr w:type="spellEnd"/>
            <w:r w:rsidRPr="009C223D">
              <w:rPr>
                <w:color w:val="414142"/>
                <w:sz w:val="21"/>
                <w:szCs w:val="21"/>
              </w:rPr>
              <w:t>, kuras tiesiskais regulējums ietekmē vai varētu ietekmēt</w:t>
            </w:r>
          </w:p>
        </w:tc>
        <w:tc>
          <w:tcPr>
            <w:tcW w:w="3015" w:type="pct"/>
            <w:tcBorders>
              <w:top w:val="outset" w:sz="6" w:space="0" w:color="414142"/>
              <w:left w:val="outset" w:sz="6" w:space="0" w:color="414142"/>
              <w:bottom w:val="outset" w:sz="6" w:space="0" w:color="414142"/>
              <w:right w:val="outset" w:sz="6" w:space="0" w:color="414142"/>
            </w:tcBorders>
            <w:hideMark/>
          </w:tcPr>
          <w:p w:rsidR="005F4BF2" w:rsidRPr="00B14A83" w:rsidRDefault="00B14A83" w:rsidP="00227CE1">
            <w:pPr>
              <w:rPr>
                <w:color w:val="414142"/>
                <w:sz w:val="28"/>
                <w:szCs w:val="28"/>
              </w:rPr>
            </w:pPr>
            <w:r w:rsidRPr="00B14A83">
              <w:rPr>
                <w:color w:val="414142"/>
                <w:sz w:val="28"/>
                <w:szCs w:val="28"/>
              </w:rPr>
              <w:t>Bērnu s</w:t>
            </w:r>
            <w:r w:rsidR="005F4BF2" w:rsidRPr="00B14A83">
              <w:rPr>
                <w:color w:val="414142"/>
                <w:sz w:val="28"/>
                <w:szCs w:val="28"/>
              </w:rPr>
              <w:t>limnīca</w:t>
            </w:r>
            <w:r w:rsidRPr="00B14A83">
              <w:rPr>
                <w:color w:val="414142"/>
                <w:sz w:val="28"/>
                <w:szCs w:val="28"/>
              </w:rPr>
              <w:t xml:space="preserve"> un tās pacienti un viņu vecāki</w:t>
            </w:r>
          </w:p>
          <w:p w:rsidR="00B14A83" w:rsidRPr="00B14A83" w:rsidRDefault="00B14A83" w:rsidP="00227CE1">
            <w:pPr>
              <w:rPr>
                <w:color w:val="414142"/>
                <w:sz w:val="28"/>
                <w:szCs w:val="28"/>
              </w:rPr>
            </w:pPr>
            <w:r w:rsidRPr="00B14A83">
              <w:rPr>
                <w:color w:val="414142"/>
                <w:sz w:val="28"/>
                <w:szCs w:val="28"/>
              </w:rPr>
              <w:t>Bērnu slimnīcas fonds</w:t>
            </w:r>
          </w:p>
          <w:p w:rsidR="005F4BF2" w:rsidRPr="009C223D" w:rsidRDefault="005F4BF2" w:rsidP="005F4BF2">
            <w:pPr>
              <w:rPr>
                <w:color w:val="414142"/>
                <w:sz w:val="21"/>
                <w:szCs w:val="21"/>
              </w:rPr>
            </w:pP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spacing w:before="100" w:beforeAutospacing="1" w:after="100" w:afterAutospacing="1" w:line="315" w:lineRule="atLeast"/>
              <w:jc w:val="center"/>
              <w:rPr>
                <w:color w:val="414142"/>
                <w:sz w:val="21"/>
                <w:szCs w:val="21"/>
              </w:rPr>
            </w:pPr>
            <w:r w:rsidRPr="009C223D">
              <w:rPr>
                <w:color w:val="414142"/>
                <w:sz w:val="21"/>
                <w:szCs w:val="21"/>
              </w:rPr>
              <w:t>2.</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rPr>
                <w:color w:val="414142"/>
                <w:sz w:val="21"/>
                <w:szCs w:val="21"/>
              </w:rPr>
            </w:pPr>
            <w:r w:rsidRPr="009C223D">
              <w:rPr>
                <w:color w:val="414142"/>
                <w:sz w:val="21"/>
                <w:szCs w:val="21"/>
              </w:rPr>
              <w:t>Tiesiskā regulējuma ietekme uz tautsaimniecību un administratīvo slogu</w:t>
            </w:r>
          </w:p>
        </w:tc>
        <w:tc>
          <w:tcPr>
            <w:tcW w:w="3015" w:type="pct"/>
            <w:tcBorders>
              <w:top w:val="outset" w:sz="6" w:space="0" w:color="414142"/>
              <w:left w:val="outset" w:sz="6" w:space="0" w:color="414142"/>
              <w:bottom w:val="outset" w:sz="6" w:space="0" w:color="414142"/>
              <w:right w:val="outset" w:sz="6" w:space="0" w:color="414142"/>
            </w:tcBorders>
            <w:hideMark/>
          </w:tcPr>
          <w:p w:rsidR="00B14A83" w:rsidRPr="00B14A83" w:rsidRDefault="00B14A83" w:rsidP="00B14A83">
            <w:pPr>
              <w:rPr>
                <w:color w:val="414142"/>
                <w:sz w:val="28"/>
                <w:szCs w:val="28"/>
              </w:rPr>
            </w:pPr>
            <w:r w:rsidRPr="00B14A83">
              <w:rPr>
                <w:color w:val="414142"/>
                <w:sz w:val="28"/>
                <w:szCs w:val="28"/>
              </w:rPr>
              <w:t>Rīkojuma projekts pozitīvi ietekmēs Bērnu slimnīcas fonda darbību, jo tā lietošanā bez atlīdzības tiks nodota būve īpašums (Vecāku māja) Fonda funkciju veikšanai</w:t>
            </w:r>
            <w:r>
              <w:rPr>
                <w:color w:val="414142"/>
                <w:sz w:val="28"/>
                <w:szCs w:val="28"/>
              </w:rPr>
              <w:t xml:space="preserve"> un Vecāku mājas uzturēšanai</w:t>
            </w:r>
            <w:r w:rsidRPr="00B14A83">
              <w:rPr>
                <w:color w:val="414142"/>
                <w:sz w:val="28"/>
                <w:szCs w:val="28"/>
              </w:rPr>
              <w:t>.</w:t>
            </w:r>
          </w:p>
          <w:p w:rsidR="00B14A83" w:rsidRPr="00B14A83" w:rsidRDefault="00B14A83" w:rsidP="00B14A83">
            <w:pPr>
              <w:jc w:val="both"/>
              <w:rPr>
                <w:color w:val="414142"/>
                <w:sz w:val="28"/>
                <w:szCs w:val="28"/>
              </w:rPr>
            </w:pPr>
            <w:r w:rsidRPr="00B14A83">
              <w:rPr>
                <w:color w:val="414142"/>
                <w:sz w:val="28"/>
                <w:szCs w:val="28"/>
              </w:rPr>
              <w:t>Vecāku mājas nodošana Bērnu slimnīcas fonda l</w:t>
            </w:r>
            <w:r>
              <w:rPr>
                <w:color w:val="414142"/>
                <w:sz w:val="28"/>
                <w:szCs w:val="28"/>
              </w:rPr>
              <w:t>i</w:t>
            </w:r>
            <w:r w:rsidRPr="00B14A83">
              <w:rPr>
                <w:color w:val="414142"/>
                <w:sz w:val="28"/>
                <w:szCs w:val="28"/>
              </w:rPr>
              <w:t>etošanā pozitīvi ietekmēs Slimnīcas darbību, jo tiks atrisināts jautājums par vecāku mājas uzturēšanu un pieejamību.</w:t>
            </w:r>
          </w:p>
          <w:p w:rsidR="00B14A83" w:rsidRDefault="00B14A83" w:rsidP="00B14A83">
            <w:pPr>
              <w:rPr>
                <w:color w:val="414142"/>
                <w:sz w:val="21"/>
                <w:szCs w:val="21"/>
              </w:rPr>
            </w:pPr>
          </w:p>
          <w:p w:rsidR="00B14A83" w:rsidRPr="00B14A83" w:rsidRDefault="00B14A83" w:rsidP="00B14A83">
            <w:pPr>
              <w:rPr>
                <w:color w:val="414142"/>
                <w:sz w:val="28"/>
                <w:szCs w:val="28"/>
              </w:rPr>
            </w:pPr>
            <w:r w:rsidRPr="00B14A83">
              <w:rPr>
                <w:color w:val="414142"/>
                <w:sz w:val="28"/>
                <w:szCs w:val="28"/>
              </w:rPr>
              <w:t>Bērnu slimnīcas pacientu vecāki būs nodrošināti ar iespēju uzturēties Vecāku mājā Bērnu slimnīcas teritorijā.</w:t>
            </w:r>
          </w:p>
          <w:p w:rsidR="00B14A83" w:rsidRPr="00B14A83" w:rsidRDefault="00B14A83" w:rsidP="00B14A83">
            <w:pPr>
              <w:rPr>
                <w:color w:val="414142"/>
                <w:sz w:val="28"/>
                <w:szCs w:val="28"/>
              </w:rPr>
            </w:pPr>
            <w:r w:rsidRPr="00B14A83">
              <w:rPr>
                <w:color w:val="414142"/>
                <w:sz w:val="28"/>
                <w:szCs w:val="28"/>
              </w:rPr>
              <w:t>Bērnu vecāku klātbūtne labvēlīgi ietekmēs bērnu atveseļošanos Bērnu slimnīcā.</w:t>
            </w:r>
          </w:p>
          <w:p w:rsidR="001E1532" w:rsidRPr="009C223D" w:rsidRDefault="001E1532" w:rsidP="00B14A83">
            <w:pPr>
              <w:rPr>
                <w:color w:val="414142"/>
                <w:sz w:val="21"/>
                <w:szCs w:val="21"/>
              </w:rPr>
            </w:pP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spacing w:before="100" w:beforeAutospacing="1" w:after="100" w:afterAutospacing="1" w:line="315" w:lineRule="atLeast"/>
              <w:jc w:val="center"/>
              <w:rPr>
                <w:color w:val="414142"/>
                <w:sz w:val="21"/>
                <w:szCs w:val="21"/>
              </w:rPr>
            </w:pPr>
            <w:r w:rsidRPr="009C223D">
              <w:rPr>
                <w:color w:val="414142"/>
                <w:sz w:val="21"/>
                <w:szCs w:val="21"/>
              </w:rPr>
              <w:t>3.</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rPr>
                <w:color w:val="414142"/>
                <w:sz w:val="21"/>
                <w:szCs w:val="21"/>
              </w:rPr>
            </w:pPr>
            <w:r w:rsidRPr="009C223D">
              <w:rPr>
                <w:color w:val="414142"/>
                <w:sz w:val="21"/>
                <w:szCs w:val="21"/>
              </w:rPr>
              <w:t>Administratīvo izmaksu monetārs novērtējums</w:t>
            </w:r>
          </w:p>
        </w:tc>
        <w:tc>
          <w:tcPr>
            <w:tcW w:w="3015" w:type="pct"/>
            <w:tcBorders>
              <w:top w:val="outset" w:sz="6" w:space="0" w:color="414142"/>
              <w:left w:val="outset" w:sz="6" w:space="0" w:color="414142"/>
              <w:bottom w:val="outset" w:sz="6" w:space="0" w:color="414142"/>
              <w:right w:val="outset" w:sz="6" w:space="0" w:color="414142"/>
            </w:tcBorders>
            <w:hideMark/>
          </w:tcPr>
          <w:p w:rsidR="001E1532" w:rsidRPr="009C223D" w:rsidRDefault="005F4BF2" w:rsidP="00227CE1">
            <w:pPr>
              <w:rPr>
                <w:color w:val="414142"/>
                <w:sz w:val="21"/>
                <w:szCs w:val="21"/>
              </w:rPr>
            </w:pPr>
            <w:r>
              <w:rPr>
                <w:color w:val="414142"/>
                <w:sz w:val="28"/>
                <w:szCs w:val="28"/>
              </w:rPr>
              <w:t>P</w:t>
            </w:r>
            <w:r w:rsidRPr="005F4BF2">
              <w:rPr>
                <w:color w:val="414142"/>
                <w:sz w:val="28"/>
                <w:szCs w:val="28"/>
              </w:rPr>
              <w:t>rojekts</w:t>
            </w:r>
            <w:r>
              <w:rPr>
                <w:color w:val="414142"/>
                <w:sz w:val="21"/>
                <w:szCs w:val="21"/>
              </w:rPr>
              <w:t xml:space="preserve"> šo jomu  neskar</w:t>
            </w: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spacing w:before="100" w:beforeAutospacing="1" w:after="100" w:afterAutospacing="1" w:line="315" w:lineRule="atLeast"/>
              <w:jc w:val="center"/>
              <w:rPr>
                <w:color w:val="414142"/>
                <w:sz w:val="21"/>
                <w:szCs w:val="21"/>
              </w:rPr>
            </w:pPr>
            <w:r w:rsidRPr="009C223D">
              <w:rPr>
                <w:color w:val="414142"/>
                <w:sz w:val="21"/>
                <w:szCs w:val="21"/>
              </w:rPr>
              <w:t>4.</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rPr>
                <w:color w:val="414142"/>
                <w:sz w:val="21"/>
                <w:szCs w:val="21"/>
              </w:rPr>
            </w:pPr>
            <w:r w:rsidRPr="009C223D">
              <w:rPr>
                <w:color w:val="414142"/>
                <w:sz w:val="21"/>
                <w:szCs w:val="21"/>
              </w:rPr>
              <w:t>Atbilstības izmaksu monetārs novērtējums</w:t>
            </w:r>
          </w:p>
        </w:tc>
        <w:tc>
          <w:tcPr>
            <w:tcW w:w="3015" w:type="pct"/>
            <w:tcBorders>
              <w:top w:val="outset" w:sz="6" w:space="0" w:color="414142"/>
              <w:left w:val="outset" w:sz="6" w:space="0" w:color="414142"/>
              <w:bottom w:val="outset" w:sz="6" w:space="0" w:color="414142"/>
              <w:right w:val="outset" w:sz="6" w:space="0" w:color="414142"/>
            </w:tcBorders>
            <w:hideMark/>
          </w:tcPr>
          <w:p w:rsidR="001E1532" w:rsidRPr="009C223D" w:rsidRDefault="005F4BF2" w:rsidP="00227CE1">
            <w:pPr>
              <w:rPr>
                <w:color w:val="414142"/>
                <w:sz w:val="21"/>
                <w:szCs w:val="21"/>
              </w:rPr>
            </w:pPr>
            <w:r>
              <w:rPr>
                <w:color w:val="414142"/>
                <w:sz w:val="28"/>
                <w:szCs w:val="28"/>
              </w:rPr>
              <w:t>P</w:t>
            </w:r>
            <w:r w:rsidRPr="005F4BF2">
              <w:rPr>
                <w:color w:val="414142"/>
                <w:sz w:val="28"/>
                <w:szCs w:val="28"/>
              </w:rPr>
              <w:t>rojekts</w:t>
            </w:r>
            <w:r>
              <w:rPr>
                <w:color w:val="414142"/>
                <w:sz w:val="21"/>
                <w:szCs w:val="21"/>
              </w:rPr>
              <w:t xml:space="preserve"> šo jomu  neskar</w:t>
            </w: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spacing w:before="100" w:beforeAutospacing="1" w:after="100" w:afterAutospacing="1" w:line="315" w:lineRule="atLeast"/>
              <w:jc w:val="center"/>
              <w:rPr>
                <w:color w:val="414142"/>
                <w:sz w:val="21"/>
                <w:szCs w:val="21"/>
              </w:rPr>
            </w:pPr>
            <w:r w:rsidRPr="009C223D">
              <w:rPr>
                <w:color w:val="414142"/>
                <w:sz w:val="21"/>
                <w:szCs w:val="21"/>
              </w:rPr>
              <w:t>5.</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rPr>
                <w:color w:val="414142"/>
                <w:sz w:val="21"/>
                <w:szCs w:val="21"/>
              </w:rPr>
            </w:pPr>
            <w:r w:rsidRPr="009C223D">
              <w:rPr>
                <w:color w:val="414142"/>
                <w:sz w:val="21"/>
                <w:szCs w:val="21"/>
              </w:rPr>
              <w:t>Cita informācija</w:t>
            </w:r>
          </w:p>
        </w:tc>
        <w:tc>
          <w:tcPr>
            <w:tcW w:w="3015"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227CE1">
            <w:pPr>
              <w:rPr>
                <w:color w:val="414142"/>
                <w:sz w:val="21"/>
                <w:szCs w:val="21"/>
              </w:rPr>
            </w:pPr>
            <w:r w:rsidRPr="009C223D">
              <w:rPr>
                <w:color w:val="414142"/>
                <w:sz w:val="21"/>
                <w:szCs w:val="21"/>
              </w:rPr>
              <w:t>Nav</w:t>
            </w:r>
          </w:p>
        </w:tc>
      </w:tr>
    </w:tbl>
    <w:p w:rsidR="001E1532" w:rsidRPr="009C223D" w:rsidRDefault="001E1532" w:rsidP="001E1532">
      <w:pPr>
        <w:shd w:val="clear" w:color="auto" w:fill="FFFFFF"/>
        <w:rPr>
          <w:rFonts w:ascii="Arial" w:hAnsi="Arial" w:cs="Arial"/>
          <w:color w:val="414142"/>
          <w:sz w:val="21"/>
          <w:szCs w:val="21"/>
        </w:rPr>
      </w:pPr>
      <w:r w:rsidRPr="009C223D">
        <w:rPr>
          <w:rFonts w:ascii="Arial" w:hAnsi="Arial" w:cs="Arial"/>
          <w:color w:val="414142"/>
          <w:sz w:val="21"/>
          <w:szCs w:val="21"/>
        </w:rPr>
        <w:t> </w:t>
      </w:r>
    </w:p>
    <w:tbl>
      <w:tblPr>
        <w:tblW w:w="5232" w:type="pct"/>
        <w:tblCellSpacing w:w="15" w:type="dxa"/>
        <w:tblInd w:w="-12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3335"/>
        <w:gridCol w:w="967"/>
        <w:gridCol w:w="270"/>
        <w:gridCol w:w="1485"/>
        <w:gridCol w:w="1054"/>
        <w:gridCol w:w="1054"/>
        <w:gridCol w:w="1310"/>
      </w:tblGrid>
      <w:tr w:rsidR="000F1EB5" w:rsidRPr="00480C31" w:rsidTr="00DC77F4">
        <w:trPr>
          <w:tblCellSpacing w:w="15" w:type="dxa"/>
        </w:trPr>
        <w:tc>
          <w:tcPr>
            <w:tcW w:w="4968" w:type="pct"/>
            <w:gridSpan w:val="7"/>
            <w:tcBorders>
              <w:top w:val="outset" w:sz="6" w:space="0" w:color="000000"/>
              <w:bottom w:val="outset" w:sz="6" w:space="0" w:color="000000"/>
            </w:tcBorders>
          </w:tcPr>
          <w:p w:rsidR="000F1EB5" w:rsidRPr="00E6035A" w:rsidRDefault="000F1EB5" w:rsidP="0042661B">
            <w:pPr>
              <w:spacing w:before="100" w:beforeAutospacing="1" w:after="100" w:afterAutospacing="1"/>
              <w:jc w:val="center"/>
              <w:rPr>
                <w:b/>
                <w:bCs/>
              </w:rPr>
            </w:pPr>
            <w:r w:rsidRPr="00E6035A">
              <w:rPr>
                <w:b/>
              </w:rPr>
              <w:t> </w:t>
            </w:r>
            <w:r w:rsidRPr="00E6035A">
              <w:rPr>
                <w:b/>
                <w:bCs/>
              </w:rPr>
              <w:t>III. Tiesību akta projekta ietekme uz valsts budžetu un pašvaldību budžetiem</w:t>
            </w:r>
          </w:p>
        </w:tc>
      </w:tr>
      <w:tr w:rsidR="000F1EB5" w:rsidRPr="00480C31" w:rsidTr="00DC77F4">
        <w:trPr>
          <w:tblCellSpacing w:w="15" w:type="dxa"/>
        </w:trPr>
        <w:tc>
          <w:tcPr>
            <w:tcW w:w="1774" w:type="pct"/>
            <w:vMerge w:val="restart"/>
            <w:tcBorders>
              <w:top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rPr>
                <w:bCs/>
              </w:rPr>
            </w:pPr>
            <w:r w:rsidRPr="00480C31">
              <w:rPr>
                <w:bCs/>
              </w:rPr>
              <w:t>Rādītāji</w:t>
            </w:r>
          </w:p>
        </w:tc>
        <w:tc>
          <w:tcPr>
            <w:tcW w:w="1426" w:type="pct"/>
            <w:gridSpan w:val="3"/>
            <w:vMerge w:val="restar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BC1AB3">
            <w:pPr>
              <w:spacing w:before="100" w:beforeAutospacing="1" w:after="100" w:afterAutospacing="1"/>
              <w:jc w:val="center"/>
              <w:rPr>
                <w:bCs/>
              </w:rPr>
            </w:pPr>
            <w:r w:rsidRPr="00480C31">
              <w:rPr>
                <w:bCs/>
              </w:rPr>
              <w:t>201</w:t>
            </w:r>
            <w:r w:rsidR="005C0498">
              <w:rPr>
                <w:bCs/>
              </w:rPr>
              <w:t>9</w:t>
            </w:r>
            <w:r w:rsidRPr="00480C31">
              <w:rPr>
                <w:bCs/>
              </w:rPr>
              <w:t>.gads</w:t>
            </w:r>
          </w:p>
        </w:tc>
        <w:tc>
          <w:tcPr>
            <w:tcW w:w="1737" w:type="pct"/>
            <w:gridSpan w:val="3"/>
            <w:tcBorders>
              <w:top w:val="outset" w:sz="6" w:space="0" w:color="000000"/>
              <w:left w:val="outset" w:sz="6" w:space="0" w:color="000000"/>
              <w:bottom w:val="outset" w:sz="6" w:space="0" w:color="000000"/>
            </w:tcBorders>
            <w:vAlign w:val="center"/>
          </w:tcPr>
          <w:p w:rsidR="000F1EB5" w:rsidRPr="00480C31" w:rsidRDefault="000F1EB5" w:rsidP="0042661B">
            <w:pPr>
              <w:spacing w:before="100" w:beforeAutospacing="1" w:after="100" w:afterAutospacing="1"/>
              <w:jc w:val="center"/>
            </w:pPr>
            <w:r w:rsidRPr="00480C31">
              <w:t>Turpmākie trīs gadi (tūkst.</w:t>
            </w:r>
            <w:r>
              <w:t xml:space="preserve"> </w:t>
            </w:r>
            <w:proofErr w:type="spellStart"/>
            <w:r w:rsidRPr="0056735D">
              <w:rPr>
                <w:i/>
              </w:rPr>
              <w:t>euro</w:t>
            </w:r>
            <w:proofErr w:type="spellEnd"/>
            <w:r w:rsidRPr="00480C31">
              <w:t xml:space="preserve"> )</w:t>
            </w:r>
          </w:p>
        </w:tc>
      </w:tr>
      <w:tr w:rsidR="000F1EB5" w:rsidRPr="00480C31" w:rsidTr="00DC77F4">
        <w:trPr>
          <w:tblCellSpacing w:w="15" w:type="dxa"/>
        </w:trPr>
        <w:tc>
          <w:tcPr>
            <w:tcW w:w="1774" w:type="pct"/>
            <w:vMerge/>
            <w:tcBorders>
              <w:top w:val="outset" w:sz="6" w:space="0" w:color="000000"/>
              <w:bottom w:val="outset" w:sz="6" w:space="0" w:color="000000"/>
              <w:right w:val="outset" w:sz="6" w:space="0" w:color="000000"/>
            </w:tcBorders>
            <w:vAlign w:val="center"/>
          </w:tcPr>
          <w:p w:rsidR="000F1EB5" w:rsidRPr="00480C31" w:rsidRDefault="000F1EB5" w:rsidP="0042661B">
            <w:pPr>
              <w:rPr>
                <w:bCs/>
              </w:rPr>
            </w:pPr>
          </w:p>
        </w:tc>
        <w:tc>
          <w:tcPr>
            <w:tcW w:w="1426" w:type="pct"/>
            <w:gridSpan w:val="3"/>
            <w:vMerge/>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rPr>
                <w:bCs/>
              </w:rPr>
            </w:pPr>
          </w:p>
        </w:tc>
        <w:tc>
          <w:tcPr>
            <w:tcW w:w="542"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BC1AB3">
            <w:pPr>
              <w:spacing w:before="100" w:beforeAutospacing="1" w:after="100" w:afterAutospacing="1"/>
              <w:jc w:val="center"/>
              <w:rPr>
                <w:bCs/>
              </w:rPr>
            </w:pPr>
            <w:r w:rsidRPr="00480C31">
              <w:rPr>
                <w:bCs/>
              </w:rPr>
              <w:t>20</w:t>
            </w:r>
            <w:r w:rsidR="005C0498">
              <w:rPr>
                <w:bCs/>
              </w:rPr>
              <w:t>20</w:t>
            </w:r>
            <w:r w:rsidRPr="00480C31">
              <w:rPr>
                <w:bCs/>
              </w:rPr>
              <w:t>.</w:t>
            </w:r>
          </w:p>
        </w:tc>
        <w:tc>
          <w:tcPr>
            <w:tcW w:w="542"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BC1AB3">
            <w:pPr>
              <w:spacing w:before="100" w:beforeAutospacing="1" w:after="100" w:afterAutospacing="1"/>
              <w:jc w:val="center"/>
              <w:rPr>
                <w:bCs/>
              </w:rPr>
            </w:pPr>
            <w:r w:rsidRPr="00480C31">
              <w:rPr>
                <w:bCs/>
              </w:rPr>
              <w:t>20</w:t>
            </w:r>
            <w:r w:rsidR="008668D1">
              <w:rPr>
                <w:bCs/>
              </w:rPr>
              <w:t>2</w:t>
            </w:r>
            <w:r w:rsidR="005C0498">
              <w:rPr>
                <w:bCs/>
              </w:rPr>
              <w:t>1</w:t>
            </w:r>
            <w:r w:rsidRPr="00480C31">
              <w:rPr>
                <w:bCs/>
              </w:rPr>
              <w:t>.</w:t>
            </w:r>
          </w:p>
        </w:tc>
        <w:tc>
          <w:tcPr>
            <w:tcW w:w="622" w:type="pct"/>
            <w:tcBorders>
              <w:top w:val="outset" w:sz="6" w:space="0" w:color="000000"/>
              <w:left w:val="outset" w:sz="6" w:space="0" w:color="000000"/>
              <w:bottom w:val="outset" w:sz="6" w:space="0" w:color="000000"/>
            </w:tcBorders>
            <w:vAlign w:val="center"/>
          </w:tcPr>
          <w:p w:rsidR="000F1EB5" w:rsidRPr="00480C31" w:rsidRDefault="000F1EB5" w:rsidP="00BC1AB3">
            <w:pPr>
              <w:spacing w:before="100" w:beforeAutospacing="1" w:after="100" w:afterAutospacing="1"/>
              <w:jc w:val="center"/>
              <w:rPr>
                <w:bCs/>
              </w:rPr>
            </w:pPr>
            <w:r w:rsidRPr="00480C31">
              <w:rPr>
                <w:bCs/>
              </w:rPr>
              <w:t>20</w:t>
            </w:r>
            <w:r w:rsidR="00BC1AB3">
              <w:rPr>
                <w:bCs/>
              </w:rPr>
              <w:t>2</w:t>
            </w:r>
            <w:r w:rsidR="005C0498">
              <w:rPr>
                <w:bCs/>
              </w:rPr>
              <w:t>2</w:t>
            </w:r>
            <w:r w:rsidRPr="00480C31">
              <w:rPr>
                <w:bCs/>
              </w:rPr>
              <w:t>.</w:t>
            </w:r>
          </w:p>
        </w:tc>
      </w:tr>
      <w:tr w:rsidR="000F1EB5" w:rsidRPr="00480C31" w:rsidTr="00DC77F4">
        <w:trPr>
          <w:tblCellSpacing w:w="15" w:type="dxa"/>
        </w:trPr>
        <w:tc>
          <w:tcPr>
            <w:tcW w:w="1774" w:type="pct"/>
            <w:vMerge/>
            <w:tcBorders>
              <w:top w:val="outset" w:sz="6" w:space="0" w:color="000000"/>
              <w:bottom w:val="outset" w:sz="6" w:space="0" w:color="000000"/>
              <w:right w:val="outset" w:sz="6" w:space="0" w:color="000000"/>
            </w:tcBorders>
            <w:vAlign w:val="center"/>
          </w:tcPr>
          <w:p w:rsidR="000F1EB5" w:rsidRPr="00480C31" w:rsidRDefault="000F1EB5" w:rsidP="0042661B">
            <w:pPr>
              <w:rPr>
                <w:bCs/>
              </w:rPr>
            </w:pPr>
          </w:p>
        </w:tc>
        <w:tc>
          <w:tcPr>
            <w:tcW w:w="508"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Saskaņā ar valsts budžetu kārtējam gadam</w:t>
            </w:r>
          </w:p>
        </w:tc>
        <w:tc>
          <w:tcPr>
            <w:tcW w:w="902" w:type="pct"/>
            <w:gridSpan w:val="2"/>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Izmaiņas kārtējā gadā, salīdzinot ar budžetu kārtējam gadam</w:t>
            </w:r>
          </w:p>
        </w:tc>
        <w:tc>
          <w:tcPr>
            <w:tcW w:w="542"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Izmaiņas, salīdzinot ar kārtējo (20</w:t>
            </w:r>
            <w:r>
              <w:t>16</w:t>
            </w:r>
            <w:r w:rsidRPr="00480C31">
              <w:t>.) gadu</w:t>
            </w:r>
          </w:p>
        </w:tc>
        <w:tc>
          <w:tcPr>
            <w:tcW w:w="542"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Izmaiņas, salīdzinot ar kārtējo (20</w:t>
            </w:r>
            <w:r>
              <w:t>16</w:t>
            </w:r>
            <w:r w:rsidRPr="00480C31">
              <w:t>.) gadu</w:t>
            </w:r>
          </w:p>
        </w:tc>
        <w:tc>
          <w:tcPr>
            <w:tcW w:w="622" w:type="pct"/>
            <w:tcBorders>
              <w:top w:val="outset" w:sz="6" w:space="0" w:color="000000"/>
              <w:left w:val="outset" w:sz="6" w:space="0" w:color="000000"/>
              <w:bottom w:val="outset" w:sz="6" w:space="0" w:color="000000"/>
            </w:tcBorders>
            <w:vAlign w:val="center"/>
          </w:tcPr>
          <w:p w:rsidR="000F1EB5" w:rsidRPr="00480C31" w:rsidRDefault="000F1EB5" w:rsidP="0042661B">
            <w:pPr>
              <w:spacing w:before="100" w:beforeAutospacing="1" w:after="100" w:afterAutospacing="1"/>
              <w:jc w:val="center"/>
            </w:pPr>
            <w:r w:rsidRPr="00480C31">
              <w:t>Izmaiņas, salīdzinot ar kārtējo (20</w:t>
            </w:r>
            <w:r>
              <w:t>16</w:t>
            </w:r>
            <w:r w:rsidRPr="00480C31">
              <w:t>.) gadu</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1</w:t>
            </w:r>
          </w:p>
        </w:tc>
        <w:tc>
          <w:tcPr>
            <w:tcW w:w="508"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2</w:t>
            </w:r>
          </w:p>
        </w:tc>
        <w:tc>
          <w:tcPr>
            <w:tcW w:w="902" w:type="pct"/>
            <w:gridSpan w:val="2"/>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3</w:t>
            </w:r>
          </w:p>
        </w:tc>
        <w:tc>
          <w:tcPr>
            <w:tcW w:w="542"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4</w:t>
            </w:r>
          </w:p>
        </w:tc>
        <w:tc>
          <w:tcPr>
            <w:tcW w:w="542"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5</w:t>
            </w:r>
          </w:p>
        </w:tc>
        <w:tc>
          <w:tcPr>
            <w:tcW w:w="622" w:type="pct"/>
            <w:tcBorders>
              <w:top w:val="outset" w:sz="6" w:space="0" w:color="000000"/>
              <w:left w:val="outset" w:sz="6" w:space="0" w:color="000000"/>
              <w:bottom w:val="outset" w:sz="6" w:space="0" w:color="000000"/>
            </w:tcBorders>
            <w:vAlign w:val="center"/>
          </w:tcPr>
          <w:p w:rsidR="000F1EB5" w:rsidRPr="00480C31" w:rsidRDefault="000F1EB5" w:rsidP="0042661B">
            <w:pPr>
              <w:spacing w:before="100" w:beforeAutospacing="1" w:after="100" w:afterAutospacing="1"/>
              <w:jc w:val="center"/>
            </w:pPr>
            <w:r w:rsidRPr="00480C31">
              <w:t>6</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lastRenderedPageBreak/>
              <w:t>1. Budžeta ieņēmumi:</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82"/>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1.1. valsts pamatbudžets, tai skaitā ieņēmumi no maksas pakalpojumiem un citi pašu ieņēmumi</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82"/>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1.2. valsts speciālais budžets</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82"/>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1.3. pašvaldību budžets</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82"/>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2. Budžeta izdevumi:</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82"/>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2.1. valsts pamatbudžets</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82"/>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2.2. valsts speciālais budžets</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82"/>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2.3. pašvaldību budžets</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82"/>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3. Finansiālā ietekme:</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59"/>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3.1. valsts pamatbudžets</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59"/>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3.2. speciālais budžets</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59"/>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3.3. pašvaldību budžets</w:t>
            </w:r>
          </w:p>
        </w:tc>
        <w:tc>
          <w:tcPr>
            <w:tcW w:w="3179" w:type="pct"/>
            <w:gridSpan w:val="6"/>
            <w:tcBorders>
              <w:top w:val="outset" w:sz="6" w:space="0" w:color="000000"/>
              <w:left w:val="outset" w:sz="6" w:space="0" w:color="000000"/>
              <w:bottom w:val="outset" w:sz="6" w:space="0" w:color="000000"/>
            </w:tcBorders>
          </w:tcPr>
          <w:p w:rsidR="000F1EB5" w:rsidRPr="00141ACE" w:rsidRDefault="000F1EB5" w:rsidP="0042661B">
            <w:pPr>
              <w:ind w:firstLine="359"/>
              <w:rPr>
                <w:sz w:val="28"/>
                <w:szCs w:val="28"/>
              </w:rPr>
            </w:pPr>
            <w:r w:rsidRPr="00141ACE">
              <w:rPr>
                <w:sz w:val="28"/>
                <w:szCs w:val="28"/>
              </w:rPr>
              <w:t>Projekts šo jomu neskar.</w:t>
            </w:r>
          </w:p>
        </w:tc>
      </w:tr>
      <w:tr w:rsidR="000F1EB5" w:rsidRPr="00480C31" w:rsidTr="00DC77F4">
        <w:trPr>
          <w:trHeight w:val="664"/>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4. Finanšu līdzekļi papildu izdevumu finansēšanai (kompensējošu izdevumu samazinājumu norāda ar „+” zīmi)</w:t>
            </w:r>
          </w:p>
        </w:tc>
        <w:tc>
          <w:tcPr>
            <w:tcW w:w="640" w:type="pct"/>
            <w:gridSpan w:val="2"/>
            <w:tcBorders>
              <w:top w:val="outset" w:sz="6" w:space="0" w:color="000000"/>
              <w:left w:val="outset" w:sz="6" w:space="0" w:color="000000"/>
              <w:bottom w:val="outset" w:sz="6" w:space="0" w:color="000000"/>
              <w:right w:val="outset" w:sz="6" w:space="0" w:color="000000"/>
            </w:tcBorders>
          </w:tcPr>
          <w:p w:rsidR="000F1EB5" w:rsidRPr="00141ACE" w:rsidRDefault="000F1EB5" w:rsidP="0042661B">
            <w:pPr>
              <w:rPr>
                <w:sz w:val="28"/>
                <w:szCs w:val="28"/>
              </w:rPr>
            </w:pPr>
            <w:r w:rsidRPr="00141ACE">
              <w:rPr>
                <w:sz w:val="28"/>
                <w:szCs w:val="28"/>
              </w:rPr>
              <w:t>X</w:t>
            </w:r>
          </w:p>
        </w:tc>
        <w:tc>
          <w:tcPr>
            <w:tcW w:w="2523" w:type="pct"/>
            <w:gridSpan w:val="4"/>
            <w:tcBorders>
              <w:top w:val="outset" w:sz="6" w:space="0" w:color="000000"/>
              <w:left w:val="outset" w:sz="6" w:space="0" w:color="000000"/>
            </w:tcBorders>
          </w:tcPr>
          <w:p w:rsidR="000F1EB5" w:rsidRPr="00141ACE" w:rsidRDefault="000F1EB5" w:rsidP="0042661B">
            <w:pPr>
              <w:ind w:firstLine="343"/>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5. Precizēta finansiālā ietekme:</w:t>
            </w:r>
          </w:p>
        </w:tc>
        <w:tc>
          <w:tcPr>
            <w:tcW w:w="640" w:type="pct"/>
            <w:gridSpan w:val="2"/>
            <w:vMerge w:val="restart"/>
            <w:tcBorders>
              <w:top w:val="outset" w:sz="6" w:space="0" w:color="000000"/>
              <w:left w:val="outset" w:sz="6" w:space="0" w:color="000000"/>
              <w:bottom w:val="outset" w:sz="6" w:space="0" w:color="000000"/>
              <w:right w:val="outset" w:sz="6" w:space="0" w:color="000000"/>
            </w:tcBorders>
          </w:tcPr>
          <w:p w:rsidR="000F1EB5" w:rsidRPr="00141ACE" w:rsidRDefault="000F1EB5" w:rsidP="0042661B">
            <w:pPr>
              <w:rPr>
                <w:sz w:val="28"/>
                <w:szCs w:val="28"/>
              </w:rPr>
            </w:pPr>
            <w:r w:rsidRPr="00141ACE">
              <w:rPr>
                <w:sz w:val="28"/>
                <w:szCs w:val="28"/>
              </w:rPr>
              <w:t>X</w:t>
            </w:r>
          </w:p>
        </w:tc>
        <w:tc>
          <w:tcPr>
            <w:tcW w:w="2523" w:type="pct"/>
            <w:gridSpan w:val="4"/>
            <w:tcBorders>
              <w:top w:val="outset" w:sz="6" w:space="0" w:color="000000"/>
              <w:left w:val="outset" w:sz="6" w:space="0" w:color="000000"/>
              <w:bottom w:val="outset" w:sz="6" w:space="0" w:color="000000"/>
            </w:tcBorders>
          </w:tcPr>
          <w:p w:rsidR="000F1EB5" w:rsidRPr="00141ACE" w:rsidRDefault="000F1EB5" w:rsidP="0042661B">
            <w:pPr>
              <w:ind w:firstLine="343"/>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5.1. valsts pamatbudžets</w:t>
            </w:r>
          </w:p>
        </w:tc>
        <w:tc>
          <w:tcPr>
            <w:tcW w:w="640" w:type="pct"/>
            <w:gridSpan w:val="2"/>
            <w:vMerge/>
            <w:tcBorders>
              <w:top w:val="outset" w:sz="6" w:space="0" w:color="000000"/>
              <w:left w:val="outset" w:sz="6" w:space="0" w:color="000000"/>
              <w:bottom w:val="outset" w:sz="6" w:space="0" w:color="000000"/>
              <w:right w:val="outset" w:sz="6" w:space="0" w:color="000000"/>
            </w:tcBorders>
            <w:vAlign w:val="center"/>
          </w:tcPr>
          <w:p w:rsidR="000F1EB5" w:rsidRPr="00141ACE" w:rsidRDefault="000F1EB5" w:rsidP="0042661B">
            <w:pPr>
              <w:rPr>
                <w:sz w:val="28"/>
                <w:szCs w:val="28"/>
              </w:rPr>
            </w:pPr>
          </w:p>
        </w:tc>
        <w:tc>
          <w:tcPr>
            <w:tcW w:w="2523" w:type="pct"/>
            <w:gridSpan w:val="4"/>
            <w:tcBorders>
              <w:top w:val="outset" w:sz="6" w:space="0" w:color="000000"/>
              <w:left w:val="outset" w:sz="6" w:space="0" w:color="000000"/>
              <w:bottom w:val="outset" w:sz="6" w:space="0" w:color="000000"/>
            </w:tcBorders>
          </w:tcPr>
          <w:p w:rsidR="000F1EB5" w:rsidRPr="00141ACE" w:rsidRDefault="000F1EB5" w:rsidP="0042661B">
            <w:pPr>
              <w:ind w:firstLine="343"/>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5.2. speciālais budžets</w:t>
            </w:r>
          </w:p>
        </w:tc>
        <w:tc>
          <w:tcPr>
            <w:tcW w:w="640" w:type="pct"/>
            <w:gridSpan w:val="2"/>
            <w:vMerge/>
            <w:tcBorders>
              <w:top w:val="outset" w:sz="6" w:space="0" w:color="000000"/>
              <w:left w:val="outset" w:sz="6" w:space="0" w:color="000000"/>
              <w:bottom w:val="outset" w:sz="6" w:space="0" w:color="000000"/>
              <w:right w:val="outset" w:sz="6" w:space="0" w:color="000000"/>
            </w:tcBorders>
            <w:vAlign w:val="center"/>
          </w:tcPr>
          <w:p w:rsidR="000F1EB5" w:rsidRPr="00141ACE" w:rsidRDefault="000F1EB5" w:rsidP="0042661B">
            <w:pPr>
              <w:rPr>
                <w:sz w:val="28"/>
                <w:szCs w:val="28"/>
              </w:rPr>
            </w:pPr>
          </w:p>
        </w:tc>
        <w:tc>
          <w:tcPr>
            <w:tcW w:w="2523" w:type="pct"/>
            <w:gridSpan w:val="4"/>
            <w:tcBorders>
              <w:top w:val="outset" w:sz="6" w:space="0" w:color="000000"/>
              <w:left w:val="outset" w:sz="6" w:space="0" w:color="000000"/>
              <w:bottom w:val="outset" w:sz="6" w:space="0" w:color="000000"/>
            </w:tcBorders>
          </w:tcPr>
          <w:p w:rsidR="000F1EB5" w:rsidRPr="00141ACE" w:rsidRDefault="000F1EB5" w:rsidP="0042661B">
            <w:pPr>
              <w:ind w:firstLine="343"/>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5.3. pašvaldību budžets</w:t>
            </w:r>
          </w:p>
        </w:tc>
        <w:tc>
          <w:tcPr>
            <w:tcW w:w="640" w:type="pct"/>
            <w:gridSpan w:val="2"/>
            <w:vMerge/>
            <w:tcBorders>
              <w:top w:val="outset" w:sz="6" w:space="0" w:color="000000"/>
              <w:left w:val="outset" w:sz="6" w:space="0" w:color="000000"/>
              <w:bottom w:val="outset" w:sz="6" w:space="0" w:color="000000"/>
              <w:right w:val="outset" w:sz="6" w:space="0" w:color="000000"/>
            </w:tcBorders>
            <w:vAlign w:val="center"/>
          </w:tcPr>
          <w:p w:rsidR="000F1EB5" w:rsidRPr="00141ACE" w:rsidRDefault="000F1EB5" w:rsidP="0042661B">
            <w:pPr>
              <w:rPr>
                <w:sz w:val="28"/>
                <w:szCs w:val="28"/>
              </w:rPr>
            </w:pPr>
          </w:p>
        </w:tc>
        <w:tc>
          <w:tcPr>
            <w:tcW w:w="2523" w:type="pct"/>
            <w:gridSpan w:val="4"/>
            <w:tcBorders>
              <w:top w:val="outset" w:sz="6" w:space="0" w:color="000000"/>
              <w:left w:val="outset" w:sz="6" w:space="0" w:color="000000"/>
              <w:bottom w:val="outset" w:sz="6" w:space="0" w:color="000000"/>
            </w:tcBorders>
          </w:tcPr>
          <w:p w:rsidR="000F1EB5" w:rsidRPr="00141ACE" w:rsidRDefault="000F1EB5" w:rsidP="0042661B">
            <w:pPr>
              <w:ind w:firstLine="343"/>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r w:rsidRPr="00480C31">
              <w:t>6. Detalizēts ieņēmumu un izdevumu aprēķins (ja nepieciešams, detalizētu ieņēmumu un izdevumu aprēķinu var pievienot anotācijas pielikumā):</w:t>
            </w:r>
          </w:p>
        </w:tc>
        <w:tc>
          <w:tcPr>
            <w:tcW w:w="3179" w:type="pct"/>
            <w:gridSpan w:val="6"/>
            <w:vMerge w:val="restart"/>
            <w:tcBorders>
              <w:top w:val="outset" w:sz="6" w:space="0" w:color="000000"/>
              <w:left w:val="outset" w:sz="6" w:space="0" w:color="000000"/>
              <w:bottom w:val="outset" w:sz="6" w:space="0" w:color="000000"/>
            </w:tcBorders>
            <w:vAlign w:val="center"/>
          </w:tcPr>
          <w:p w:rsidR="000F1EB5" w:rsidRPr="00141ACE" w:rsidRDefault="000F1EB5" w:rsidP="0042661B">
            <w:pPr>
              <w:ind w:firstLine="382"/>
              <w:rPr>
                <w:sz w:val="28"/>
                <w:szCs w:val="28"/>
              </w:rPr>
            </w:pPr>
            <w:r w:rsidRPr="00141ACE">
              <w:rPr>
                <w:sz w:val="28"/>
                <w:szCs w:val="28"/>
              </w:rPr>
              <w:t>Projekts šo jomu neskar.</w:t>
            </w:r>
          </w:p>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pPr>
              <w:spacing w:before="100" w:beforeAutospacing="1" w:after="100" w:afterAutospacing="1"/>
            </w:pPr>
            <w:r w:rsidRPr="00480C31">
              <w:t>6.1. detalizēts ieņēmumu aprēķins</w:t>
            </w:r>
          </w:p>
        </w:tc>
        <w:tc>
          <w:tcPr>
            <w:tcW w:w="3179" w:type="pct"/>
            <w:gridSpan w:val="6"/>
            <w:vMerge/>
            <w:tcBorders>
              <w:top w:val="outset" w:sz="6" w:space="0" w:color="000000"/>
              <w:left w:val="outset" w:sz="6" w:space="0" w:color="000000"/>
              <w:bottom w:val="outset" w:sz="6" w:space="0" w:color="000000"/>
            </w:tcBorders>
            <w:vAlign w:val="center"/>
          </w:tcPr>
          <w:p w:rsidR="000F1EB5" w:rsidRPr="00480C31" w:rsidRDefault="000F1EB5" w:rsidP="0042661B"/>
        </w:tc>
      </w:tr>
      <w:tr w:rsidR="000F1EB5" w:rsidRPr="00480C31" w:rsidTr="00DC77F4">
        <w:trPr>
          <w:tblCellSpacing w:w="15" w:type="dxa"/>
        </w:trPr>
        <w:tc>
          <w:tcPr>
            <w:tcW w:w="1774" w:type="pct"/>
            <w:tcBorders>
              <w:top w:val="outset" w:sz="6" w:space="0" w:color="000000"/>
              <w:bottom w:val="outset" w:sz="6" w:space="0" w:color="000000"/>
              <w:right w:val="outset" w:sz="6" w:space="0" w:color="000000"/>
            </w:tcBorders>
          </w:tcPr>
          <w:p w:rsidR="000F1EB5" w:rsidRPr="00480C31" w:rsidRDefault="000F1EB5" w:rsidP="0042661B">
            <w:pPr>
              <w:spacing w:before="100" w:beforeAutospacing="1" w:after="100" w:afterAutospacing="1"/>
            </w:pPr>
            <w:r w:rsidRPr="00480C31">
              <w:t>6.2. detalizēts izdevumu aprēķins</w:t>
            </w:r>
          </w:p>
        </w:tc>
        <w:tc>
          <w:tcPr>
            <w:tcW w:w="3179" w:type="pct"/>
            <w:gridSpan w:val="6"/>
            <w:vMerge/>
            <w:tcBorders>
              <w:top w:val="outset" w:sz="6" w:space="0" w:color="000000"/>
              <w:left w:val="outset" w:sz="6" w:space="0" w:color="000000"/>
              <w:bottom w:val="outset" w:sz="6" w:space="0" w:color="000000"/>
            </w:tcBorders>
            <w:vAlign w:val="center"/>
          </w:tcPr>
          <w:p w:rsidR="000F1EB5" w:rsidRPr="00480C31" w:rsidRDefault="000F1EB5" w:rsidP="0042661B"/>
        </w:tc>
      </w:tr>
      <w:tr w:rsidR="005B4E6C" w:rsidRPr="00480C31" w:rsidTr="00DC77F4">
        <w:tblPrEx>
          <w:tblLook w:val="04A0" w:firstRow="1" w:lastRow="0" w:firstColumn="1" w:lastColumn="0" w:noHBand="0" w:noVBand="1"/>
        </w:tblPrEx>
        <w:trPr>
          <w:tblCellSpacing w:w="15" w:type="dxa"/>
        </w:trPr>
        <w:tc>
          <w:tcPr>
            <w:tcW w:w="1774" w:type="pct"/>
            <w:tcBorders>
              <w:top w:val="outset" w:sz="6" w:space="0" w:color="000000"/>
              <w:left w:val="outset" w:sz="6" w:space="0" w:color="000000"/>
              <w:bottom w:val="outset" w:sz="6" w:space="0" w:color="000000"/>
              <w:right w:val="outset" w:sz="6" w:space="0" w:color="000000"/>
            </w:tcBorders>
          </w:tcPr>
          <w:p w:rsidR="005B4E6C" w:rsidRDefault="005B4E6C" w:rsidP="0042661B">
            <w:pPr>
              <w:spacing w:before="100" w:beforeAutospacing="1" w:after="100" w:afterAutospacing="1"/>
            </w:pPr>
            <w:r>
              <w:t xml:space="preserve">7. Amata vietu skaita izmaiņas </w:t>
            </w:r>
          </w:p>
        </w:tc>
        <w:tc>
          <w:tcPr>
            <w:tcW w:w="3179" w:type="pct"/>
            <w:gridSpan w:val="6"/>
            <w:tcBorders>
              <w:top w:val="outset" w:sz="6" w:space="0" w:color="000000"/>
              <w:left w:val="outset" w:sz="6" w:space="0" w:color="000000"/>
              <w:bottom w:val="outset" w:sz="6" w:space="0" w:color="000000"/>
              <w:right w:val="outset" w:sz="6" w:space="0" w:color="000000"/>
            </w:tcBorders>
          </w:tcPr>
          <w:p w:rsidR="005B4E6C" w:rsidRDefault="005B4E6C" w:rsidP="0042661B">
            <w:pPr>
              <w:ind w:right="71"/>
              <w:jc w:val="both"/>
              <w:rPr>
                <w:sz w:val="28"/>
                <w:szCs w:val="28"/>
              </w:rPr>
            </w:pPr>
            <w:r w:rsidRPr="00141ACE">
              <w:rPr>
                <w:sz w:val="28"/>
                <w:szCs w:val="28"/>
              </w:rPr>
              <w:t>Projekts šo jomu neskar</w:t>
            </w:r>
            <w:r w:rsidR="008F7025">
              <w:rPr>
                <w:sz w:val="28"/>
                <w:szCs w:val="28"/>
              </w:rPr>
              <w:t>.</w:t>
            </w:r>
          </w:p>
        </w:tc>
      </w:tr>
      <w:tr w:rsidR="000F1EB5" w:rsidRPr="00480C31" w:rsidTr="00DC77F4">
        <w:tblPrEx>
          <w:tblLook w:val="04A0" w:firstRow="1" w:lastRow="0" w:firstColumn="1" w:lastColumn="0" w:noHBand="0" w:noVBand="1"/>
        </w:tblPrEx>
        <w:trPr>
          <w:tblCellSpacing w:w="15" w:type="dxa"/>
        </w:trPr>
        <w:tc>
          <w:tcPr>
            <w:tcW w:w="1774" w:type="pct"/>
            <w:tcBorders>
              <w:top w:val="outset" w:sz="6" w:space="0" w:color="000000"/>
              <w:left w:val="outset" w:sz="6" w:space="0" w:color="000000"/>
              <w:bottom w:val="outset" w:sz="6" w:space="0" w:color="000000"/>
              <w:right w:val="outset" w:sz="6" w:space="0" w:color="000000"/>
            </w:tcBorders>
            <w:hideMark/>
          </w:tcPr>
          <w:p w:rsidR="000F1EB5" w:rsidRPr="00480C31" w:rsidRDefault="005B4E6C" w:rsidP="0042661B">
            <w:pPr>
              <w:spacing w:before="100" w:beforeAutospacing="1" w:after="100" w:afterAutospacing="1"/>
            </w:pPr>
            <w:r>
              <w:t>8</w:t>
            </w:r>
            <w:r w:rsidR="000F1EB5" w:rsidRPr="00480C31">
              <w:t>. Cita informācija</w:t>
            </w:r>
          </w:p>
        </w:tc>
        <w:tc>
          <w:tcPr>
            <w:tcW w:w="3179" w:type="pct"/>
            <w:gridSpan w:val="6"/>
            <w:tcBorders>
              <w:top w:val="outset" w:sz="6" w:space="0" w:color="000000"/>
              <w:left w:val="outset" w:sz="6" w:space="0" w:color="000000"/>
              <w:bottom w:val="outset" w:sz="6" w:space="0" w:color="000000"/>
              <w:right w:val="outset" w:sz="6" w:space="0" w:color="000000"/>
            </w:tcBorders>
            <w:hideMark/>
          </w:tcPr>
          <w:p w:rsidR="00DC7919" w:rsidRPr="00480C31" w:rsidRDefault="00DC77F4" w:rsidP="001533F6">
            <w:pPr>
              <w:ind w:right="71"/>
              <w:jc w:val="both"/>
              <w:rPr>
                <w:sz w:val="28"/>
                <w:szCs w:val="28"/>
              </w:rPr>
            </w:pPr>
            <w:r>
              <w:rPr>
                <w:iCs/>
                <w:color w:val="212121"/>
                <w:sz w:val="28"/>
                <w:szCs w:val="28"/>
                <w:shd w:val="clear" w:color="auto" w:fill="FFFFFF"/>
              </w:rPr>
              <w:t>Bērnu slimnīcas f</w:t>
            </w:r>
            <w:r w:rsidR="00024234">
              <w:rPr>
                <w:iCs/>
                <w:color w:val="212121"/>
                <w:sz w:val="28"/>
                <w:szCs w:val="28"/>
                <w:shd w:val="clear" w:color="auto" w:fill="FFFFFF"/>
              </w:rPr>
              <w:t>onds</w:t>
            </w:r>
            <w:r w:rsidR="004E2CEB" w:rsidRPr="004E2CEB">
              <w:rPr>
                <w:iCs/>
                <w:color w:val="212121"/>
                <w:sz w:val="28"/>
                <w:szCs w:val="28"/>
                <w:shd w:val="clear" w:color="auto" w:fill="FFFFFF"/>
              </w:rPr>
              <w:t xml:space="preserve"> </w:t>
            </w:r>
            <w:r w:rsidR="002F3E45">
              <w:rPr>
                <w:iCs/>
                <w:color w:val="212121"/>
                <w:sz w:val="28"/>
                <w:szCs w:val="28"/>
                <w:shd w:val="clear" w:color="auto" w:fill="FFFFFF"/>
              </w:rPr>
              <w:t>ar</w:t>
            </w:r>
            <w:r w:rsidR="00024234">
              <w:rPr>
                <w:iCs/>
                <w:color w:val="212121"/>
                <w:sz w:val="28"/>
                <w:szCs w:val="28"/>
                <w:shd w:val="clear" w:color="auto" w:fill="FFFFFF"/>
              </w:rPr>
              <w:t xml:space="preserve"> saviem līdzekļiem </w:t>
            </w:r>
            <w:r w:rsidR="004E2CEB" w:rsidRPr="004E2CEB">
              <w:rPr>
                <w:iCs/>
                <w:color w:val="212121"/>
                <w:sz w:val="28"/>
                <w:szCs w:val="28"/>
                <w:shd w:val="clear" w:color="auto" w:fill="FFFFFF"/>
              </w:rPr>
              <w:t xml:space="preserve">segs </w:t>
            </w:r>
            <w:r w:rsidR="00024234">
              <w:rPr>
                <w:iCs/>
                <w:color w:val="212121"/>
                <w:sz w:val="28"/>
                <w:szCs w:val="28"/>
                <w:shd w:val="clear" w:color="auto" w:fill="FFFFFF"/>
              </w:rPr>
              <w:t xml:space="preserve">izdevumus, kas saistīti ar lietošanas tiesību </w:t>
            </w:r>
            <w:r w:rsidR="00024234">
              <w:rPr>
                <w:iCs/>
                <w:color w:val="212121"/>
                <w:sz w:val="28"/>
                <w:szCs w:val="28"/>
                <w:shd w:val="clear" w:color="auto" w:fill="FFFFFF"/>
              </w:rPr>
              <w:lastRenderedPageBreak/>
              <w:t>nostiprināšanu zemesgrāmatā</w:t>
            </w:r>
            <w:r>
              <w:rPr>
                <w:iCs/>
                <w:color w:val="212121"/>
                <w:sz w:val="28"/>
                <w:szCs w:val="28"/>
                <w:shd w:val="clear" w:color="auto" w:fill="FFFFFF"/>
              </w:rPr>
              <w:t xml:space="preserve"> un Vecāku mājas uzturēšanu</w:t>
            </w:r>
            <w:r w:rsidR="001533F6">
              <w:rPr>
                <w:iCs/>
                <w:color w:val="212121"/>
                <w:sz w:val="28"/>
                <w:szCs w:val="28"/>
                <w:shd w:val="clear" w:color="auto" w:fill="FFFFFF"/>
              </w:rPr>
              <w:t>.</w:t>
            </w:r>
          </w:p>
        </w:tc>
      </w:tr>
    </w:tbl>
    <w:p w:rsidR="002B2249" w:rsidRDefault="002B2249" w:rsidP="000F1EB5"/>
    <w:tbl>
      <w:tblPr>
        <w:tblStyle w:val="TableGrid"/>
        <w:tblW w:w="5241" w:type="pct"/>
        <w:tblInd w:w="-147" w:type="dxa"/>
        <w:tblLook w:val="04A0" w:firstRow="1" w:lastRow="0" w:firstColumn="1" w:lastColumn="0" w:noHBand="0" w:noVBand="1"/>
      </w:tblPr>
      <w:tblGrid>
        <w:gridCol w:w="9498"/>
      </w:tblGrid>
      <w:tr w:rsidR="00E6035A" w:rsidRPr="00443981" w:rsidTr="004E2CEB">
        <w:trPr>
          <w:trHeight w:val="450"/>
        </w:trPr>
        <w:tc>
          <w:tcPr>
            <w:tcW w:w="5000" w:type="pct"/>
            <w:hideMark/>
          </w:tcPr>
          <w:p w:rsidR="00E6035A" w:rsidRPr="00443981" w:rsidRDefault="00E6035A" w:rsidP="00CC5CB2">
            <w:pPr>
              <w:ind w:firstLine="230"/>
              <w:jc w:val="center"/>
              <w:rPr>
                <w:b/>
                <w:bCs/>
              </w:rPr>
            </w:pPr>
            <w:r w:rsidRPr="00443981">
              <w:rPr>
                <w:b/>
                <w:bCs/>
              </w:rPr>
              <w:t>IV. Tiesību akta projekta ietekme uz spēkā esošo tiesību normu sistēmu</w:t>
            </w:r>
          </w:p>
        </w:tc>
      </w:tr>
      <w:tr w:rsidR="00024234" w:rsidRPr="00443981" w:rsidTr="004E2CEB">
        <w:trPr>
          <w:trHeight w:val="450"/>
        </w:trPr>
        <w:tc>
          <w:tcPr>
            <w:tcW w:w="5000" w:type="pct"/>
          </w:tcPr>
          <w:p w:rsidR="00024234" w:rsidRPr="00443981" w:rsidRDefault="00092A02" w:rsidP="00CC5CB2">
            <w:pPr>
              <w:ind w:firstLine="230"/>
              <w:jc w:val="center"/>
              <w:rPr>
                <w:b/>
                <w:bCs/>
              </w:rPr>
            </w:pPr>
            <w:r w:rsidRPr="00024234">
              <w:rPr>
                <w:b/>
                <w:sz w:val="28"/>
                <w:szCs w:val="28"/>
              </w:rPr>
              <w:t>Projekts šo jomu neskar</w:t>
            </w:r>
          </w:p>
        </w:tc>
      </w:tr>
    </w:tbl>
    <w:p w:rsidR="000C4DA4" w:rsidRPr="004528B4" w:rsidRDefault="000C4DA4" w:rsidP="002B2249">
      <w:pPr>
        <w:jc w:val="both"/>
      </w:pPr>
    </w:p>
    <w:tbl>
      <w:tblPr>
        <w:tblStyle w:val="TableGrid"/>
        <w:tblW w:w="9356" w:type="dxa"/>
        <w:tblInd w:w="-147" w:type="dxa"/>
        <w:tblLook w:val="04A0" w:firstRow="1" w:lastRow="0" w:firstColumn="1" w:lastColumn="0" w:noHBand="0" w:noVBand="1"/>
      </w:tblPr>
      <w:tblGrid>
        <w:gridCol w:w="9356"/>
      </w:tblGrid>
      <w:tr w:rsidR="002B2249" w:rsidTr="00AA5055">
        <w:tc>
          <w:tcPr>
            <w:tcW w:w="9356" w:type="dxa"/>
            <w:tcBorders>
              <w:top w:val="single" w:sz="4" w:space="0" w:color="auto"/>
              <w:left w:val="single" w:sz="4" w:space="0" w:color="auto"/>
              <w:bottom w:val="single" w:sz="4" w:space="0" w:color="auto"/>
              <w:right w:val="single" w:sz="4" w:space="0" w:color="auto"/>
            </w:tcBorders>
            <w:hideMark/>
          </w:tcPr>
          <w:p w:rsidR="002B2249" w:rsidRDefault="002B2249">
            <w:pPr>
              <w:jc w:val="center"/>
              <w:rPr>
                <w:sz w:val="28"/>
                <w:szCs w:val="28"/>
              </w:rPr>
            </w:pPr>
            <w:r>
              <w:rPr>
                <w:b/>
                <w:bCs/>
                <w:color w:val="000000" w:themeColor="text1"/>
              </w:rPr>
              <w:t>V. Tiesību akta projekta atbilstība Latvijas Republikas starptautiskajām saistībām</w:t>
            </w:r>
          </w:p>
        </w:tc>
      </w:tr>
      <w:tr w:rsidR="002B2249" w:rsidTr="00AA5055">
        <w:tc>
          <w:tcPr>
            <w:tcW w:w="9356" w:type="dxa"/>
            <w:tcBorders>
              <w:top w:val="single" w:sz="4" w:space="0" w:color="auto"/>
              <w:left w:val="single" w:sz="4" w:space="0" w:color="auto"/>
              <w:bottom w:val="single" w:sz="4" w:space="0" w:color="auto"/>
              <w:right w:val="single" w:sz="4" w:space="0" w:color="auto"/>
            </w:tcBorders>
            <w:hideMark/>
          </w:tcPr>
          <w:p w:rsidR="002B2249" w:rsidRDefault="002B2249">
            <w:pPr>
              <w:jc w:val="center"/>
              <w:rPr>
                <w:sz w:val="28"/>
                <w:szCs w:val="28"/>
              </w:rPr>
            </w:pPr>
            <w:r>
              <w:rPr>
                <w:iCs/>
                <w:color w:val="000000" w:themeColor="text1"/>
              </w:rPr>
              <w:t>Projekts šo jomu neskar.</w:t>
            </w:r>
          </w:p>
        </w:tc>
      </w:tr>
    </w:tbl>
    <w:tbl>
      <w:tblPr>
        <w:tblW w:w="5166"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92"/>
        <w:gridCol w:w="3078"/>
        <w:gridCol w:w="5586"/>
      </w:tblGrid>
      <w:tr w:rsidR="00C322E2" w:rsidRPr="009C223D" w:rsidTr="006B2C1E">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322E2" w:rsidRPr="009C223D" w:rsidRDefault="00C322E2" w:rsidP="00C009D4">
            <w:pPr>
              <w:spacing w:before="100" w:beforeAutospacing="1" w:after="100" w:afterAutospacing="1" w:line="315" w:lineRule="atLeast"/>
              <w:jc w:val="center"/>
              <w:rPr>
                <w:b/>
                <w:bCs/>
                <w:color w:val="414142"/>
                <w:sz w:val="21"/>
                <w:szCs w:val="21"/>
              </w:rPr>
            </w:pPr>
            <w:r w:rsidRPr="009C223D">
              <w:rPr>
                <w:b/>
                <w:bCs/>
                <w:color w:val="414142"/>
                <w:sz w:val="21"/>
                <w:szCs w:val="21"/>
              </w:rPr>
              <w:t>VI. Sabiedrības līdzdalība un komunikācijas aktivitātes</w:t>
            </w:r>
          </w:p>
        </w:tc>
      </w:tr>
      <w:tr w:rsidR="00C322E2" w:rsidRPr="009C223D" w:rsidTr="006B2C1E">
        <w:tc>
          <w:tcPr>
            <w:tcW w:w="370"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spacing w:before="100" w:beforeAutospacing="1" w:after="100" w:afterAutospacing="1" w:line="315" w:lineRule="atLeast"/>
              <w:jc w:val="center"/>
              <w:rPr>
                <w:color w:val="414142"/>
                <w:sz w:val="21"/>
                <w:szCs w:val="21"/>
              </w:rPr>
            </w:pPr>
            <w:r w:rsidRPr="009C223D">
              <w:rPr>
                <w:color w:val="414142"/>
                <w:sz w:val="21"/>
                <w:szCs w:val="21"/>
              </w:rPr>
              <w:t>1.</w:t>
            </w:r>
          </w:p>
        </w:tc>
        <w:tc>
          <w:tcPr>
            <w:tcW w:w="1645"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rPr>
                <w:color w:val="414142"/>
                <w:sz w:val="21"/>
                <w:szCs w:val="21"/>
              </w:rPr>
            </w:pPr>
            <w:r w:rsidRPr="009C223D">
              <w:rPr>
                <w:color w:val="414142"/>
                <w:sz w:val="21"/>
                <w:szCs w:val="21"/>
              </w:rPr>
              <w:t>Plānotās sabiedrības līdzdalības un komunikācijas aktivitātes saistībā ar projektu</w:t>
            </w:r>
          </w:p>
        </w:tc>
        <w:tc>
          <w:tcPr>
            <w:tcW w:w="2985" w:type="pct"/>
            <w:tcBorders>
              <w:top w:val="outset" w:sz="6" w:space="0" w:color="414142"/>
              <w:left w:val="outset" w:sz="6" w:space="0" w:color="414142"/>
              <w:bottom w:val="outset" w:sz="6" w:space="0" w:color="414142"/>
              <w:right w:val="outset" w:sz="6" w:space="0" w:color="414142"/>
            </w:tcBorders>
            <w:hideMark/>
          </w:tcPr>
          <w:p w:rsidR="002E24CF" w:rsidRDefault="002E24CF" w:rsidP="002E24CF">
            <w:pPr>
              <w:jc w:val="both"/>
              <w:rPr>
                <w:sz w:val="28"/>
                <w:szCs w:val="28"/>
              </w:rPr>
            </w:pPr>
            <w:r>
              <w:rPr>
                <w:sz w:val="28"/>
                <w:szCs w:val="28"/>
              </w:rPr>
              <w:t>Projekts nodots sabiedriskai apspriešanai Veselības ministrijas mājas lapā, norādot sanāksmes datumu un vietu.</w:t>
            </w:r>
          </w:p>
          <w:p w:rsidR="00C322E2" w:rsidRPr="0093623F" w:rsidRDefault="00C322E2" w:rsidP="002E24CF">
            <w:pPr>
              <w:jc w:val="both"/>
              <w:rPr>
                <w:sz w:val="28"/>
                <w:szCs w:val="28"/>
              </w:rPr>
            </w:pPr>
            <w:r w:rsidRPr="0093623F">
              <w:rPr>
                <w:sz w:val="28"/>
                <w:szCs w:val="28"/>
              </w:rPr>
              <w:t xml:space="preserve">Rīkojuma projekts un tā anotācija pēc tā izsludināšanas Valsts sekretāru sanāksmē būs publiski pieejami </w:t>
            </w:r>
            <w:r w:rsidR="002E24CF">
              <w:rPr>
                <w:sz w:val="28"/>
                <w:szCs w:val="28"/>
              </w:rPr>
              <w:t xml:space="preserve">arī </w:t>
            </w:r>
            <w:r w:rsidRPr="0093623F">
              <w:rPr>
                <w:sz w:val="28"/>
                <w:szCs w:val="28"/>
              </w:rPr>
              <w:t xml:space="preserve">Ministru kabineta mājas lapā sadaļā </w:t>
            </w:r>
            <w:r w:rsidRPr="0093623F">
              <w:rPr>
                <w:i/>
                <w:iCs/>
                <w:sz w:val="28"/>
                <w:szCs w:val="28"/>
              </w:rPr>
              <w:t>Tiesību aktu projekti.</w:t>
            </w:r>
          </w:p>
        </w:tc>
      </w:tr>
      <w:tr w:rsidR="00C322E2" w:rsidRPr="009C223D" w:rsidTr="006B2C1E">
        <w:tc>
          <w:tcPr>
            <w:tcW w:w="370"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spacing w:before="100" w:beforeAutospacing="1" w:after="100" w:afterAutospacing="1" w:line="315" w:lineRule="atLeast"/>
              <w:jc w:val="center"/>
              <w:rPr>
                <w:color w:val="414142"/>
                <w:sz w:val="21"/>
                <w:szCs w:val="21"/>
              </w:rPr>
            </w:pPr>
            <w:r w:rsidRPr="009C223D">
              <w:rPr>
                <w:color w:val="414142"/>
                <w:sz w:val="21"/>
                <w:szCs w:val="21"/>
              </w:rPr>
              <w:t>2.</w:t>
            </w:r>
          </w:p>
        </w:tc>
        <w:tc>
          <w:tcPr>
            <w:tcW w:w="1645"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rPr>
                <w:color w:val="414142"/>
                <w:sz w:val="21"/>
                <w:szCs w:val="21"/>
              </w:rPr>
            </w:pPr>
            <w:r w:rsidRPr="009C223D">
              <w:rPr>
                <w:color w:val="414142"/>
                <w:sz w:val="21"/>
                <w:szCs w:val="21"/>
              </w:rPr>
              <w:t>Sabiedrības līdzdalība projekta izstrādē</w:t>
            </w:r>
          </w:p>
        </w:tc>
        <w:tc>
          <w:tcPr>
            <w:tcW w:w="2985"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rPr>
                <w:color w:val="414142"/>
                <w:sz w:val="21"/>
                <w:szCs w:val="21"/>
              </w:rPr>
            </w:pPr>
            <w:r w:rsidRPr="0093623F">
              <w:rPr>
                <w:sz w:val="28"/>
                <w:szCs w:val="28"/>
              </w:rPr>
              <w:t>Rīkojuma projektā risinātie jautājumi neparedz ieviest izmaiņas, kas varētu ietekmēt sabiedrības intereses</w:t>
            </w:r>
            <w:r w:rsidR="005268DA">
              <w:rPr>
                <w:sz w:val="28"/>
                <w:szCs w:val="28"/>
              </w:rPr>
              <w:t>.</w:t>
            </w:r>
          </w:p>
        </w:tc>
      </w:tr>
      <w:tr w:rsidR="00C322E2" w:rsidRPr="009C223D" w:rsidTr="006B2C1E">
        <w:tc>
          <w:tcPr>
            <w:tcW w:w="370"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spacing w:before="100" w:beforeAutospacing="1" w:after="100" w:afterAutospacing="1" w:line="315" w:lineRule="atLeast"/>
              <w:jc w:val="center"/>
              <w:rPr>
                <w:color w:val="414142"/>
                <w:sz w:val="21"/>
                <w:szCs w:val="21"/>
              </w:rPr>
            </w:pPr>
            <w:r w:rsidRPr="009C223D">
              <w:rPr>
                <w:color w:val="414142"/>
                <w:sz w:val="21"/>
                <w:szCs w:val="21"/>
              </w:rPr>
              <w:t>3.</w:t>
            </w:r>
          </w:p>
        </w:tc>
        <w:tc>
          <w:tcPr>
            <w:tcW w:w="1645"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rPr>
                <w:color w:val="414142"/>
                <w:sz w:val="21"/>
                <w:szCs w:val="21"/>
              </w:rPr>
            </w:pPr>
            <w:r w:rsidRPr="009C223D">
              <w:rPr>
                <w:color w:val="414142"/>
                <w:sz w:val="21"/>
                <w:szCs w:val="21"/>
              </w:rPr>
              <w:t>Sabiedrības līdzdalības rezultāti</w:t>
            </w:r>
          </w:p>
        </w:tc>
        <w:tc>
          <w:tcPr>
            <w:tcW w:w="2985" w:type="pct"/>
            <w:tcBorders>
              <w:top w:val="outset" w:sz="6" w:space="0" w:color="414142"/>
              <w:left w:val="outset" w:sz="6" w:space="0" w:color="414142"/>
              <w:bottom w:val="outset" w:sz="6" w:space="0" w:color="414142"/>
              <w:right w:val="outset" w:sz="6" w:space="0" w:color="414142"/>
            </w:tcBorders>
            <w:hideMark/>
          </w:tcPr>
          <w:p w:rsidR="00C322E2" w:rsidRPr="009C223D" w:rsidRDefault="005268DA" w:rsidP="00C322E2">
            <w:pPr>
              <w:rPr>
                <w:color w:val="414142"/>
                <w:sz w:val="21"/>
                <w:szCs w:val="21"/>
              </w:rPr>
            </w:pPr>
            <w:r w:rsidRPr="0093623F">
              <w:rPr>
                <w:sz w:val="28"/>
                <w:szCs w:val="28"/>
              </w:rPr>
              <w:t>Projekts šo jomu neskar.</w:t>
            </w:r>
          </w:p>
        </w:tc>
      </w:tr>
      <w:tr w:rsidR="00C322E2" w:rsidRPr="009C223D" w:rsidTr="006B2C1E">
        <w:tc>
          <w:tcPr>
            <w:tcW w:w="370"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spacing w:before="100" w:beforeAutospacing="1" w:after="100" w:afterAutospacing="1" w:line="315" w:lineRule="atLeast"/>
              <w:jc w:val="center"/>
              <w:rPr>
                <w:color w:val="414142"/>
                <w:sz w:val="21"/>
                <w:szCs w:val="21"/>
              </w:rPr>
            </w:pPr>
            <w:r w:rsidRPr="009C223D">
              <w:rPr>
                <w:color w:val="414142"/>
                <w:sz w:val="21"/>
                <w:szCs w:val="21"/>
              </w:rPr>
              <w:t>4.</w:t>
            </w:r>
          </w:p>
        </w:tc>
        <w:tc>
          <w:tcPr>
            <w:tcW w:w="1645"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rPr>
                <w:color w:val="414142"/>
                <w:sz w:val="21"/>
                <w:szCs w:val="21"/>
              </w:rPr>
            </w:pPr>
            <w:r w:rsidRPr="009C223D">
              <w:rPr>
                <w:color w:val="414142"/>
                <w:sz w:val="21"/>
                <w:szCs w:val="21"/>
              </w:rPr>
              <w:t>Cita informācija</w:t>
            </w:r>
          </w:p>
        </w:tc>
        <w:tc>
          <w:tcPr>
            <w:tcW w:w="2985" w:type="pct"/>
            <w:tcBorders>
              <w:top w:val="outset" w:sz="6" w:space="0" w:color="414142"/>
              <w:left w:val="outset" w:sz="6" w:space="0" w:color="414142"/>
              <w:bottom w:val="outset" w:sz="6" w:space="0" w:color="414142"/>
              <w:right w:val="outset" w:sz="6" w:space="0" w:color="414142"/>
            </w:tcBorders>
            <w:hideMark/>
          </w:tcPr>
          <w:p w:rsidR="00C322E2" w:rsidRPr="009C223D" w:rsidRDefault="005268DA" w:rsidP="00C322E2">
            <w:pPr>
              <w:rPr>
                <w:color w:val="414142"/>
                <w:sz w:val="21"/>
                <w:szCs w:val="21"/>
              </w:rPr>
            </w:pPr>
            <w:r>
              <w:rPr>
                <w:color w:val="414142"/>
                <w:sz w:val="21"/>
                <w:szCs w:val="21"/>
              </w:rPr>
              <w:t>Nav</w:t>
            </w:r>
          </w:p>
        </w:tc>
      </w:tr>
    </w:tbl>
    <w:p w:rsidR="006B2C1E" w:rsidRDefault="006B2C1E" w:rsidP="006B2C1E">
      <w:pPr>
        <w:shd w:val="clear" w:color="auto" w:fill="FFFFFF"/>
        <w:rPr>
          <w:sz w:val="28"/>
          <w:szCs w:val="28"/>
        </w:rPr>
      </w:pPr>
    </w:p>
    <w:tbl>
      <w:tblPr>
        <w:tblW w:w="5166"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03"/>
        <w:gridCol w:w="2672"/>
        <w:gridCol w:w="6081"/>
      </w:tblGrid>
      <w:tr w:rsidR="000F1EB5" w:rsidRPr="00B71A23" w:rsidTr="00FA2209">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0F1EB5" w:rsidRPr="00B71A23" w:rsidRDefault="000F1EB5" w:rsidP="0042661B">
            <w:pPr>
              <w:spacing w:before="100" w:beforeAutospacing="1" w:after="100" w:afterAutospacing="1" w:line="360" w:lineRule="auto"/>
              <w:ind w:firstLine="300"/>
              <w:jc w:val="center"/>
              <w:rPr>
                <w:b/>
                <w:bCs/>
              </w:rPr>
            </w:pPr>
            <w:r w:rsidRPr="00B71A23">
              <w:rPr>
                <w:b/>
                <w:bCs/>
              </w:rPr>
              <w:t>VII. Tiesību akta projekta izpildes nodrošināšana un tās ietekme uz institūcijām</w:t>
            </w:r>
          </w:p>
        </w:tc>
      </w:tr>
      <w:tr w:rsidR="000F1EB5" w:rsidRPr="001A3177" w:rsidTr="00FA2209">
        <w:trPr>
          <w:trHeight w:val="420"/>
        </w:trPr>
        <w:tc>
          <w:tcPr>
            <w:tcW w:w="322"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1.</w:t>
            </w:r>
          </w:p>
        </w:tc>
        <w:tc>
          <w:tcPr>
            <w:tcW w:w="1428"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Projekta izpildē iesaistītās institūcijas</w:t>
            </w:r>
          </w:p>
        </w:tc>
        <w:tc>
          <w:tcPr>
            <w:tcW w:w="3250" w:type="pct"/>
            <w:tcBorders>
              <w:top w:val="outset" w:sz="6" w:space="0" w:color="414142"/>
              <w:left w:val="outset" w:sz="6" w:space="0" w:color="414142"/>
              <w:bottom w:val="outset" w:sz="6" w:space="0" w:color="414142"/>
              <w:right w:val="outset" w:sz="6" w:space="0" w:color="414142"/>
            </w:tcBorders>
            <w:hideMark/>
          </w:tcPr>
          <w:p w:rsidR="000F1EB5" w:rsidRPr="001A3177" w:rsidRDefault="000F1EB5" w:rsidP="0042661B">
            <w:pPr>
              <w:jc w:val="both"/>
              <w:rPr>
                <w:sz w:val="28"/>
                <w:szCs w:val="28"/>
              </w:rPr>
            </w:pPr>
            <w:r w:rsidRPr="00F0619E">
              <w:rPr>
                <w:color w:val="000000"/>
                <w:sz w:val="28"/>
                <w:szCs w:val="28"/>
              </w:rPr>
              <w:t>Rīkojuma izpildi nodrošinās Veselības ministrija</w:t>
            </w:r>
            <w:r w:rsidR="00862562">
              <w:rPr>
                <w:color w:val="000000"/>
                <w:sz w:val="28"/>
                <w:szCs w:val="28"/>
              </w:rPr>
              <w:t xml:space="preserve"> un </w:t>
            </w:r>
            <w:r w:rsidR="00FC7ADA">
              <w:rPr>
                <w:color w:val="000000"/>
                <w:sz w:val="28"/>
                <w:szCs w:val="28"/>
              </w:rPr>
              <w:t>Bērnu slimnīcas f</w:t>
            </w:r>
            <w:r w:rsidR="00862562">
              <w:rPr>
                <w:color w:val="000000"/>
                <w:sz w:val="28"/>
                <w:szCs w:val="28"/>
              </w:rPr>
              <w:t>onds</w:t>
            </w:r>
            <w:r>
              <w:rPr>
                <w:color w:val="000000"/>
                <w:sz w:val="28"/>
                <w:szCs w:val="28"/>
              </w:rPr>
              <w:t>.</w:t>
            </w:r>
          </w:p>
        </w:tc>
      </w:tr>
      <w:tr w:rsidR="000F1EB5" w:rsidRPr="006B6D9E" w:rsidTr="00FA2209">
        <w:trPr>
          <w:trHeight w:val="450"/>
        </w:trPr>
        <w:tc>
          <w:tcPr>
            <w:tcW w:w="322"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2.</w:t>
            </w:r>
          </w:p>
        </w:tc>
        <w:tc>
          <w:tcPr>
            <w:tcW w:w="1428"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 xml:space="preserve">Projekta izpildes ietekme uz pārvaldes funkcijām un institucionālo struktūru. </w:t>
            </w:r>
          </w:p>
          <w:p w:rsidR="000F1EB5" w:rsidRPr="00B71A23" w:rsidRDefault="000F1EB5" w:rsidP="0042661B">
            <w:r w:rsidRPr="00B71A23">
              <w:t>Jaunu institūciju izveide, esošu institūciju likvidācija vai reorganizācija, to ietekme uz institūcijas cilvēkresursiem</w:t>
            </w:r>
          </w:p>
        </w:tc>
        <w:tc>
          <w:tcPr>
            <w:tcW w:w="3250" w:type="pct"/>
            <w:tcBorders>
              <w:top w:val="outset" w:sz="6" w:space="0" w:color="414142"/>
              <w:left w:val="outset" w:sz="6" w:space="0" w:color="414142"/>
              <w:bottom w:val="outset" w:sz="6" w:space="0" w:color="414142"/>
              <w:right w:val="outset" w:sz="6" w:space="0" w:color="414142"/>
            </w:tcBorders>
            <w:hideMark/>
          </w:tcPr>
          <w:p w:rsidR="000F1EB5" w:rsidRPr="006B6D9E" w:rsidRDefault="000F1EB5" w:rsidP="0042661B">
            <w:pPr>
              <w:jc w:val="both"/>
              <w:rPr>
                <w:sz w:val="28"/>
                <w:szCs w:val="28"/>
              </w:rPr>
            </w:pPr>
            <w:r w:rsidRPr="006B6D9E">
              <w:rPr>
                <w:sz w:val="28"/>
                <w:szCs w:val="28"/>
              </w:rPr>
              <w:t>Rīkojuma projekts šo jomu neskar</w:t>
            </w:r>
          </w:p>
        </w:tc>
      </w:tr>
      <w:tr w:rsidR="000F1EB5" w:rsidRPr="00B71A23" w:rsidTr="00FA2209">
        <w:trPr>
          <w:trHeight w:val="390"/>
        </w:trPr>
        <w:tc>
          <w:tcPr>
            <w:tcW w:w="322"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3.</w:t>
            </w:r>
          </w:p>
        </w:tc>
        <w:tc>
          <w:tcPr>
            <w:tcW w:w="1428"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pPr>
              <w:spacing w:before="100" w:beforeAutospacing="1" w:after="100" w:afterAutospacing="1" w:line="360" w:lineRule="auto"/>
            </w:pPr>
            <w:r w:rsidRPr="00B71A23">
              <w:t>Nav</w:t>
            </w:r>
          </w:p>
        </w:tc>
      </w:tr>
    </w:tbl>
    <w:p w:rsidR="00AF1DD5" w:rsidRDefault="00AF1DD5" w:rsidP="00A8369F">
      <w:pPr>
        <w:ind w:right="-766"/>
        <w:rPr>
          <w:rFonts w:eastAsia="Calibri"/>
          <w:sz w:val="28"/>
          <w:szCs w:val="28"/>
          <w:lang w:eastAsia="en-US"/>
        </w:rPr>
      </w:pPr>
    </w:p>
    <w:p w:rsidR="007F5436" w:rsidRPr="00110182" w:rsidRDefault="007F5436" w:rsidP="00A8369F">
      <w:pPr>
        <w:ind w:right="-766"/>
        <w:rPr>
          <w:rFonts w:eastAsia="Calibri"/>
          <w:sz w:val="28"/>
          <w:szCs w:val="28"/>
          <w:lang w:eastAsia="en-US"/>
        </w:rPr>
      </w:pPr>
      <w:r w:rsidRPr="00110182">
        <w:rPr>
          <w:rFonts w:eastAsia="Calibri"/>
          <w:sz w:val="28"/>
          <w:szCs w:val="28"/>
          <w:lang w:eastAsia="en-US"/>
        </w:rPr>
        <w:t>Veselības ministre</w:t>
      </w:r>
      <w:r w:rsidRPr="00110182">
        <w:rPr>
          <w:rFonts w:eastAsia="Calibri"/>
          <w:sz w:val="28"/>
          <w:szCs w:val="28"/>
          <w:lang w:eastAsia="en-US"/>
        </w:rPr>
        <w:tab/>
      </w:r>
      <w:r w:rsidRPr="00110182">
        <w:rPr>
          <w:rFonts w:eastAsia="Calibri"/>
          <w:sz w:val="28"/>
          <w:szCs w:val="28"/>
          <w:lang w:eastAsia="en-US"/>
        </w:rPr>
        <w:tab/>
      </w:r>
      <w:r w:rsidRPr="00110182">
        <w:rPr>
          <w:rFonts w:eastAsia="Calibri"/>
          <w:sz w:val="28"/>
          <w:szCs w:val="28"/>
          <w:lang w:eastAsia="en-US"/>
        </w:rPr>
        <w:tab/>
      </w:r>
      <w:r w:rsidRPr="00110182">
        <w:rPr>
          <w:rFonts w:eastAsia="Calibri"/>
          <w:sz w:val="28"/>
          <w:szCs w:val="28"/>
          <w:lang w:eastAsia="en-US"/>
        </w:rPr>
        <w:tab/>
        <w:t xml:space="preserve"> </w:t>
      </w:r>
      <w:r>
        <w:rPr>
          <w:rFonts w:eastAsia="Calibri"/>
          <w:sz w:val="28"/>
          <w:szCs w:val="28"/>
          <w:lang w:eastAsia="en-US"/>
        </w:rPr>
        <w:tab/>
      </w:r>
      <w:r>
        <w:rPr>
          <w:rFonts w:eastAsia="Calibri"/>
          <w:sz w:val="28"/>
          <w:szCs w:val="28"/>
          <w:lang w:eastAsia="en-US"/>
        </w:rPr>
        <w:tab/>
      </w:r>
      <w:r w:rsidRPr="00110182">
        <w:rPr>
          <w:rFonts w:eastAsia="Calibri"/>
          <w:sz w:val="28"/>
          <w:szCs w:val="28"/>
          <w:lang w:eastAsia="en-US"/>
        </w:rPr>
        <w:tab/>
      </w:r>
      <w:r w:rsidRPr="00110182">
        <w:rPr>
          <w:rFonts w:eastAsia="Calibri"/>
          <w:sz w:val="28"/>
          <w:szCs w:val="28"/>
          <w:lang w:eastAsia="en-US"/>
        </w:rPr>
        <w:tab/>
      </w:r>
      <w:proofErr w:type="spellStart"/>
      <w:r w:rsidR="004A3107">
        <w:rPr>
          <w:rFonts w:eastAsia="Calibri"/>
          <w:sz w:val="28"/>
          <w:szCs w:val="28"/>
          <w:lang w:eastAsia="en-US"/>
        </w:rPr>
        <w:t>I</w:t>
      </w:r>
      <w:r w:rsidR="00E62026">
        <w:rPr>
          <w:rFonts w:eastAsia="Calibri"/>
          <w:sz w:val="28"/>
          <w:szCs w:val="28"/>
          <w:lang w:eastAsia="en-US"/>
        </w:rPr>
        <w:t>.</w:t>
      </w:r>
      <w:r w:rsidR="004A3107">
        <w:rPr>
          <w:rFonts w:eastAsia="Calibri"/>
          <w:sz w:val="28"/>
          <w:szCs w:val="28"/>
          <w:lang w:eastAsia="en-US"/>
        </w:rPr>
        <w:t>Viņķele</w:t>
      </w:r>
      <w:proofErr w:type="spellEnd"/>
    </w:p>
    <w:p w:rsidR="000F1EB5" w:rsidRPr="00110182" w:rsidRDefault="007F5436" w:rsidP="00A8369F">
      <w:pPr>
        <w:ind w:right="-766"/>
        <w:rPr>
          <w:rFonts w:eastAsia="Calibri"/>
          <w:sz w:val="28"/>
          <w:szCs w:val="28"/>
          <w:lang w:eastAsia="en-US"/>
        </w:rPr>
      </w:pPr>
      <w:r>
        <w:rPr>
          <w:rFonts w:eastAsia="Calibri"/>
          <w:sz w:val="28"/>
          <w:szCs w:val="28"/>
          <w:lang w:eastAsia="en-US"/>
        </w:rPr>
        <w:t xml:space="preserve">Iesniedzējs: </w:t>
      </w:r>
      <w:r w:rsidR="000F1EB5" w:rsidRPr="00110182">
        <w:rPr>
          <w:rFonts w:eastAsia="Calibri"/>
          <w:sz w:val="28"/>
          <w:szCs w:val="28"/>
          <w:lang w:eastAsia="en-US"/>
        </w:rPr>
        <w:t>Veselības ministre</w:t>
      </w:r>
      <w:r w:rsidR="000F1EB5" w:rsidRPr="00110182">
        <w:rPr>
          <w:rFonts w:eastAsia="Calibri"/>
          <w:sz w:val="28"/>
          <w:szCs w:val="28"/>
          <w:lang w:eastAsia="en-US"/>
        </w:rPr>
        <w:tab/>
      </w:r>
      <w:r w:rsidR="000F1EB5" w:rsidRPr="00110182">
        <w:rPr>
          <w:rFonts w:eastAsia="Calibri"/>
          <w:sz w:val="28"/>
          <w:szCs w:val="28"/>
          <w:lang w:eastAsia="en-US"/>
        </w:rPr>
        <w:tab/>
      </w:r>
      <w:r w:rsidR="000F1EB5" w:rsidRPr="00110182">
        <w:rPr>
          <w:rFonts w:eastAsia="Calibri"/>
          <w:sz w:val="28"/>
          <w:szCs w:val="28"/>
          <w:lang w:eastAsia="en-US"/>
        </w:rPr>
        <w:tab/>
      </w:r>
      <w:r w:rsidR="000F1EB5" w:rsidRPr="00110182">
        <w:rPr>
          <w:rFonts w:eastAsia="Calibri"/>
          <w:sz w:val="28"/>
          <w:szCs w:val="28"/>
          <w:lang w:eastAsia="en-US"/>
        </w:rPr>
        <w:tab/>
        <w:t xml:space="preserve"> </w:t>
      </w:r>
      <w:r w:rsidR="000F1EB5" w:rsidRPr="00110182">
        <w:rPr>
          <w:rFonts w:eastAsia="Calibri"/>
          <w:sz w:val="28"/>
          <w:szCs w:val="28"/>
          <w:lang w:eastAsia="en-US"/>
        </w:rPr>
        <w:tab/>
      </w:r>
      <w:r w:rsidR="000F1EB5" w:rsidRPr="00110182">
        <w:rPr>
          <w:rFonts w:eastAsia="Calibri"/>
          <w:sz w:val="28"/>
          <w:szCs w:val="28"/>
          <w:lang w:eastAsia="en-US"/>
        </w:rPr>
        <w:tab/>
      </w:r>
      <w:proofErr w:type="spellStart"/>
      <w:r w:rsidR="004A3107">
        <w:rPr>
          <w:rFonts w:eastAsia="Calibri"/>
          <w:sz w:val="28"/>
          <w:szCs w:val="28"/>
          <w:lang w:eastAsia="en-US"/>
        </w:rPr>
        <w:t>I</w:t>
      </w:r>
      <w:r w:rsidR="00E62026">
        <w:rPr>
          <w:rFonts w:eastAsia="Calibri"/>
          <w:sz w:val="28"/>
          <w:szCs w:val="28"/>
          <w:lang w:eastAsia="en-US"/>
        </w:rPr>
        <w:t>.</w:t>
      </w:r>
      <w:r w:rsidR="004A3107">
        <w:rPr>
          <w:rFonts w:eastAsia="Calibri"/>
          <w:sz w:val="28"/>
          <w:szCs w:val="28"/>
          <w:lang w:eastAsia="en-US"/>
        </w:rPr>
        <w:t>Viņķele</w:t>
      </w:r>
      <w:proofErr w:type="spellEnd"/>
    </w:p>
    <w:p w:rsidR="000F1EB5" w:rsidRPr="00110182" w:rsidRDefault="000F1EB5" w:rsidP="00A8369F">
      <w:pPr>
        <w:tabs>
          <w:tab w:val="right" w:pos="9072"/>
        </w:tabs>
        <w:ind w:right="-766"/>
        <w:rPr>
          <w:rFonts w:eastAsia="Calibri"/>
          <w:sz w:val="28"/>
          <w:szCs w:val="28"/>
          <w:lang w:eastAsia="en-US"/>
        </w:rPr>
      </w:pPr>
      <w:r>
        <w:rPr>
          <w:rFonts w:eastAsia="Calibri"/>
          <w:sz w:val="28"/>
          <w:szCs w:val="28"/>
          <w:lang w:eastAsia="en-US"/>
        </w:rPr>
        <w:t>Vīza: Valsts sekretār</w:t>
      </w:r>
      <w:r w:rsidR="004A3107">
        <w:rPr>
          <w:rFonts w:eastAsia="Calibri"/>
          <w:sz w:val="28"/>
          <w:szCs w:val="28"/>
          <w:lang w:eastAsia="en-US"/>
        </w:rPr>
        <w:t>e</w:t>
      </w:r>
      <w:r w:rsidR="000F3B23">
        <w:rPr>
          <w:rFonts w:eastAsia="Calibri"/>
          <w:sz w:val="28"/>
          <w:szCs w:val="28"/>
          <w:lang w:eastAsia="en-US"/>
        </w:rPr>
        <w:tab/>
      </w:r>
      <w:proofErr w:type="spellStart"/>
      <w:r w:rsidR="00A11081">
        <w:rPr>
          <w:rFonts w:eastAsia="Calibri"/>
          <w:sz w:val="28"/>
          <w:szCs w:val="28"/>
          <w:lang w:eastAsia="en-US"/>
        </w:rPr>
        <w:t>D.Mūrmane</w:t>
      </w:r>
      <w:r w:rsidR="006E50D3">
        <w:rPr>
          <w:rFonts w:eastAsia="Calibri"/>
          <w:sz w:val="28"/>
          <w:szCs w:val="28"/>
          <w:lang w:eastAsia="en-US"/>
        </w:rPr>
        <w:t>-</w:t>
      </w:r>
      <w:r w:rsidR="00A11081">
        <w:rPr>
          <w:rFonts w:eastAsia="Calibri"/>
          <w:sz w:val="28"/>
          <w:szCs w:val="28"/>
          <w:lang w:eastAsia="en-US"/>
        </w:rPr>
        <w:t>Umbraško</w:t>
      </w:r>
      <w:proofErr w:type="spellEnd"/>
    </w:p>
    <w:p w:rsidR="00AF1DD5" w:rsidRDefault="00AF1DD5" w:rsidP="000F1EB5"/>
    <w:p w:rsidR="000F1EB5" w:rsidRPr="00A8369F" w:rsidRDefault="000F1EB5" w:rsidP="000F1EB5">
      <w:proofErr w:type="spellStart"/>
      <w:r w:rsidRPr="00A8369F">
        <w:t>I.Brūvere</w:t>
      </w:r>
      <w:proofErr w:type="spellEnd"/>
      <w:r w:rsidR="009A07EB" w:rsidRPr="00A8369F">
        <w:t xml:space="preserve"> </w:t>
      </w:r>
      <w:r w:rsidRPr="00A8369F">
        <w:t>67876061</w:t>
      </w:r>
    </w:p>
    <w:p w:rsidR="00AF1DD5" w:rsidRDefault="000C0872" w:rsidP="003D4ED8">
      <w:pPr>
        <w:rPr>
          <w:rStyle w:val="Hyperlink"/>
          <w:color w:val="auto"/>
        </w:rPr>
      </w:pPr>
      <w:hyperlink r:id="rId8" w:history="1">
        <w:r w:rsidR="00A8369F" w:rsidRPr="00A8369F">
          <w:rPr>
            <w:rStyle w:val="Hyperlink"/>
            <w:color w:val="auto"/>
          </w:rPr>
          <w:t>Ieva.Bruvere@vm.gov.lv</w:t>
        </w:r>
      </w:hyperlink>
    </w:p>
    <w:sectPr w:rsidR="00AF1DD5" w:rsidSect="0042661B">
      <w:headerReference w:type="even" r:id="rId9"/>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61B" w:rsidRDefault="0042661B">
      <w:r>
        <w:separator/>
      </w:r>
    </w:p>
  </w:endnote>
  <w:endnote w:type="continuationSeparator" w:id="0">
    <w:p w:rsidR="0042661B" w:rsidRDefault="0042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61B" w:rsidRPr="007D0265" w:rsidRDefault="0042661B" w:rsidP="0042661B">
    <w:pPr>
      <w:rPr>
        <w:sz w:val="20"/>
        <w:szCs w:val="20"/>
      </w:rPr>
    </w:pPr>
    <w:r w:rsidRPr="007D0265">
      <w:rPr>
        <w:sz w:val="20"/>
        <w:szCs w:val="20"/>
      </w:rPr>
      <w:t>VM</w:t>
    </w:r>
    <w:r>
      <w:rPr>
        <w:sz w:val="20"/>
        <w:szCs w:val="20"/>
      </w:rPr>
      <w:t>a</w:t>
    </w:r>
    <w:r w:rsidRPr="007D0265">
      <w:rPr>
        <w:sz w:val="20"/>
        <w:szCs w:val="20"/>
      </w:rPr>
      <w:t>not_</w:t>
    </w:r>
    <w:r w:rsidR="001533F6">
      <w:rPr>
        <w:sz w:val="20"/>
        <w:szCs w:val="20"/>
      </w:rPr>
      <w:t>2</w:t>
    </w:r>
    <w:r w:rsidR="00232B2A">
      <w:rPr>
        <w:sz w:val="20"/>
        <w:szCs w:val="20"/>
      </w:rPr>
      <w:t>4</w:t>
    </w:r>
    <w:r w:rsidR="00413268">
      <w:rPr>
        <w:sz w:val="20"/>
        <w:szCs w:val="20"/>
      </w:rPr>
      <w:t>0</w:t>
    </w:r>
    <w:r w:rsidR="001533F6">
      <w:rPr>
        <w:sz w:val="20"/>
        <w:szCs w:val="20"/>
      </w:rPr>
      <w:t>9</w:t>
    </w:r>
    <w:r w:rsidR="00EB10E4">
      <w:rPr>
        <w:sz w:val="20"/>
        <w:szCs w:val="20"/>
      </w:rPr>
      <w:t>1</w:t>
    </w:r>
    <w:r w:rsidR="00B6262E">
      <w:rPr>
        <w:sz w:val="20"/>
        <w:szCs w:val="20"/>
      </w:rPr>
      <w:t>9_</w:t>
    </w:r>
    <w:r w:rsidR="001533F6">
      <w:rPr>
        <w:sz w:val="20"/>
        <w:szCs w:val="20"/>
      </w:rPr>
      <w:t>fonds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61B" w:rsidRPr="007D0265" w:rsidRDefault="00EB10E4" w:rsidP="0042661B">
    <w:pPr>
      <w:rPr>
        <w:sz w:val="20"/>
        <w:szCs w:val="20"/>
      </w:rPr>
    </w:pPr>
    <w:r w:rsidRPr="007D0265">
      <w:rPr>
        <w:sz w:val="20"/>
        <w:szCs w:val="20"/>
      </w:rPr>
      <w:t>VM</w:t>
    </w:r>
    <w:r>
      <w:rPr>
        <w:sz w:val="20"/>
        <w:szCs w:val="20"/>
      </w:rPr>
      <w:t>a</w:t>
    </w:r>
    <w:r w:rsidRPr="007D0265">
      <w:rPr>
        <w:sz w:val="20"/>
        <w:szCs w:val="20"/>
      </w:rPr>
      <w:t>not_</w:t>
    </w:r>
    <w:r w:rsidR="001533F6">
      <w:rPr>
        <w:sz w:val="20"/>
        <w:szCs w:val="20"/>
      </w:rPr>
      <w:t>2</w:t>
    </w:r>
    <w:r w:rsidR="00232B2A">
      <w:rPr>
        <w:sz w:val="20"/>
        <w:szCs w:val="20"/>
      </w:rPr>
      <w:t>4</w:t>
    </w:r>
    <w:r w:rsidR="00413268">
      <w:rPr>
        <w:sz w:val="20"/>
        <w:szCs w:val="20"/>
      </w:rPr>
      <w:t>0</w:t>
    </w:r>
    <w:r w:rsidR="001533F6">
      <w:rPr>
        <w:sz w:val="20"/>
        <w:szCs w:val="20"/>
      </w:rPr>
      <w:t>9</w:t>
    </w:r>
    <w:r w:rsidR="008C11CC">
      <w:rPr>
        <w:sz w:val="20"/>
        <w:szCs w:val="20"/>
      </w:rPr>
      <w:t>1</w:t>
    </w:r>
    <w:r w:rsidR="00B6262E">
      <w:rPr>
        <w:sz w:val="20"/>
        <w:szCs w:val="20"/>
      </w:rPr>
      <w:t>9</w:t>
    </w:r>
    <w:r>
      <w:rPr>
        <w:sz w:val="20"/>
        <w:szCs w:val="20"/>
      </w:rPr>
      <w:t>_</w:t>
    </w:r>
    <w:r w:rsidR="001533F6">
      <w:rPr>
        <w:sz w:val="20"/>
        <w:szCs w:val="20"/>
      </w:rPr>
      <w:t>fonds</w:t>
    </w:r>
    <w:r w:rsidRPr="007D026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61B" w:rsidRDefault="0042661B">
      <w:r>
        <w:separator/>
      </w:r>
    </w:p>
  </w:footnote>
  <w:footnote w:type="continuationSeparator" w:id="0">
    <w:p w:rsidR="0042661B" w:rsidRDefault="0042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61B" w:rsidRDefault="0042661B" w:rsidP="004266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2661B" w:rsidRDefault="00426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61B" w:rsidRPr="007D0265" w:rsidRDefault="0042661B" w:rsidP="0042661B">
    <w:pPr>
      <w:pStyle w:val="Header"/>
      <w:framePr w:wrap="around" w:vAnchor="text" w:hAnchor="margin" w:xAlign="center" w:y="1"/>
      <w:rPr>
        <w:rStyle w:val="PageNumber"/>
      </w:rPr>
    </w:pPr>
    <w:r w:rsidRPr="007D0265">
      <w:rPr>
        <w:rStyle w:val="PageNumber"/>
      </w:rPr>
      <w:fldChar w:fldCharType="begin"/>
    </w:r>
    <w:r w:rsidRPr="007D0265">
      <w:rPr>
        <w:rStyle w:val="PageNumber"/>
      </w:rPr>
      <w:instrText xml:space="preserve">PAGE  </w:instrText>
    </w:r>
    <w:r w:rsidRPr="007D0265">
      <w:rPr>
        <w:rStyle w:val="PageNumber"/>
      </w:rPr>
      <w:fldChar w:fldCharType="separate"/>
    </w:r>
    <w:r w:rsidR="000F10CE">
      <w:rPr>
        <w:rStyle w:val="PageNumber"/>
        <w:noProof/>
      </w:rPr>
      <w:t>7</w:t>
    </w:r>
    <w:r w:rsidRPr="007D0265">
      <w:rPr>
        <w:rStyle w:val="PageNumber"/>
      </w:rPr>
      <w:fldChar w:fldCharType="end"/>
    </w:r>
  </w:p>
  <w:p w:rsidR="0042661B" w:rsidRDefault="00426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860F14"/>
    <w:lvl w:ilvl="0">
      <w:numFmt w:val="bullet"/>
      <w:lvlText w:val="*"/>
      <w:lvlJc w:val="left"/>
    </w:lvl>
  </w:abstractNum>
  <w:abstractNum w:abstractNumId="1" w15:restartNumberingAfterBreak="0">
    <w:nsid w:val="05955A14"/>
    <w:multiLevelType w:val="hybridMultilevel"/>
    <w:tmpl w:val="E5FEF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A72E7"/>
    <w:multiLevelType w:val="hybridMultilevel"/>
    <w:tmpl w:val="92705F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741733"/>
    <w:multiLevelType w:val="hybridMultilevel"/>
    <w:tmpl w:val="BCF226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FB31A5"/>
    <w:multiLevelType w:val="hybridMultilevel"/>
    <w:tmpl w:val="3D7071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021ADC"/>
    <w:multiLevelType w:val="hybridMultilevel"/>
    <w:tmpl w:val="B900DC56"/>
    <w:lvl w:ilvl="0" w:tplc="F4D672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2A09B7"/>
    <w:multiLevelType w:val="hybridMultilevel"/>
    <w:tmpl w:val="DC66E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8D0E4A"/>
    <w:multiLevelType w:val="hybridMultilevel"/>
    <w:tmpl w:val="DEECBD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601BE5"/>
    <w:multiLevelType w:val="hybridMultilevel"/>
    <w:tmpl w:val="3F504E12"/>
    <w:lvl w:ilvl="0" w:tplc="2990FBAA">
      <w:start w:val="1"/>
      <w:numFmt w:val="decimal"/>
      <w:lvlText w:val="%1."/>
      <w:lvlJc w:val="left"/>
      <w:pPr>
        <w:ind w:left="485" w:hanging="360"/>
      </w:pPr>
      <w:rPr>
        <w:rFonts w:hint="default"/>
      </w:rPr>
    </w:lvl>
    <w:lvl w:ilvl="1" w:tplc="04260019" w:tentative="1">
      <w:start w:val="1"/>
      <w:numFmt w:val="lowerLetter"/>
      <w:lvlText w:val="%2."/>
      <w:lvlJc w:val="left"/>
      <w:pPr>
        <w:ind w:left="1205" w:hanging="360"/>
      </w:pPr>
    </w:lvl>
    <w:lvl w:ilvl="2" w:tplc="0426001B" w:tentative="1">
      <w:start w:val="1"/>
      <w:numFmt w:val="lowerRoman"/>
      <w:lvlText w:val="%3."/>
      <w:lvlJc w:val="right"/>
      <w:pPr>
        <w:ind w:left="1925" w:hanging="180"/>
      </w:pPr>
    </w:lvl>
    <w:lvl w:ilvl="3" w:tplc="0426000F" w:tentative="1">
      <w:start w:val="1"/>
      <w:numFmt w:val="decimal"/>
      <w:lvlText w:val="%4."/>
      <w:lvlJc w:val="left"/>
      <w:pPr>
        <w:ind w:left="2645" w:hanging="360"/>
      </w:pPr>
    </w:lvl>
    <w:lvl w:ilvl="4" w:tplc="04260019" w:tentative="1">
      <w:start w:val="1"/>
      <w:numFmt w:val="lowerLetter"/>
      <w:lvlText w:val="%5."/>
      <w:lvlJc w:val="left"/>
      <w:pPr>
        <w:ind w:left="3365" w:hanging="360"/>
      </w:pPr>
    </w:lvl>
    <w:lvl w:ilvl="5" w:tplc="0426001B" w:tentative="1">
      <w:start w:val="1"/>
      <w:numFmt w:val="lowerRoman"/>
      <w:lvlText w:val="%6."/>
      <w:lvlJc w:val="right"/>
      <w:pPr>
        <w:ind w:left="4085" w:hanging="180"/>
      </w:pPr>
    </w:lvl>
    <w:lvl w:ilvl="6" w:tplc="0426000F" w:tentative="1">
      <w:start w:val="1"/>
      <w:numFmt w:val="decimal"/>
      <w:lvlText w:val="%7."/>
      <w:lvlJc w:val="left"/>
      <w:pPr>
        <w:ind w:left="4805" w:hanging="360"/>
      </w:pPr>
    </w:lvl>
    <w:lvl w:ilvl="7" w:tplc="04260019" w:tentative="1">
      <w:start w:val="1"/>
      <w:numFmt w:val="lowerLetter"/>
      <w:lvlText w:val="%8."/>
      <w:lvlJc w:val="left"/>
      <w:pPr>
        <w:ind w:left="5525" w:hanging="360"/>
      </w:pPr>
    </w:lvl>
    <w:lvl w:ilvl="8" w:tplc="0426001B" w:tentative="1">
      <w:start w:val="1"/>
      <w:numFmt w:val="lowerRoman"/>
      <w:lvlText w:val="%9."/>
      <w:lvlJc w:val="right"/>
      <w:pPr>
        <w:ind w:left="6245" w:hanging="180"/>
      </w:pPr>
    </w:lvl>
  </w:abstractNum>
  <w:abstractNum w:abstractNumId="9" w15:restartNumberingAfterBreak="0">
    <w:nsid w:val="23163E37"/>
    <w:multiLevelType w:val="hybridMultilevel"/>
    <w:tmpl w:val="1660D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A1775C"/>
    <w:multiLevelType w:val="hybridMultilevel"/>
    <w:tmpl w:val="D0A60C0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15:restartNumberingAfterBreak="0">
    <w:nsid w:val="289520BC"/>
    <w:multiLevelType w:val="multilevel"/>
    <w:tmpl w:val="2D30ED44"/>
    <w:lvl w:ilvl="0">
      <w:start w:val="1"/>
      <w:numFmt w:val="decimal"/>
      <w:lvlText w:val="%1."/>
      <w:lvlJc w:val="left"/>
      <w:pPr>
        <w:ind w:left="720" w:hanging="360"/>
      </w:pPr>
      <w:rPr>
        <w:rFonts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ED17DA"/>
    <w:multiLevelType w:val="hybridMultilevel"/>
    <w:tmpl w:val="EA30D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6A3481"/>
    <w:multiLevelType w:val="hybridMultilevel"/>
    <w:tmpl w:val="71D20A74"/>
    <w:lvl w:ilvl="0" w:tplc="04090011">
      <w:start w:val="1"/>
      <w:numFmt w:val="decimal"/>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14" w15:restartNumberingAfterBreak="0">
    <w:nsid w:val="2FC2655C"/>
    <w:multiLevelType w:val="hybridMultilevel"/>
    <w:tmpl w:val="D2CED1EC"/>
    <w:lvl w:ilvl="0" w:tplc="46EAE71C">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5" w15:restartNumberingAfterBreak="0">
    <w:nsid w:val="3FA3225C"/>
    <w:multiLevelType w:val="hybridMultilevel"/>
    <w:tmpl w:val="470E4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4B423A"/>
    <w:multiLevelType w:val="hybridMultilevel"/>
    <w:tmpl w:val="470E4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244F05"/>
    <w:multiLevelType w:val="hybridMultilevel"/>
    <w:tmpl w:val="0EF2C738"/>
    <w:lvl w:ilvl="0" w:tplc="09160FDE">
      <w:start w:val="1"/>
      <w:numFmt w:val="decimal"/>
      <w:lvlText w:val="%1)"/>
      <w:lvlJc w:val="left"/>
      <w:pPr>
        <w:ind w:left="855" w:hanging="49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8E0B06"/>
    <w:multiLevelType w:val="hybridMultilevel"/>
    <w:tmpl w:val="69A2FD72"/>
    <w:lvl w:ilvl="0" w:tplc="04260011">
      <w:start w:val="1"/>
      <w:numFmt w:val="decimal"/>
      <w:lvlText w:val="%1)"/>
      <w:lvlJc w:val="left"/>
      <w:pPr>
        <w:ind w:left="2486" w:hanging="360"/>
      </w:pPr>
      <w:rPr>
        <w:rFonts w:hint="default"/>
      </w:rPr>
    </w:lvl>
    <w:lvl w:ilvl="1" w:tplc="04260019" w:tentative="1">
      <w:start w:val="1"/>
      <w:numFmt w:val="lowerLetter"/>
      <w:lvlText w:val="%2."/>
      <w:lvlJc w:val="left"/>
      <w:pPr>
        <w:ind w:left="1157" w:hanging="360"/>
      </w:pPr>
    </w:lvl>
    <w:lvl w:ilvl="2" w:tplc="0426001B" w:tentative="1">
      <w:start w:val="1"/>
      <w:numFmt w:val="lowerRoman"/>
      <w:lvlText w:val="%3."/>
      <w:lvlJc w:val="right"/>
      <w:pPr>
        <w:ind w:left="1877" w:hanging="180"/>
      </w:pPr>
    </w:lvl>
    <w:lvl w:ilvl="3" w:tplc="0426000F" w:tentative="1">
      <w:start w:val="1"/>
      <w:numFmt w:val="decimal"/>
      <w:lvlText w:val="%4."/>
      <w:lvlJc w:val="left"/>
      <w:pPr>
        <w:ind w:left="2597" w:hanging="360"/>
      </w:pPr>
    </w:lvl>
    <w:lvl w:ilvl="4" w:tplc="04260019" w:tentative="1">
      <w:start w:val="1"/>
      <w:numFmt w:val="lowerLetter"/>
      <w:lvlText w:val="%5."/>
      <w:lvlJc w:val="left"/>
      <w:pPr>
        <w:ind w:left="3317" w:hanging="360"/>
      </w:pPr>
    </w:lvl>
    <w:lvl w:ilvl="5" w:tplc="0426001B" w:tentative="1">
      <w:start w:val="1"/>
      <w:numFmt w:val="lowerRoman"/>
      <w:lvlText w:val="%6."/>
      <w:lvlJc w:val="right"/>
      <w:pPr>
        <w:ind w:left="4037" w:hanging="180"/>
      </w:pPr>
    </w:lvl>
    <w:lvl w:ilvl="6" w:tplc="0426000F" w:tentative="1">
      <w:start w:val="1"/>
      <w:numFmt w:val="decimal"/>
      <w:lvlText w:val="%7."/>
      <w:lvlJc w:val="left"/>
      <w:pPr>
        <w:ind w:left="4757" w:hanging="360"/>
      </w:pPr>
    </w:lvl>
    <w:lvl w:ilvl="7" w:tplc="04260019" w:tentative="1">
      <w:start w:val="1"/>
      <w:numFmt w:val="lowerLetter"/>
      <w:lvlText w:val="%8."/>
      <w:lvlJc w:val="left"/>
      <w:pPr>
        <w:ind w:left="5477" w:hanging="360"/>
      </w:pPr>
    </w:lvl>
    <w:lvl w:ilvl="8" w:tplc="0426001B" w:tentative="1">
      <w:start w:val="1"/>
      <w:numFmt w:val="lowerRoman"/>
      <w:lvlText w:val="%9."/>
      <w:lvlJc w:val="right"/>
      <w:pPr>
        <w:ind w:left="6197" w:hanging="180"/>
      </w:pPr>
    </w:lvl>
  </w:abstractNum>
  <w:abstractNum w:abstractNumId="19" w15:restartNumberingAfterBreak="0">
    <w:nsid w:val="4ABC481E"/>
    <w:multiLevelType w:val="hybridMultilevel"/>
    <w:tmpl w:val="548CD48A"/>
    <w:lvl w:ilvl="0" w:tplc="0C187426">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0" w15:restartNumberingAfterBreak="0">
    <w:nsid w:val="4C256253"/>
    <w:multiLevelType w:val="hybridMultilevel"/>
    <w:tmpl w:val="51B02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8010F"/>
    <w:multiLevelType w:val="hybridMultilevel"/>
    <w:tmpl w:val="F35255C2"/>
    <w:lvl w:ilvl="0" w:tplc="F95E5164">
      <w:start w:val="1"/>
      <w:numFmt w:val="decimal"/>
      <w:lvlText w:val="%1"/>
      <w:lvlJc w:val="left"/>
      <w:pPr>
        <w:ind w:left="496" w:hanging="360"/>
      </w:pPr>
      <w:rPr>
        <w:rFonts w:hint="default"/>
      </w:rPr>
    </w:lvl>
    <w:lvl w:ilvl="1" w:tplc="04260019" w:tentative="1">
      <w:start w:val="1"/>
      <w:numFmt w:val="lowerLetter"/>
      <w:lvlText w:val="%2."/>
      <w:lvlJc w:val="left"/>
      <w:pPr>
        <w:ind w:left="1216" w:hanging="360"/>
      </w:pPr>
    </w:lvl>
    <w:lvl w:ilvl="2" w:tplc="0426001B" w:tentative="1">
      <w:start w:val="1"/>
      <w:numFmt w:val="lowerRoman"/>
      <w:lvlText w:val="%3."/>
      <w:lvlJc w:val="right"/>
      <w:pPr>
        <w:ind w:left="1936" w:hanging="180"/>
      </w:pPr>
    </w:lvl>
    <w:lvl w:ilvl="3" w:tplc="0426000F" w:tentative="1">
      <w:start w:val="1"/>
      <w:numFmt w:val="decimal"/>
      <w:lvlText w:val="%4."/>
      <w:lvlJc w:val="left"/>
      <w:pPr>
        <w:ind w:left="2656" w:hanging="360"/>
      </w:pPr>
    </w:lvl>
    <w:lvl w:ilvl="4" w:tplc="04260019" w:tentative="1">
      <w:start w:val="1"/>
      <w:numFmt w:val="lowerLetter"/>
      <w:lvlText w:val="%5."/>
      <w:lvlJc w:val="left"/>
      <w:pPr>
        <w:ind w:left="3376" w:hanging="360"/>
      </w:pPr>
    </w:lvl>
    <w:lvl w:ilvl="5" w:tplc="0426001B" w:tentative="1">
      <w:start w:val="1"/>
      <w:numFmt w:val="lowerRoman"/>
      <w:lvlText w:val="%6."/>
      <w:lvlJc w:val="right"/>
      <w:pPr>
        <w:ind w:left="4096" w:hanging="180"/>
      </w:pPr>
    </w:lvl>
    <w:lvl w:ilvl="6" w:tplc="0426000F" w:tentative="1">
      <w:start w:val="1"/>
      <w:numFmt w:val="decimal"/>
      <w:lvlText w:val="%7."/>
      <w:lvlJc w:val="left"/>
      <w:pPr>
        <w:ind w:left="4816" w:hanging="360"/>
      </w:pPr>
    </w:lvl>
    <w:lvl w:ilvl="7" w:tplc="04260019" w:tentative="1">
      <w:start w:val="1"/>
      <w:numFmt w:val="lowerLetter"/>
      <w:lvlText w:val="%8."/>
      <w:lvlJc w:val="left"/>
      <w:pPr>
        <w:ind w:left="5536" w:hanging="360"/>
      </w:pPr>
    </w:lvl>
    <w:lvl w:ilvl="8" w:tplc="0426001B" w:tentative="1">
      <w:start w:val="1"/>
      <w:numFmt w:val="lowerRoman"/>
      <w:lvlText w:val="%9."/>
      <w:lvlJc w:val="right"/>
      <w:pPr>
        <w:ind w:left="6256" w:hanging="180"/>
      </w:pPr>
    </w:lvl>
  </w:abstractNum>
  <w:abstractNum w:abstractNumId="22" w15:restartNumberingAfterBreak="0">
    <w:nsid w:val="575A4E21"/>
    <w:multiLevelType w:val="hybridMultilevel"/>
    <w:tmpl w:val="21588FC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82F4F93"/>
    <w:multiLevelType w:val="hybridMultilevel"/>
    <w:tmpl w:val="71089892"/>
    <w:lvl w:ilvl="0" w:tplc="9F7A804C">
      <w:start w:val="73"/>
      <w:numFmt w:val="bullet"/>
      <w:lvlText w:val="-"/>
      <w:lvlJc w:val="left"/>
      <w:pPr>
        <w:ind w:left="480" w:hanging="360"/>
      </w:pPr>
      <w:rPr>
        <w:rFonts w:ascii="Times New Roman" w:eastAsia="Times New Roman" w:hAnsi="Times New Roman" w:cs="Times New Roman" w:hint="default"/>
        <w:color w:val="auto"/>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24" w15:restartNumberingAfterBreak="0">
    <w:nsid w:val="59AE3247"/>
    <w:multiLevelType w:val="hybridMultilevel"/>
    <w:tmpl w:val="194E2D96"/>
    <w:lvl w:ilvl="0" w:tplc="3A8A4A8A">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5" w15:restartNumberingAfterBreak="0">
    <w:nsid w:val="5EE836A8"/>
    <w:multiLevelType w:val="hybridMultilevel"/>
    <w:tmpl w:val="65524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86321"/>
    <w:multiLevelType w:val="hybridMultilevel"/>
    <w:tmpl w:val="A5BA7E76"/>
    <w:lvl w:ilvl="0" w:tplc="9FA04DA8">
      <w:start w:val="1"/>
      <w:numFmt w:val="decimal"/>
      <w:lvlText w:val="%1."/>
      <w:lvlJc w:val="left"/>
      <w:pPr>
        <w:ind w:left="720" w:hanging="360"/>
      </w:pPr>
      <w:rPr>
        <w:rFonts w:ascii="Times New Roman" w:hAnsi="Times New Roman" w:cs="Times New Roma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CE13F9"/>
    <w:multiLevelType w:val="hybridMultilevel"/>
    <w:tmpl w:val="7832A484"/>
    <w:lvl w:ilvl="0" w:tplc="109A534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1410D3"/>
    <w:multiLevelType w:val="hybridMultilevel"/>
    <w:tmpl w:val="E0468592"/>
    <w:lvl w:ilvl="0" w:tplc="FB0476E0">
      <w:start w:val="1"/>
      <w:numFmt w:val="decimal"/>
      <w:lvlText w:val="%1."/>
      <w:lvlJc w:val="left"/>
      <w:pPr>
        <w:ind w:left="486" w:hanging="360"/>
      </w:pPr>
      <w:rPr>
        <w:rFonts w:hint="default"/>
      </w:rPr>
    </w:lvl>
    <w:lvl w:ilvl="1" w:tplc="04260019" w:tentative="1">
      <w:start w:val="1"/>
      <w:numFmt w:val="lowerLetter"/>
      <w:lvlText w:val="%2."/>
      <w:lvlJc w:val="left"/>
      <w:pPr>
        <w:ind w:left="1206" w:hanging="360"/>
      </w:pPr>
    </w:lvl>
    <w:lvl w:ilvl="2" w:tplc="0426001B" w:tentative="1">
      <w:start w:val="1"/>
      <w:numFmt w:val="lowerRoman"/>
      <w:lvlText w:val="%3."/>
      <w:lvlJc w:val="right"/>
      <w:pPr>
        <w:ind w:left="1926" w:hanging="180"/>
      </w:pPr>
    </w:lvl>
    <w:lvl w:ilvl="3" w:tplc="0426000F" w:tentative="1">
      <w:start w:val="1"/>
      <w:numFmt w:val="decimal"/>
      <w:lvlText w:val="%4."/>
      <w:lvlJc w:val="left"/>
      <w:pPr>
        <w:ind w:left="2646" w:hanging="360"/>
      </w:pPr>
    </w:lvl>
    <w:lvl w:ilvl="4" w:tplc="04260019" w:tentative="1">
      <w:start w:val="1"/>
      <w:numFmt w:val="lowerLetter"/>
      <w:lvlText w:val="%5."/>
      <w:lvlJc w:val="left"/>
      <w:pPr>
        <w:ind w:left="3366" w:hanging="360"/>
      </w:pPr>
    </w:lvl>
    <w:lvl w:ilvl="5" w:tplc="0426001B" w:tentative="1">
      <w:start w:val="1"/>
      <w:numFmt w:val="lowerRoman"/>
      <w:lvlText w:val="%6."/>
      <w:lvlJc w:val="right"/>
      <w:pPr>
        <w:ind w:left="4086" w:hanging="180"/>
      </w:pPr>
    </w:lvl>
    <w:lvl w:ilvl="6" w:tplc="0426000F" w:tentative="1">
      <w:start w:val="1"/>
      <w:numFmt w:val="decimal"/>
      <w:lvlText w:val="%7."/>
      <w:lvlJc w:val="left"/>
      <w:pPr>
        <w:ind w:left="4806" w:hanging="360"/>
      </w:pPr>
    </w:lvl>
    <w:lvl w:ilvl="7" w:tplc="04260019" w:tentative="1">
      <w:start w:val="1"/>
      <w:numFmt w:val="lowerLetter"/>
      <w:lvlText w:val="%8."/>
      <w:lvlJc w:val="left"/>
      <w:pPr>
        <w:ind w:left="5526" w:hanging="360"/>
      </w:pPr>
    </w:lvl>
    <w:lvl w:ilvl="8" w:tplc="0426001B" w:tentative="1">
      <w:start w:val="1"/>
      <w:numFmt w:val="lowerRoman"/>
      <w:lvlText w:val="%9."/>
      <w:lvlJc w:val="right"/>
      <w:pPr>
        <w:ind w:left="6246" w:hanging="180"/>
      </w:pPr>
    </w:lvl>
  </w:abstractNum>
  <w:abstractNum w:abstractNumId="29" w15:restartNumberingAfterBreak="0">
    <w:nsid w:val="611B1816"/>
    <w:multiLevelType w:val="hybridMultilevel"/>
    <w:tmpl w:val="FE883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41662"/>
    <w:multiLevelType w:val="hybridMultilevel"/>
    <w:tmpl w:val="EAFC45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970D0D"/>
    <w:multiLevelType w:val="hybridMultilevel"/>
    <w:tmpl w:val="69A2FD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A751F2"/>
    <w:multiLevelType w:val="hybridMultilevel"/>
    <w:tmpl w:val="4A343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C2F3E"/>
    <w:multiLevelType w:val="hybridMultilevel"/>
    <w:tmpl w:val="30F80CBE"/>
    <w:lvl w:ilvl="0" w:tplc="CBB6A7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3420C07"/>
    <w:multiLevelType w:val="multilevel"/>
    <w:tmpl w:val="B3A448C2"/>
    <w:lvl w:ilvl="0">
      <w:start w:val="1"/>
      <w:numFmt w:val="decimal"/>
      <w:lvlText w:val="%1."/>
      <w:lvlJc w:val="left"/>
      <w:pPr>
        <w:ind w:left="4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034" w:hanging="720"/>
      </w:pPr>
      <w:rPr>
        <w:rFonts w:hint="default"/>
      </w:rPr>
    </w:lvl>
    <w:lvl w:ilvl="3">
      <w:start w:val="1"/>
      <w:numFmt w:val="decimal"/>
      <w:isLgl/>
      <w:lvlText w:val="%1.%2.%3.%4."/>
      <w:lvlJc w:val="left"/>
      <w:pPr>
        <w:ind w:left="2628" w:hanging="720"/>
      </w:pPr>
      <w:rPr>
        <w:rFonts w:hint="default"/>
      </w:rPr>
    </w:lvl>
    <w:lvl w:ilvl="4">
      <w:start w:val="1"/>
      <w:numFmt w:val="decimal"/>
      <w:isLgl/>
      <w:lvlText w:val="%1.%2.%3.%4.%5."/>
      <w:lvlJc w:val="left"/>
      <w:pPr>
        <w:ind w:left="358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724" w:hanging="1440"/>
      </w:pPr>
      <w:rPr>
        <w:rFonts w:hint="default"/>
      </w:rPr>
    </w:lvl>
    <w:lvl w:ilvl="8">
      <w:start w:val="1"/>
      <w:numFmt w:val="decimal"/>
      <w:isLgl/>
      <w:lvlText w:val="%1.%2.%3.%4.%5.%6.%7.%8.%9."/>
      <w:lvlJc w:val="left"/>
      <w:pPr>
        <w:ind w:left="6678" w:hanging="1800"/>
      </w:pPr>
      <w:rPr>
        <w:rFonts w:hint="default"/>
      </w:rPr>
    </w:lvl>
  </w:abstractNum>
  <w:abstractNum w:abstractNumId="35" w15:restartNumberingAfterBreak="0">
    <w:nsid w:val="736C3C1B"/>
    <w:multiLevelType w:val="hybridMultilevel"/>
    <w:tmpl w:val="3594E11C"/>
    <w:lvl w:ilvl="0" w:tplc="A9C68F26">
      <w:start w:val="1"/>
      <w:numFmt w:val="decimal"/>
      <w:lvlText w:val="%1)"/>
      <w:lvlJc w:val="left"/>
      <w:pPr>
        <w:ind w:left="778" w:hanging="360"/>
      </w:pPr>
      <w:rPr>
        <w:rFonts w:hint="default"/>
      </w:r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36" w15:restartNumberingAfterBreak="0">
    <w:nsid w:val="74245BD4"/>
    <w:multiLevelType w:val="hybridMultilevel"/>
    <w:tmpl w:val="4FB2CDC0"/>
    <w:lvl w:ilvl="0" w:tplc="D99A9BE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9373AE"/>
    <w:multiLevelType w:val="hybridMultilevel"/>
    <w:tmpl w:val="55088AEA"/>
    <w:lvl w:ilvl="0" w:tplc="96AA89D6">
      <w:start w:val="1"/>
      <w:numFmt w:val="decimal"/>
      <w:lvlText w:val="%1)"/>
      <w:lvlJc w:val="left"/>
      <w:pPr>
        <w:ind w:left="846" w:hanging="360"/>
      </w:pPr>
      <w:rPr>
        <w:rFonts w:hint="default"/>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38" w15:restartNumberingAfterBreak="0">
    <w:nsid w:val="77747250"/>
    <w:multiLevelType w:val="hybridMultilevel"/>
    <w:tmpl w:val="B2BC819C"/>
    <w:lvl w:ilvl="0" w:tplc="002E5A8A">
      <w:start w:val="7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605852"/>
    <w:multiLevelType w:val="hybridMultilevel"/>
    <w:tmpl w:val="6270F848"/>
    <w:lvl w:ilvl="0" w:tplc="04260011">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40" w15:restartNumberingAfterBreak="0">
    <w:nsid w:val="789C5359"/>
    <w:multiLevelType w:val="hybridMultilevel"/>
    <w:tmpl w:val="65F01612"/>
    <w:lvl w:ilvl="0" w:tplc="A50EB9FA">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41" w15:restartNumberingAfterBreak="0">
    <w:nsid w:val="79CB2187"/>
    <w:multiLevelType w:val="multilevel"/>
    <w:tmpl w:val="E5CC59B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A8D5033"/>
    <w:multiLevelType w:val="hybridMultilevel"/>
    <w:tmpl w:val="70DC3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7D2DFA"/>
    <w:multiLevelType w:val="hybridMultilevel"/>
    <w:tmpl w:val="CD9EDA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32"/>
  </w:num>
  <w:num w:numId="3">
    <w:abstractNumId w:val="11"/>
  </w:num>
  <w:num w:numId="4">
    <w:abstractNumId w:val="20"/>
  </w:num>
  <w:num w:numId="5">
    <w:abstractNumId w:val="13"/>
  </w:num>
  <w:num w:numId="6">
    <w:abstractNumId w:val="41"/>
  </w:num>
  <w:num w:numId="7">
    <w:abstractNumId w:val="21"/>
  </w:num>
  <w:num w:numId="8">
    <w:abstractNumId w:val="38"/>
  </w:num>
  <w:num w:numId="9">
    <w:abstractNumId w:val="26"/>
  </w:num>
  <w:num w:numId="10">
    <w:abstractNumId w:val="30"/>
  </w:num>
  <w:num w:numId="11">
    <w:abstractNumId w:val="35"/>
  </w:num>
  <w:num w:numId="12">
    <w:abstractNumId w:val="24"/>
  </w:num>
  <w:num w:numId="13">
    <w:abstractNumId w:val="14"/>
  </w:num>
  <w:num w:numId="14">
    <w:abstractNumId w:val="40"/>
  </w:num>
  <w:num w:numId="15">
    <w:abstractNumId w:val="43"/>
  </w:num>
  <w:num w:numId="16">
    <w:abstractNumId w:val="8"/>
  </w:num>
  <w:num w:numId="17">
    <w:abstractNumId w:val="15"/>
  </w:num>
  <w:num w:numId="18">
    <w:abstractNumId w:val="16"/>
  </w:num>
  <w:num w:numId="19">
    <w:abstractNumId w:val="28"/>
  </w:num>
  <w:num w:numId="20">
    <w:abstractNumId w:val="42"/>
  </w:num>
  <w:num w:numId="21">
    <w:abstractNumId w:val="18"/>
  </w:num>
  <w:num w:numId="22">
    <w:abstractNumId w:val="31"/>
  </w:num>
  <w:num w:numId="23">
    <w:abstractNumId w:val="23"/>
  </w:num>
  <w:num w:numId="24">
    <w:abstractNumId w:val="27"/>
  </w:num>
  <w:num w:numId="25">
    <w:abstractNumId w:val="34"/>
  </w:num>
  <w:num w:numId="26">
    <w:abstractNumId w:val="37"/>
  </w:num>
  <w:num w:numId="27">
    <w:abstractNumId w:val="4"/>
  </w:num>
  <w:num w:numId="28">
    <w:abstractNumId w:val="1"/>
  </w:num>
  <w:num w:numId="29">
    <w:abstractNumId w:val="2"/>
  </w:num>
  <w:num w:numId="30">
    <w:abstractNumId w:val="19"/>
  </w:num>
  <w:num w:numId="31">
    <w:abstractNumId w:val="25"/>
  </w:num>
  <w:num w:numId="32">
    <w:abstractNumId w:val="29"/>
  </w:num>
  <w:num w:numId="33">
    <w:abstractNumId w:val="39"/>
  </w:num>
  <w:num w:numId="34">
    <w:abstractNumId w:val="3"/>
  </w:num>
  <w:num w:numId="35">
    <w:abstractNumId w:val="17"/>
  </w:num>
  <w:num w:numId="36">
    <w:abstractNumId w:val="7"/>
  </w:num>
  <w:num w:numId="37">
    <w:abstractNumId w:val="9"/>
  </w:num>
  <w:num w:numId="38">
    <w:abstractNumId w:val="5"/>
  </w:num>
  <w:num w:numId="39">
    <w:abstractNumId w:val="22"/>
  </w:num>
  <w:num w:numId="40">
    <w:abstractNumId w:val="6"/>
  </w:num>
  <w:num w:numId="41">
    <w:abstractNumId w:val="0"/>
    <w:lvlOverride w:ilvl="0">
      <w:lvl w:ilvl="0">
        <w:numFmt w:val="bullet"/>
        <w:lvlText w:val=""/>
        <w:legacy w:legacy="1" w:legacySpace="0" w:legacyIndent="0"/>
        <w:lvlJc w:val="left"/>
        <w:rPr>
          <w:rFonts w:ascii="Symbol" w:hAnsi="Symbol" w:hint="default"/>
          <w:sz w:val="22"/>
        </w:rPr>
      </w:lvl>
    </w:lvlOverride>
  </w:num>
  <w:num w:numId="42">
    <w:abstractNumId w:val="36"/>
  </w:num>
  <w:num w:numId="43">
    <w:abstractNumId w:val="1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EB5"/>
    <w:rsid w:val="0001416A"/>
    <w:rsid w:val="000142B5"/>
    <w:rsid w:val="00024234"/>
    <w:rsid w:val="0002714D"/>
    <w:rsid w:val="000364F9"/>
    <w:rsid w:val="00043E10"/>
    <w:rsid w:val="000468F3"/>
    <w:rsid w:val="00046A76"/>
    <w:rsid w:val="00051B53"/>
    <w:rsid w:val="00060871"/>
    <w:rsid w:val="0006256C"/>
    <w:rsid w:val="00064022"/>
    <w:rsid w:val="00072194"/>
    <w:rsid w:val="000727D3"/>
    <w:rsid w:val="00087679"/>
    <w:rsid w:val="00092A02"/>
    <w:rsid w:val="000956B5"/>
    <w:rsid w:val="000B77BC"/>
    <w:rsid w:val="000C0872"/>
    <w:rsid w:val="000C4747"/>
    <w:rsid w:val="000C4DA4"/>
    <w:rsid w:val="000D49C4"/>
    <w:rsid w:val="000D5918"/>
    <w:rsid w:val="000F0F41"/>
    <w:rsid w:val="000F10CE"/>
    <w:rsid w:val="000F1EB5"/>
    <w:rsid w:val="000F3B23"/>
    <w:rsid w:val="00113D1C"/>
    <w:rsid w:val="00126EF0"/>
    <w:rsid w:val="00141ACE"/>
    <w:rsid w:val="00141DB4"/>
    <w:rsid w:val="001443AF"/>
    <w:rsid w:val="001525AB"/>
    <w:rsid w:val="001533F6"/>
    <w:rsid w:val="0015528B"/>
    <w:rsid w:val="00163DB6"/>
    <w:rsid w:val="001830B9"/>
    <w:rsid w:val="00196B21"/>
    <w:rsid w:val="001A3154"/>
    <w:rsid w:val="001B513A"/>
    <w:rsid w:val="001C2BC8"/>
    <w:rsid w:val="001C66E4"/>
    <w:rsid w:val="001D60FF"/>
    <w:rsid w:val="001E007E"/>
    <w:rsid w:val="001E1532"/>
    <w:rsid w:val="001F12DE"/>
    <w:rsid w:val="001F243F"/>
    <w:rsid w:val="00211A72"/>
    <w:rsid w:val="00220D7B"/>
    <w:rsid w:val="00223A4A"/>
    <w:rsid w:val="00232B2A"/>
    <w:rsid w:val="00233257"/>
    <w:rsid w:val="00237B4A"/>
    <w:rsid w:val="0024106D"/>
    <w:rsid w:val="00243538"/>
    <w:rsid w:val="0024504D"/>
    <w:rsid w:val="00264DFD"/>
    <w:rsid w:val="002655D1"/>
    <w:rsid w:val="00271C7E"/>
    <w:rsid w:val="00280DEB"/>
    <w:rsid w:val="00290B1E"/>
    <w:rsid w:val="00291F07"/>
    <w:rsid w:val="002A74A9"/>
    <w:rsid w:val="002B0ACC"/>
    <w:rsid w:val="002B2249"/>
    <w:rsid w:val="002B420E"/>
    <w:rsid w:val="002E0D37"/>
    <w:rsid w:val="002E24CF"/>
    <w:rsid w:val="002E423A"/>
    <w:rsid w:val="002F3E45"/>
    <w:rsid w:val="00304200"/>
    <w:rsid w:val="00314B3C"/>
    <w:rsid w:val="00316EBA"/>
    <w:rsid w:val="00317BB0"/>
    <w:rsid w:val="003410BB"/>
    <w:rsid w:val="0034628E"/>
    <w:rsid w:val="003475DF"/>
    <w:rsid w:val="00354B7F"/>
    <w:rsid w:val="00354D29"/>
    <w:rsid w:val="00357C0C"/>
    <w:rsid w:val="00371F75"/>
    <w:rsid w:val="00387E93"/>
    <w:rsid w:val="003A1F73"/>
    <w:rsid w:val="003B3098"/>
    <w:rsid w:val="003B494E"/>
    <w:rsid w:val="003B4963"/>
    <w:rsid w:val="003B7EEE"/>
    <w:rsid w:val="003D4ED8"/>
    <w:rsid w:val="003D51B0"/>
    <w:rsid w:val="003E18DC"/>
    <w:rsid w:val="003E7628"/>
    <w:rsid w:val="003F2ABD"/>
    <w:rsid w:val="003F5229"/>
    <w:rsid w:val="003F7967"/>
    <w:rsid w:val="004022CF"/>
    <w:rsid w:val="00412E24"/>
    <w:rsid w:val="00413268"/>
    <w:rsid w:val="0042661B"/>
    <w:rsid w:val="004439BA"/>
    <w:rsid w:val="004528B4"/>
    <w:rsid w:val="00460115"/>
    <w:rsid w:val="00476059"/>
    <w:rsid w:val="0048076E"/>
    <w:rsid w:val="00483651"/>
    <w:rsid w:val="00485EC2"/>
    <w:rsid w:val="004A3107"/>
    <w:rsid w:val="004B5570"/>
    <w:rsid w:val="004B59C8"/>
    <w:rsid w:val="004C2BF2"/>
    <w:rsid w:val="004D2412"/>
    <w:rsid w:val="004E0FE2"/>
    <w:rsid w:val="004E2CEB"/>
    <w:rsid w:val="004F139E"/>
    <w:rsid w:val="0050152C"/>
    <w:rsid w:val="00505184"/>
    <w:rsid w:val="00510DA6"/>
    <w:rsid w:val="005268DA"/>
    <w:rsid w:val="005312D2"/>
    <w:rsid w:val="00534CA3"/>
    <w:rsid w:val="00537ED4"/>
    <w:rsid w:val="005B32A5"/>
    <w:rsid w:val="005B4E6C"/>
    <w:rsid w:val="005C0498"/>
    <w:rsid w:val="005D06E0"/>
    <w:rsid w:val="005D0CCC"/>
    <w:rsid w:val="005F4BF2"/>
    <w:rsid w:val="00602CD5"/>
    <w:rsid w:val="006069A1"/>
    <w:rsid w:val="006120ED"/>
    <w:rsid w:val="00630A04"/>
    <w:rsid w:val="00634CDE"/>
    <w:rsid w:val="00643C6F"/>
    <w:rsid w:val="00665179"/>
    <w:rsid w:val="00672E0C"/>
    <w:rsid w:val="00695118"/>
    <w:rsid w:val="006A6B0A"/>
    <w:rsid w:val="006A757A"/>
    <w:rsid w:val="006B2C1E"/>
    <w:rsid w:val="006C0637"/>
    <w:rsid w:val="006C4A87"/>
    <w:rsid w:val="006C7844"/>
    <w:rsid w:val="006E50D3"/>
    <w:rsid w:val="006F1862"/>
    <w:rsid w:val="006F5A69"/>
    <w:rsid w:val="007051B3"/>
    <w:rsid w:val="00714A98"/>
    <w:rsid w:val="00714D27"/>
    <w:rsid w:val="00726E47"/>
    <w:rsid w:val="00757E70"/>
    <w:rsid w:val="007612D4"/>
    <w:rsid w:val="0076173F"/>
    <w:rsid w:val="00764FB2"/>
    <w:rsid w:val="007665FD"/>
    <w:rsid w:val="0076719D"/>
    <w:rsid w:val="007713C5"/>
    <w:rsid w:val="00771DC8"/>
    <w:rsid w:val="007816DB"/>
    <w:rsid w:val="00787EEF"/>
    <w:rsid w:val="007A39BF"/>
    <w:rsid w:val="007A6443"/>
    <w:rsid w:val="007A7500"/>
    <w:rsid w:val="007B3ED2"/>
    <w:rsid w:val="007C3EBB"/>
    <w:rsid w:val="007D13F0"/>
    <w:rsid w:val="007E53D1"/>
    <w:rsid w:val="007F5436"/>
    <w:rsid w:val="00805F4F"/>
    <w:rsid w:val="008073C4"/>
    <w:rsid w:val="00815229"/>
    <w:rsid w:val="00816134"/>
    <w:rsid w:val="00823923"/>
    <w:rsid w:val="0083183F"/>
    <w:rsid w:val="008321CE"/>
    <w:rsid w:val="00841067"/>
    <w:rsid w:val="0084336A"/>
    <w:rsid w:val="00855378"/>
    <w:rsid w:val="00862562"/>
    <w:rsid w:val="008668D1"/>
    <w:rsid w:val="00870905"/>
    <w:rsid w:val="00872BD6"/>
    <w:rsid w:val="008B24F0"/>
    <w:rsid w:val="008C0B04"/>
    <w:rsid w:val="008C11CC"/>
    <w:rsid w:val="008E2E49"/>
    <w:rsid w:val="008E4AF3"/>
    <w:rsid w:val="008E5AEB"/>
    <w:rsid w:val="008F3DF2"/>
    <w:rsid w:val="008F7025"/>
    <w:rsid w:val="0090156A"/>
    <w:rsid w:val="00901E26"/>
    <w:rsid w:val="0090511F"/>
    <w:rsid w:val="009503BD"/>
    <w:rsid w:val="009546BE"/>
    <w:rsid w:val="009624E3"/>
    <w:rsid w:val="0096318E"/>
    <w:rsid w:val="009677ED"/>
    <w:rsid w:val="0097410F"/>
    <w:rsid w:val="009808A5"/>
    <w:rsid w:val="0098272B"/>
    <w:rsid w:val="00991434"/>
    <w:rsid w:val="00991538"/>
    <w:rsid w:val="009A07EB"/>
    <w:rsid w:val="009A1AF2"/>
    <w:rsid w:val="009A7E3E"/>
    <w:rsid w:val="009B4EF6"/>
    <w:rsid w:val="009B5B66"/>
    <w:rsid w:val="009B7C9C"/>
    <w:rsid w:val="009C62B5"/>
    <w:rsid w:val="009D4F86"/>
    <w:rsid w:val="009E691E"/>
    <w:rsid w:val="009F1200"/>
    <w:rsid w:val="009F2BFC"/>
    <w:rsid w:val="009F4E69"/>
    <w:rsid w:val="009F5F6F"/>
    <w:rsid w:val="00A02F79"/>
    <w:rsid w:val="00A10D0E"/>
    <w:rsid w:val="00A11081"/>
    <w:rsid w:val="00A154DF"/>
    <w:rsid w:val="00A226DC"/>
    <w:rsid w:val="00A23C0D"/>
    <w:rsid w:val="00A24AF8"/>
    <w:rsid w:val="00A2605E"/>
    <w:rsid w:val="00A265E7"/>
    <w:rsid w:val="00A346C3"/>
    <w:rsid w:val="00A4465D"/>
    <w:rsid w:val="00A46F06"/>
    <w:rsid w:val="00A53619"/>
    <w:rsid w:val="00A53738"/>
    <w:rsid w:val="00A55897"/>
    <w:rsid w:val="00A8369F"/>
    <w:rsid w:val="00A958AC"/>
    <w:rsid w:val="00A97528"/>
    <w:rsid w:val="00AA0BF9"/>
    <w:rsid w:val="00AA293D"/>
    <w:rsid w:val="00AA5055"/>
    <w:rsid w:val="00AC0F02"/>
    <w:rsid w:val="00AC5890"/>
    <w:rsid w:val="00AC668A"/>
    <w:rsid w:val="00AE11CF"/>
    <w:rsid w:val="00AE68CE"/>
    <w:rsid w:val="00AF1DD5"/>
    <w:rsid w:val="00B00334"/>
    <w:rsid w:val="00B14A83"/>
    <w:rsid w:val="00B15E0C"/>
    <w:rsid w:val="00B2605C"/>
    <w:rsid w:val="00B270C7"/>
    <w:rsid w:val="00B46710"/>
    <w:rsid w:val="00B4796D"/>
    <w:rsid w:val="00B56826"/>
    <w:rsid w:val="00B56C56"/>
    <w:rsid w:val="00B60C10"/>
    <w:rsid w:val="00B6262E"/>
    <w:rsid w:val="00B93A91"/>
    <w:rsid w:val="00B95EA6"/>
    <w:rsid w:val="00B9792F"/>
    <w:rsid w:val="00BA38D7"/>
    <w:rsid w:val="00BA453E"/>
    <w:rsid w:val="00BC1AB3"/>
    <w:rsid w:val="00BC1FF1"/>
    <w:rsid w:val="00BD0715"/>
    <w:rsid w:val="00BD0F81"/>
    <w:rsid w:val="00BE4905"/>
    <w:rsid w:val="00BF1429"/>
    <w:rsid w:val="00C1767A"/>
    <w:rsid w:val="00C23873"/>
    <w:rsid w:val="00C25184"/>
    <w:rsid w:val="00C322E2"/>
    <w:rsid w:val="00C34889"/>
    <w:rsid w:val="00C55753"/>
    <w:rsid w:val="00C70BED"/>
    <w:rsid w:val="00C77CA2"/>
    <w:rsid w:val="00C81A1E"/>
    <w:rsid w:val="00C92F0C"/>
    <w:rsid w:val="00CB153A"/>
    <w:rsid w:val="00CB72D4"/>
    <w:rsid w:val="00CC3596"/>
    <w:rsid w:val="00CC3D7C"/>
    <w:rsid w:val="00CC6BFC"/>
    <w:rsid w:val="00CD5167"/>
    <w:rsid w:val="00CD7221"/>
    <w:rsid w:val="00CE0440"/>
    <w:rsid w:val="00CE3E56"/>
    <w:rsid w:val="00CF0396"/>
    <w:rsid w:val="00CF4D94"/>
    <w:rsid w:val="00D131D3"/>
    <w:rsid w:val="00D13A11"/>
    <w:rsid w:val="00D1523B"/>
    <w:rsid w:val="00D17E21"/>
    <w:rsid w:val="00D30022"/>
    <w:rsid w:val="00D44F4C"/>
    <w:rsid w:val="00D46229"/>
    <w:rsid w:val="00D55214"/>
    <w:rsid w:val="00D6009B"/>
    <w:rsid w:val="00D65161"/>
    <w:rsid w:val="00D73AC5"/>
    <w:rsid w:val="00D73BB8"/>
    <w:rsid w:val="00DA35D2"/>
    <w:rsid w:val="00DA479E"/>
    <w:rsid w:val="00DA4FD5"/>
    <w:rsid w:val="00DC5798"/>
    <w:rsid w:val="00DC77F4"/>
    <w:rsid w:val="00DC7919"/>
    <w:rsid w:val="00DE2561"/>
    <w:rsid w:val="00DE3789"/>
    <w:rsid w:val="00DF4F17"/>
    <w:rsid w:val="00DF6EF0"/>
    <w:rsid w:val="00E062FC"/>
    <w:rsid w:val="00E23F8A"/>
    <w:rsid w:val="00E26ECD"/>
    <w:rsid w:val="00E502B6"/>
    <w:rsid w:val="00E6035A"/>
    <w:rsid w:val="00E62026"/>
    <w:rsid w:val="00E75BA8"/>
    <w:rsid w:val="00E80333"/>
    <w:rsid w:val="00E82243"/>
    <w:rsid w:val="00E82C3E"/>
    <w:rsid w:val="00EA45BD"/>
    <w:rsid w:val="00EB10E4"/>
    <w:rsid w:val="00EB1536"/>
    <w:rsid w:val="00EC35BF"/>
    <w:rsid w:val="00ED2F2A"/>
    <w:rsid w:val="00ED45B7"/>
    <w:rsid w:val="00ED7FFB"/>
    <w:rsid w:val="00EE5549"/>
    <w:rsid w:val="00EF0F8C"/>
    <w:rsid w:val="00EF78AE"/>
    <w:rsid w:val="00F01B6C"/>
    <w:rsid w:val="00F051AC"/>
    <w:rsid w:val="00F11449"/>
    <w:rsid w:val="00F15763"/>
    <w:rsid w:val="00F23596"/>
    <w:rsid w:val="00F35268"/>
    <w:rsid w:val="00F40B36"/>
    <w:rsid w:val="00F46801"/>
    <w:rsid w:val="00F64367"/>
    <w:rsid w:val="00F81138"/>
    <w:rsid w:val="00FA2209"/>
    <w:rsid w:val="00FA5DC7"/>
    <w:rsid w:val="00FA78E9"/>
    <w:rsid w:val="00FC7ADA"/>
    <w:rsid w:val="00FD4C2A"/>
    <w:rsid w:val="00FE6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8387"/>
  <w15:docId w15:val="{AE8D6844-5022-4D0C-9900-00075C2A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EB5"/>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link w:val="Heading3Char"/>
    <w:uiPriority w:val="9"/>
    <w:qFormat/>
    <w:rsid w:val="000F1EB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1EB5"/>
    <w:rPr>
      <w:rFonts w:ascii="Times New Roman" w:eastAsia="Times New Roman" w:hAnsi="Times New Roman" w:cs="Times New Roman"/>
      <w:b/>
      <w:bCs/>
      <w:sz w:val="27"/>
      <w:szCs w:val="27"/>
      <w:lang w:eastAsia="lv-LV"/>
    </w:rPr>
  </w:style>
  <w:style w:type="paragraph" w:customStyle="1" w:styleId="naisc">
    <w:name w:val="naisc"/>
    <w:basedOn w:val="Normal"/>
    <w:rsid w:val="000F1EB5"/>
    <w:pPr>
      <w:spacing w:before="100" w:beforeAutospacing="1" w:after="100" w:afterAutospacing="1"/>
    </w:pPr>
  </w:style>
  <w:style w:type="paragraph" w:customStyle="1" w:styleId="naiskr">
    <w:name w:val="naiskr"/>
    <w:basedOn w:val="Normal"/>
    <w:rsid w:val="000F1EB5"/>
    <w:pPr>
      <w:spacing w:before="100" w:beforeAutospacing="1" w:after="100" w:afterAutospacing="1"/>
    </w:pPr>
  </w:style>
  <w:style w:type="paragraph" w:customStyle="1" w:styleId="naisf">
    <w:name w:val="naisf"/>
    <w:basedOn w:val="Normal"/>
    <w:rsid w:val="000F1EB5"/>
    <w:pPr>
      <w:spacing w:before="100" w:beforeAutospacing="1" w:after="100" w:afterAutospacing="1"/>
    </w:pPr>
  </w:style>
  <w:style w:type="paragraph" w:styleId="Header">
    <w:name w:val="header"/>
    <w:basedOn w:val="Normal"/>
    <w:link w:val="HeaderChar"/>
    <w:rsid w:val="000F1EB5"/>
    <w:pPr>
      <w:tabs>
        <w:tab w:val="center" w:pos="4153"/>
        <w:tab w:val="right" w:pos="8306"/>
      </w:tabs>
    </w:pPr>
  </w:style>
  <w:style w:type="character" w:customStyle="1" w:styleId="HeaderChar">
    <w:name w:val="Header Char"/>
    <w:basedOn w:val="DefaultParagraphFont"/>
    <w:link w:val="Header"/>
    <w:rsid w:val="000F1EB5"/>
    <w:rPr>
      <w:rFonts w:ascii="Times New Roman" w:eastAsia="Times New Roman" w:hAnsi="Times New Roman" w:cs="Times New Roman"/>
      <w:sz w:val="24"/>
      <w:szCs w:val="24"/>
      <w:lang w:eastAsia="lv-LV"/>
    </w:rPr>
  </w:style>
  <w:style w:type="paragraph" w:styleId="Footer">
    <w:name w:val="footer"/>
    <w:basedOn w:val="Normal"/>
    <w:link w:val="FooterChar"/>
    <w:rsid w:val="000F1EB5"/>
    <w:pPr>
      <w:tabs>
        <w:tab w:val="center" w:pos="4153"/>
        <w:tab w:val="right" w:pos="8306"/>
      </w:tabs>
    </w:pPr>
  </w:style>
  <w:style w:type="character" w:customStyle="1" w:styleId="FooterChar">
    <w:name w:val="Footer Char"/>
    <w:basedOn w:val="DefaultParagraphFont"/>
    <w:link w:val="Footer"/>
    <w:rsid w:val="000F1EB5"/>
    <w:rPr>
      <w:rFonts w:ascii="Times New Roman" w:eastAsia="Times New Roman" w:hAnsi="Times New Roman" w:cs="Times New Roman"/>
      <w:sz w:val="24"/>
      <w:szCs w:val="24"/>
      <w:lang w:eastAsia="lv-LV"/>
    </w:rPr>
  </w:style>
  <w:style w:type="paragraph" w:styleId="NormalWeb">
    <w:name w:val="Normal (Web)"/>
    <w:basedOn w:val="Normal"/>
    <w:uiPriority w:val="99"/>
    <w:rsid w:val="000F1EB5"/>
    <w:pPr>
      <w:spacing w:before="100" w:beforeAutospacing="1" w:after="100" w:afterAutospacing="1"/>
    </w:pPr>
  </w:style>
  <w:style w:type="character" w:styleId="PageNumber">
    <w:name w:val="page number"/>
    <w:basedOn w:val="DefaultParagraphFont"/>
    <w:rsid w:val="000F1EB5"/>
  </w:style>
  <w:style w:type="paragraph" w:styleId="NoSpacing">
    <w:name w:val="No Spacing"/>
    <w:uiPriority w:val="1"/>
    <w:qFormat/>
    <w:rsid w:val="000F1EB5"/>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0F1EB5"/>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0F1EB5"/>
    <w:rPr>
      <w:rFonts w:ascii="Tahoma" w:hAnsi="Tahoma" w:cs="Tahoma"/>
      <w:sz w:val="16"/>
      <w:szCs w:val="16"/>
    </w:rPr>
  </w:style>
  <w:style w:type="character" w:customStyle="1" w:styleId="BalloonTextChar">
    <w:name w:val="Balloon Text Char"/>
    <w:basedOn w:val="DefaultParagraphFont"/>
    <w:link w:val="BalloonText"/>
    <w:uiPriority w:val="99"/>
    <w:semiHidden/>
    <w:rsid w:val="000F1EB5"/>
    <w:rPr>
      <w:rFonts w:ascii="Tahoma" w:eastAsia="Times New Roman" w:hAnsi="Tahoma" w:cs="Tahoma"/>
      <w:sz w:val="16"/>
      <w:szCs w:val="16"/>
      <w:lang w:eastAsia="lv-LV"/>
    </w:rPr>
  </w:style>
  <w:style w:type="character" w:styleId="Hyperlink">
    <w:name w:val="Hyperlink"/>
    <w:basedOn w:val="DefaultParagraphFont"/>
    <w:uiPriority w:val="99"/>
    <w:unhideWhenUsed/>
    <w:rsid w:val="000F1EB5"/>
    <w:rPr>
      <w:strike w:val="0"/>
      <w:dstrike w:val="0"/>
      <w:color w:val="40407C"/>
      <w:u w:val="none"/>
      <w:effect w:val="none"/>
    </w:rPr>
  </w:style>
  <w:style w:type="paragraph" w:customStyle="1" w:styleId="Default">
    <w:name w:val="Default"/>
    <w:rsid w:val="000F1EB5"/>
    <w:pPr>
      <w:autoSpaceDE w:val="0"/>
      <w:autoSpaceDN w:val="0"/>
      <w:adjustRightInd w:val="0"/>
      <w:spacing w:after="0" w:line="240" w:lineRule="auto"/>
    </w:pPr>
    <w:rPr>
      <w:rFonts w:ascii="Arial" w:eastAsia="Calibri" w:hAnsi="Arial" w:cs="Arial"/>
      <w:color w:val="000000"/>
      <w:sz w:val="24"/>
      <w:szCs w:val="24"/>
      <w:lang w:eastAsia="lv-LV"/>
    </w:rPr>
  </w:style>
  <w:style w:type="paragraph" w:styleId="CommentText">
    <w:name w:val="annotation text"/>
    <w:basedOn w:val="Normal"/>
    <w:link w:val="CommentTextChar"/>
    <w:uiPriority w:val="99"/>
    <w:semiHidden/>
    <w:unhideWhenUsed/>
    <w:rsid w:val="000F1EB5"/>
    <w:rPr>
      <w:sz w:val="20"/>
      <w:szCs w:val="20"/>
    </w:rPr>
  </w:style>
  <w:style w:type="character" w:customStyle="1" w:styleId="CommentTextChar">
    <w:name w:val="Comment Text Char"/>
    <w:basedOn w:val="DefaultParagraphFont"/>
    <w:link w:val="CommentText"/>
    <w:uiPriority w:val="99"/>
    <w:semiHidden/>
    <w:rsid w:val="000F1EB5"/>
    <w:rPr>
      <w:rFonts w:ascii="Times New Roman" w:eastAsia="Times New Roman" w:hAnsi="Times New Roman" w:cs="Times New Roman"/>
      <w:sz w:val="20"/>
      <w:szCs w:val="20"/>
      <w:lang w:eastAsia="lv-LV"/>
    </w:rPr>
  </w:style>
  <w:style w:type="character" w:customStyle="1" w:styleId="spelle">
    <w:name w:val="spelle"/>
    <w:basedOn w:val="DefaultParagraphFont"/>
    <w:rsid w:val="000F1EB5"/>
  </w:style>
  <w:style w:type="character" w:styleId="CommentReference">
    <w:name w:val="annotation reference"/>
    <w:basedOn w:val="DefaultParagraphFont"/>
    <w:uiPriority w:val="99"/>
    <w:semiHidden/>
    <w:rsid w:val="000F1EB5"/>
    <w:rPr>
      <w:sz w:val="16"/>
      <w:szCs w:val="16"/>
    </w:rPr>
  </w:style>
  <w:style w:type="paragraph" w:styleId="PlainText">
    <w:name w:val="Plain Text"/>
    <w:basedOn w:val="Normal"/>
    <w:link w:val="PlainTextChar"/>
    <w:semiHidden/>
    <w:rsid w:val="000F1EB5"/>
    <w:rPr>
      <w:rFonts w:ascii="Courier New" w:eastAsia="Calibri" w:hAnsi="Courier New" w:cs="Courier New"/>
      <w:sz w:val="20"/>
      <w:szCs w:val="20"/>
      <w:lang w:eastAsia="en-US"/>
    </w:rPr>
  </w:style>
  <w:style w:type="character" w:customStyle="1" w:styleId="PlainTextChar">
    <w:name w:val="Plain Text Char"/>
    <w:basedOn w:val="DefaultParagraphFont"/>
    <w:link w:val="PlainText"/>
    <w:semiHidden/>
    <w:rsid w:val="000F1EB5"/>
    <w:rPr>
      <w:rFonts w:ascii="Courier New" w:eastAsia="Calibri" w:hAnsi="Courier New" w:cs="Courier New"/>
      <w:sz w:val="20"/>
      <w:szCs w:val="20"/>
    </w:rPr>
  </w:style>
  <w:style w:type="character" w:customStyle="1" w:styleId="rvts2">
    <w:name w:val="rvts2"/>
    <w:basedOn w:val="DefaultParagraphFont"/>
    <w:rsid w:val="000F1EB5"/>
    <w:rPr>
      <w:rFonts w:ascii="Arial" w:hAnsi="Arial" w:cs="Arial" w:hint="default"/>
      <w:b/>
      <w:bCs/>
      <w:color w:val="000080"/>
      <w:sz w:val="20"/>
      <w:szCs w:val="20"/>
    </w:rPr>
  </w:style>
  <w:style w:type="character" w:customStyle="1" w:styleId="rvts8">
    <w:name w:val="rvts8"/>
    <w:basedOn w:val="DefaultParagraphFont"/>
    <w:rsid w:val="000F1EB5"/>
    <w:rPr>
      <w:rFonts w:ascii="Calibri" w:hAnsi="Calibri" w:hint="default"/>
      <w:sz w:val="22"/>
      <w:szCs w:val="22"/>
    </w:rPr>
  </w:style>
  <w:style w:type="paragraph" w:customStyle="1" w:styleId="naisnod">
    <w:name w:val="naisnod"/>
    <w:basedOn w:val="Normal"/>
    <w:uiPriority w:val="99"/>
    <w:rsid w:val="000F1EB5"/>
    <w:pPr>
      <w:spacing w:before="150" w:after="150"/>
      <w:jc w:val="center"/>
    </w:pPr>
    <w:rPr>
      <w:b/>
      <w:bCs/>
    </w:rPr>
  </w:style>
  <w:style w:type="paragraph" w:customStyle="1" w:styleId="naislab">
    <w:name w:val="naislab"/>
    <w:basedOn w:val="Normal"/>
    <w:uiPriority w:val="99"/>
    <w:rsid w:val="000F1EB5"/>
    <w:pPr>
      <w:spacing w:before="75" w:after="75"/>
      <w:jc w:val="right"/>
    </w:pPr>
  </w:style>
  <w:style w:type="paragraph" w:styleId="FootnoteText">
    <w:name w:val="footnote text"/>
    <w:basedOn w:val="Normal"/>
    <w:link w:val="FootnoteTextChar"/>
    <w:semiHidden/>
    <w:rsid w:val="000F1EB5"/>
    <w:rPr>
      <w:sz w:val="20"/>
      <w:szCs w:val="20"/>
    </w:rPr>
  </w:style>
  <w:style w:type="character" w:customStyle="1" w:styleId="FootnoteTextChar">
    <w:name w:val="Footnote Text Char"/>
    <w:basedOn w:val="DefaultParagraphFont"/>
    <w:link w:val="FootnoteText"/>
    <w:semiHidden/>
    <w:rsid w:val="000F1EB5"/>
    <w:rPr>
      <w:rFonts w:ascii="Times New Roman" w:eastAsia="Times New Roman" w:hAnsi="Times New Roman" w:cs="Times New Roman"/>
      <w:sz w:val="20"/>
      <w:szCs w:val="20"/>
      <w:lang w:eastAsia="lv-LV"/>
    </w:rPr>
  </w:style>
  <w:style w:type="paragraph" w:customStyle="1" w:styleId="tv2131">
    <w:name w:val="tv2131"/>
    <w:basedOn w:val="Normal"/>
    <w:rsid w:val="000F1EB5"/>
    <w:pPr>
      <w:spacing w:line="360" w:lineRule="auto"/>
      <w:ind w:firstLine="300"/>
    </w:pPr>
    <w:rPr>
      <w:color w:val="414142"/>
      <w:sz w:val="20"/>
      <w:szCs w:val="20"/>
    </w:rPr>
  </w:style>
  <w:style w:type="paragraph" w:customStyle="1" w:styleId="labojumupamats1">
    <w:name w:val="labojumu_pamats1"/>
    <w:basedOn w:val="Normal"/>
    <w:rsid w:val="000F1EB5"/>
    <w:pPr>
      <w:spacing w:before="45" w:line="360" w:lineRule="auto"/>
      <w:ind w:firstLine="300"/>
    </w:pPr>
    <w:rPr>
      <w:i/>
      <w:iCs/>
      <w:color w:val="414142"/>
      <w:sz w:val="20"/>
      <w:szCs w:val="20"/>
    </w:rPr>
  </w:style>
  <w:style w:type="paragraph" w:styleId="BodyText">
    <w:name w:val="Body Text"/>
    <w:basedOn w:val="Normal"/>
    <w:link w:val="BodyTextChar1"/>
    <w:rsid w:val="000F1EB5"/>
    <w:pPr>
      <w:jc w:val="center"/>
    </w:pPr>
    <w:rPr>
      <w:b/>
      <w:bCs/>
      <w:lang w:val="en-US" w:eastAsia="en-US"/>
    </w:rPr>
  </w:style>
  <w:style w:type="character" w:customStyle="1" w:styleId="BodyTextChar">
    <w:name w:val="Body Text Char"/>
    <w:basedOn w:val="DefaultParagraphFont"/>
    <w:uiPriority w:val="99"/>
    <w:semiHidden/>
    <w:rsid w:val="000F1EB5"/>
    <w:rPr>
      <w:rFonts w:ascii="Times New Roman" w:eastAsia="Times New Roman" w:hAnsi="Times New Roman" w:cs="Times New Roman"/>
      <w:sz w:val="24"/>
      <w:szCs w:val="24"/>
      <w:lang w:eastAsia="lv-LV"/>
    </w:rPr>
  </w:style>
  <w:style w:type="character" w:customStyle="1" w:styleId="BodyTextChar1">
    <w:name w:val="Body Text Char1"/>
    <w:link w:val="BodyText"/>
    <w:rsid w:val="000F1EB5"/>
    <w:rPr>
      <w:rFonts w:ascii="Times New Roman" w:eastAsia="Times New Roman" w:hAnsi="Times New Roman" w:cs="Times New Roman"/>
      <w:b/>
      <w:bCs/>
      <w:sz w:val="24"/>
      <w:szCs w:val="24"/>
      <w:lang w:val="en-US"/>
    </w:rPr>
  </w:style>
  <w:style w:type="character" w:customStyle="1" w:styleId="Bodytext0">
    <w:name w:val="Body text_"/>
    <w:basedOn w:val="DefaultParagraphFont"/>
    <w:link w:val="BodyText1"/>
    <w:rsid w:val="000F1EB5"/>
    <w:rPr>
      <w:rFonts w:ascii="Times New Roman" w:eastAsia="Times New Roman" w:hAnsi="Times New Roman"/>
      <w:shd w:val="clear" w:color="auto" w:fill="FFFFFF"/>
    </w:rPr>
  </w:style>
  <w:style w:type="character" w:customStyle="1" w:styleId="BodytextItalic">
    <w:name w:val="Body text + Italic"/>
    <w:basedOn w:val="Bodytext0"/>
    <w:rsid w:val="000F1EB5"/>
    <w:rPr>
      <w:rFonts w:ascii="Times New Roman" w:eastAsia="Times New Roman" w:hAnsi="Times New Roman"/>
      <w:i/>
      <w:iCs/>
      <w:color w:val="000000"/>
      <w:spacing w:val="0"/>
      <w:w w:val="100"/>
      <w:position w:val="0"/>
      <w:shd w:val="clear" w:color="auto" w:fill="FFFFFF"/>
      <w:lang w:val="lv-LV" w:eastAsia="lv-LV" w:bidi="lv-LV"/>
    </w:rPr>
  </w:style>
  <w:style w:type="paragraph" w:customStyle="1" w:styleId="BodyText1">
    <w:name w:val="Body Text1"/>
    <w:basedOn w:val="Normal"/>
    <w:link w:val="Bodytext0"/>
    <w:rsid w:val="000F1EB5"/>
    <w:pPr>
      <w:widowControl w:val="0"/>
      <w:shd w:val="clear" w:color="auto" w:fill="FFFFFF"/>
      <w:spacing w:before="360" w:after="600" w:line="0" w:lineRule="atLeast"/>
      <w:jc w:val="center"/>
    </w:pPr>
    <w:rPr>
      <w:rFonts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0F1EB5"/>
    <w:rPr>
      <w:b/>
      <w:bCs/>
    </w:rPr>
  </w:style>
  <w:style w:type="character" w:customStyle="1" w:styleId="CommentSubjectChar">
    <w:name w:val="Comment Subject Char"/>
    <w:basedOn w:val="CommentTextChar"/>
    <w:link w:val="CommentSubject"/>
    <w:uiPriority w:val="99"/>
    <w:semiHidden/>
    <w:rsid w:val="000F1EB5"/>
    <w:rPr>
      <w:rFonts w:ascii="Times New Roman" w:eastAsia="Times New Roman" w:hAnsi="Times New Roman" w:cs="Times New Roman"/>
      <w:b/>
      <w:bCs/>
      <w:sz w:val="20"/>
      <w:szCs w:val="20"/>
      <w:lang w:eastAsia="lv-LV"/>
    </w:rPr>
  </w:style>
  <w:style w:type="table" w:styleId="TableGrid">
    <w:name w:val="Table Grid"/>
    <w:basedOn w:val="TableNormal"/>
    <w:rsid w:val="00E603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714D"/>
    <w:rPr>
      <w:b/>
      <w:bCs/>
    </w:rPr>
  </w:style>
  <w:style w:type="character" w:styleId="UnresolvedMention">
    <w:name w:val="Unresolved Mention"/>
    <w:basedOn w:val="DefaultParagraphFont"/>
    <w:uiPriority w:val="99"/>
    <w:semiHidden/>
    <w:unhideWhenUsed/>
    <w:rsid w:val="00A836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50504">
      <w:bodyDiv w:val="1"/>
      <w:marLeft w:val="0"/>
      <w:marRight w:val="0"/>
      <w:marTop w:val="0"/>
      <w:marBottom w:val="0"/>
      <w:divBdr>
        <w:top w:val="none" w:sz="0" w:space="0" w:color="auto"/>
        <w:left w:val="none" w:sz="0" w:space="0" w:color="auto"/>
        <w:bottom w:val="none" w:sz="0" w:space="0" w:color="auto"/>
        <w:right w:val="none" w:sz="0" w:space="0" w:color="auto"/>
      </w:divBdr>
    </w:div>
    <w:div w:id="430515737">
      <w:bodyDiv w:val="1"/>
      <w:marLeft w:val="0"/>
      <w:marRight w:val="0"/>
      <w:marTop w:val="0"/>
      <w:marBottom w:val="0"/>
      <w:divBdr>
        <w:top w:val="none" w:sz="0" w:space="0" w:color="auto"/>
        <w:left w:val="none" w:sz="0" w:space="0" w:color="auto"/>
        <w:bottom w:val="none" w:sz="0" w:space="0" w:color="auto"/>
        <w:right w:val="none" w:sz="0" w:space="0" w:color="auto"/>
      </w:divBdr>
    </w:div>
    <w:div w:id="580874371">
      <w:bodyDiv w:val="1"/>
      <w:marLeft w:val="0"/>
      <w:marRight w:val="0"/>
      <w:marTop w:val="0"/>
      <w:marBottom w:val="0"/>
      <w:divBdr>
        <w:top w:val="none" w:sz="0" w:space="0" w:color="auto"/>
        <w:left w:val="none" w:sz="0" w:space="0" w:color="auto"/>
        <w:bottom w:val="none" w:sz="0" w:space="0" w:color="auto"/>
        <w:right w:val="none" w:sz="0" w:space="0" w:color="auto"/>
      </w:divBdr>
    </w:div>
    <w:div w:id="585306533">
      <w:bodyDiv w:val="1"/>
      <w:marLeft w:val="0"/>
      <w:marRight w:val="0"/>
      <w:marTop w:val="0"/>
      <w:marBottom w:val="0"/>
      <w:divBdr>
        <w:top w:val="none" w:sz="0" w:space="0" w:color="auto"/>
        <w:left w:val="none" w:sz="0" w:space="0" w:color="auto"/>
        <w:bottom w:val="none" w:sz="0" w:space="0" w:color="auto"/>
        <w:right w:val="none" w:sz="0" w:space="0" w:color="auto"/>
      </w:divBdr>
    </w:div>
    <w:div w:id="936520944">
      <w:bodyDiv w:val="1"/>
      <w:marLeft w:val="0"/>
      <w:marRight w:val="0"/>
      <w:marTop w:val="0"/>
      <w:marBottom w:val="0"/>
      <w:divBdr>
        <w:top w:val="none" w:sz="0" w:space="0" w:color="auto"/>
        <w:left w:val="none" w:sz="0" w:space="0" w:color="auto"/>
        <w:bottom w:val="none" w:sz="0" w:space="0" w:color="auto"/>
        <w:right w:val="none" w:sz="0" w:space="0" w:color="auto"/>
      </w:divBdr>
    </w:div>
    <w:div w:id="1382707463">
      <w:bodyDiv w:val="1"/>
      <w:marLeft w:val="0"/>
      <w:marRight w:val="0"/>
      <w:marTop w:val="0"/>
      <w:marBottom w:val="0"/>
      <w:divBdr>
        <w:top w:val="none" w:sz="0" w:space="0" w:color="auto"/>
        <w:left w:val="none" w:sz="0" w:space="0" w:color="auto"/>
        <w:bottom w:val="none" w:sz="0" w:space="0" w:color="auto"/>
        <w:right w:val="none" w:sz="0" w:space="0" w:color="auto"/>
      </w:divBdr>
    </w:div>
    <w:div w:id="1660235229">
      <w:bodyDiv w:val="1"/>
      <w:marLeft w:val="0"/>
      <w:marRight w:val="0"/>
      <w:marTop w:val="0"/>
      <w:marBottom w:val="0"/>
      <w:divBdr>
        <w:top w:val="none" w:sz="0" w:space="0" w:color="auto"/>
        <w:left w:val="none" w:sz="0" w:space="0" w:color="auto"/>
        <w:bottom w:val="none" w:sz="0" w:space="0" w:color="auto"/>
        <w:right w:val="none" w:sz="0" w:space="0" w:color="auto"/>
      </w:divBdr>
    </w:div>
    <w:div w:id="1793983793">
      <w:bodyDiv w:val="1"/>
      <w:marLeft w:val="0"/>
      <w:marRight w:val="0"/>
      <w:marTop w:val="0"/>
      <w:marBottom w:val="0"/>
      <w:divBdr>
        <w:top w:val="none" w:sz="0" w:space="0" w:color="auto"/>
        <w:left w:val="none" w:sz="0" w:space="0" w:color="auto"/>
        <w:bottom w:val="none" w:sz="0" w:space="0" w:color="auto"/>
        <w:right w:val="none" w:sz="0" w:space="0" w:color="auto"/>
      </w:divBdr>
    </w:div>
    <w:div w:id="21357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Bruvere@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4D2A-E901-4880-A413-2A7CA4ED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5396</Words>
  <Characters>3077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Ministru kabineta rīkojuma projekts “Par nekustamā īpašuma Rīgā, Vienības gatvē 45, sastāvā esošās ēkas nodošanu sabiedriskā labuma organizācijai - nodibinājumam "Bērnu slimnīcas fonds" - bezatlīdzības lietošanā uz noteiktu laiku” </vt:lpstr>
    </vt:vector>
  </TitlesOfParts>
  <Company>Veselības ministrija</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projekts “Par nekustamā īpašuma Rīgā, Vienības gatvē 45, sastāvā esošās ēkas nodošanu sabiedriskā labuma organizācijai - nodibinājumam "Bērnu slimnīcas fonds" - bezatlīdzības lietošanā uz noteiktu laiku” </dc:title>
  <dc:subject>Anotācija</dc:subject>
  <dc:creator>Ieva Brūvere</dc:creator>
  <dc:description>I.Brūvere, 67876061 Ieva.Bruvere@vm.gov.lv ;</dc:description>
  <cp:lastModifiedBy>Ieva Brūvere</cp:lastModifiedBy>
  <cp:revision>171</cp:revision>
  <cp:lastPrinted>2019-02-08T14:31:00Z</cp:lastPrinted>
  <dcterms:created xsi:type="dcterms:W3CDTF">2017-11-10T12:38:00Z</dcterms:created>
  <dcterms:modified xsi:type="dcterms:W3CDTF">2019-09-24T13:50:00Z</dcterms:modified>
</cp:coreProperties>
</file>