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8B103" w14:textId="1D15F5FF" w:rsidR="00894C55" w:rsidRPr="004754A6" w:rsidRDefault="000B5C9A" w:rsidP="00894C55">
      <w:pPr>
        <w:shd w:val="clear" w:color="auto" w:fill="FFFFFF"/>
        <w:spacing w:after="0" w:line="240" w:lineRule="auto"/>
        <w:jc w:val="center"/>
        <w:rPr>
          <w:rFonts w:ascii="Times New Roman" w:eastAsia="Times New Roman" w:hAnsi="Times New Roman" w:cs="Times New Roman"/>
          <w:b/>
          <w:bCs/>
          <w:sz w:val="28"/>
          <w:szCs w:val="24"/>
          <w:lang w:eastAsia="lv-LV"/>
        </w:rPr>
      </w:pPr>
      <w:sdt>
        <w:sdtPr>
          <w:rPr>
            <w:rFonts w:ascii="Times New Roman" w:eastAsia="Times New Roman" w:hAnsi="Times New Roman" w:cs="Times New Roman"/>
            <w:b/>
            <w:bCs/>
            <w:sz w:val="28"/>
            <w:szCs w:val="24"/>
            <w:lang w:eastAsia="lv-LV"/>
          </w:rPr>
          <w:id w:val="2009737016"/>
          <w:placeholder>
            <w:docPart w:val="B2513C7936974E769D1103048039203D"/>
          </w:placeholder>
        </w:sdtPr>
        <w:sdtEndPr/>
        <w:sdtContent>
          <w:bookmarkStart w:id="0" w:name="OLE_LINK7"/>
          <w:bookmarkStart w:id="1" w:name="OLE_LINK8"/>
          <w:r w:rsidR="006F65A0" w:rsidRPr="004754A6">
            <w:rPr>
              <w:rFonts w:ascii="Times New Roman" w:hAnsi="Times New Roman" w:cs="Times New Roman"/>
              <w:b/>
              <w:sz w:val="28"/>
              <w:szCs w:val="28"/>
            </w:rPr>
            <w:t>„</w:t>
          </w:r>
          <w:bookmarkEnd w:id="0"/>
          <w:bookmarkEnd w:id="1"/>
          <w:r w:rsidR="00AB1477" w:rsidRPr="00AB1477">
            <w:rPr>
              <w:rFonts w:ascii="Times New Roman" w:hAnsi="Times New Roman" w:cs="Times New Roman"/>
              <w:b/>
              <w:sz w:val="28"/>
              <w:szCs w:val="28"/>
            </w:rPr>
            <w:t>Nacionālie antidopinga noteikumi</w:t>
          </w:r>
          <w:r w:rsidR="006F65A0" w:rsidRPr="004754A6">
            <w:rPr>
              <w:rFonts w:ascii="Times New Roman" w:hAnsi="Times New Roman" w:cs="Times New Roman"/>
              <w:b/>
              <w:sz w:val="28"/>
              <w:szCs w:val="28"/>
            </w:rPr>
            <w:t>”</w:t>
          </w:r>
          <w:r w:rsidR="006F65A0" w:rsidRPr="004754A6">
            <w:rPr>
              <w:b/>
              <w:sz w:val="28"/>
              <w:szCs w:val="28"/>
            </w:rPr>
            <w:t xml:space="preserve"> </w:t>
          </w:r>
        </w:sdtContent>
      </w:sdt>
      <w:r w:rsidR="00A37ED9" w:rsidRPr="004754A6">
        <w:rPr>
          <w:rFonts w:ascii="Times New Roman" w:eastAsia="Times New Roman" w:hAnsi="Times New Roman" w:cs="Times New Roman"/>
          <w:b/>
          <w:bCs/>
          <w:sz w:val="28"/>
          <w:szCs w:val="24"/>
          <w:lang w:eastAsia="lv-LV"/>
        </w:rPr>
        <w:t xml:space="preserve"> projekta</w:t>
      </w:r>
      <w:r w:rsidR="003B0BF9" w:rsidRPr="004754A6">
        <w:rPr>
          <w:rFonts w:ascii="Times New Roman" w:eastAsia="Times New Roman" w:hAnsi="Times New Roman" w:cs="Times New Roman"/>
          <w:b/>
          <w:bCs/>
          <w:sz w:val="28"/>
          <w:szCs w:val="24"/>
          <w:lang w:eastAsia="lv-LV"/>
        </w:rPr>
        <w:br/>
      </w:r>
      <w:r w:rsidR="00A37ED9" w:rsidRPr="004754A6">
        <w:rPr>
          <w:rFonts w:ascii="Times New Roman" w:eastAsia="Times New Roman" w:hAnsi="Times New Roman" w:cs="Times New Roman"/>
          <w:b/>
          <w:bCs/>
          <w:sz w:val="28"/>
          <w:szCs w:val="24"/>
          <w:lang w:eastAsia="lv-LV"/>
        </w:rPr>
        <w:t>sākotnējās ietekmes novērtējuma ziņojums (anotācija)</w:t>
      </w:r>
      <w:r w:rsidR="006F65A0" w:rsidRPr="004754A6">
        <w:rPr>
          <w:rFonts w:ascii="Times New Roman" w:eastAsia="Times New Roman" w:hAnsi="Times New Roman" w:cs="Times New Roman"/>
          <w:b/>
          <w:bCs/>
          <w:sz w:val="28"/>
          <w:szCs w:val="24"/>
          <w:lang w:eastAsia="lv-LV"/>
        </w:rPr>
        <w:t xml:space="preserve"> </w:t>
      </w:r>
    </w:p>
    <w:p w14:paraId="03BBAAB8" w14:textId="77777777" w:rsidR="00E5323B" w:rsidRPr="00EB4CCC" w:rsidRDefault="006C27B5"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r w:rsidRPr="00EB4CCC">
        <w:rPr>
          <w:rFonts w:ascii="Times New Roman" w:eastAsia="Times New Roman" w:hAnsi="Times New Roman" w:cs="Times New Roman"/>
          <w:b/>
          <w:bCs/>
          <w:color w:val="414142"/>
          <w:sz w:val="28"/>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656C0D" w14:paraId="40F3C640"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190F42A" w14:textId="77777777" w:rsidR="00CD526E" w:rsidRPr="00EB4CCC" w:rsidRDefault="006C27B5" w:rsidP="001B6A66">
            <w:pPr>
              <w:spacing w:after="0" w:line="240" w:lineRule="auto"/>
              <w:jc w:val="center"/>
              <w:rPr>
                <w:rFonts w:ascii="Times New Roman" w:eastAsia="Times New Roman" w:hAnsi="Times New Roman" w:cs="Times New Roman"/>
                <w:b/>
                <w:bCs/>
                <w:iCs/>
                <w:color w:val="414142"/>
                <w:sz w:val="24"/>
                <w:szCs w:val="24"/>
                <w:lang w:eastAsia="lv-LV"/>
              </w:rPr>
            </w:pPr>
            <w:r w:rsidRPr="00EB4CCC">
              <w:rPr>
                <w:rFonts w:ascii="Times New Roman" w:eastAsia="Times New Roman" w:hAnsi="Times New Roman" w:cs="Times New Roman"/>
                <w:b/>
                <w:bCs/>
                <w:iCs/>
                <w:color w:val="414142"/>
                <w:sz w:val="24"/>
                <w:szCs w:val="24"/>
                <w:lang w:eastAsia="lv-LV"/>
              </w:rPr>
              <w:t>Tiesību akta projekta anotācijas kopsavilkums</w:t>
            </w:r>
          </w:p>
        </w:tc>
      </w:tr>
      <w:tr w:rsidR="00656C0D" w14:paraId="7E52C961"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63095AAB" w14:textId="77777777" w:rsidR="00E5323B" w:rsidRPr="00EB4CCC" w:rsidRDefault="006C27B5" w:rsidP="00E5323B">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13CCB64A" w14:textId="77777777" w:rsidR="007F5137" w:rsidRDefault="006C27B5" w:rsidP="007F5137">
            <w:pPr>
              <w:spacing w:after="0" w:line="240" w:lineRule="auto"/>
              <w:jc w:val="both"/>
              <w:rPr>
                <w:rFonts w:ascii="Times New Roman" w:eastAsia="Times New Roman" w:hAnsi="Times New Roman" w:cs="Times New Roman"/>
                <w:iCs/>
                <w:sz w:val="24"/>
                <w:szCs w:val="24"/>
                <w:lang w:eastAsia="lv-LV"/>
              </w:rPr>
            </w:pPr>
            <w:r w:rsidRPr="00DF7CDC">
              <w:rPr>
                <w:rFonts w:ascii="Times New Roman" w:eastAsia="Times New Roman" w:hAnsi="Times New Roman" w:cs="Times New Roman"/>
                <w:iCs/>
                <w:sz w:val="24"/>
                <w:szCs w:val="24"/>
                <w:lang w:eastAsia="lv-LV"/>
              </w:rPr>
              <w:t>Tiesību akta projekta mērķis ir</w:t>
            </w:r>
            <w:r w:rsidR="0005518B">
              <w:rPr>
                <w:rFonts w:ascii="Times New Roman" w:eastAsia="Times New Roman" w:hAnsi="Times New Roman" w:cs="Times New Roman"/>
                <w:iCs/>
                <w:sz w:val="24"/>
                <w:szCs w:val="24"/>
                <w:lang w:eastAsia="lv-LV"/>
              </w:rPr>
              <w:t xml:space="preserve"> </w:t>
            </w:r>
            <w:r w:rsidR="007F5137">
              <w:rPr>
                <w:rFonts w:ascii="Times New Roman" w:eastAsia="Times New Roman" w:hAnsi="Times New Roman" w:cs="Times New Roman"/>
                <w:iCs/>
                <w:sz w:val="24"/>
                <w:szCs w:val="24"/>
                <w:lang w:eastAsia="lv-LV"/>
              </w:rPr>
              <w:t xml:space="preserve">noteikt </w:t>
            </w:r>
            <w:r w:rsidR="007F5137" w:rsidRPr="0005518B">
              <w:rPr>
                <w:rFonts w:ascii="Times New Roman" w:eastAsia="Times New Roman" w:hAnsi="Times New Roman" w:cs="Times New Roman"/>
                <w:iCs/>
                <w:sz w:val="24"/>
                <w:szCs w:val="24"/>
                <w:lang w:eastAsia="lv-LV"/>
              </w:rPr>
              <w:t>dopinga definīciju, antidopinga noteikumu pārkāpumus, reglamentē</w:t>
            </w:r>
            <w:r w:rsidR="007F5137">
              <w:rPr>
                <w:rFonts w:ascii="Times New Roman" w:eastAsia="Times New Roman" w:hAnsi="Times New Roman" w:cs="Times New Roman"/>
                <w:iCs/>
                <w:sz w:val="24"/>
                <w:szCs w:val="24"/>
                <w:lang w:eastAsia="lv-LV"/>
              </w:rPr>
              <w:t>t</w:t>
            </w:r>
            <w:r w:rsidR="007F5137" w:rsidRPr="0005518B">
              <w:rPr>
                <w:rFonts w:ascii="Times New Roman" w:eastAsia="Times New Roman" w:hAnsi="Times New Roman" w:cs="Times New Roman"/>
                <w:iCs/>
                <w:sz w:val="24"/>
                <w:szCs w:val="24"/>
                <w:lang w:eastAsia="lv-LV"/>
              </w:rPr>
              <w:t xml:space="preserve"> to pierādīšanas kārtību un termiņus, rezultātu anulēšanu un sankcijas, kārtību un termiņus, kādos iesniedz un izskata pārsūdzības par antidopinga jomā iesaistīto institūciju pieņemtajiem lēmumiem, antidopinga jomā iesaistīto institūciju lēmumu atzīšanas kārtību un termiņus, ierobežojošos noteikumus sankciju piemērošanai, kā arī citus noteikumus</w:t>
            </w:r>
            <w:r w:rsidR="007F5137">
              <w:rPr>
                <w:rFonts w:ascii="Times New Roman" w:eastAsia="Times New Roman" w:hAnsi="Times New Roman" w:cs="Times New Roman"/>
                <w:iCs/>
                <w:sz w:val="24"/>
                <w:szCs w:val="24"/>
                <w:lang w:eastAsia="lv-LV"/>
              </w:rPr>
              <w:t>.</w:t>
            </w:r>
          </w:p>
          <w:p w14:paraId="78E82EA8" w14:textId="57347DD8" w:rsidR="007D70B1" w:rsidRPr="007D70B1" w:rsidRDefault="006C27B5" w:rsidP="0005518B">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stāsies spēkā atbilstoši Oficiālo publikāciju un tiesiskās informācijas likuma 7.panta otrajai daļai.</w:t>
            </w:r>
          </w:p>
        </w:tc>
      </w:tr>
    </w:tbl>
    <w:p w14:paraId="4904933C" w14:textId="77777777" w:rsidR="00E5323B" w:rsidRPr="00EB4CCC" w:rsidRDefault="006C27B5" w:rsidP="00E5323B">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56C0D" w14:paraId="147E2979"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F914E85" w14:textId="77777777" w:rsidR="00CD526E" w:rsidRPr="00EB4CCC" w:rsidRDefault="006C27B5" w:rsidP="001B6A66">
            <w:pPr>
              <w:spacing w:after="0" w:line="240" w:lineRule="auto"/>
              <w:jc w:val="center"/>
              <w:rPr>
                <w:rFonts w:ascii="Times New Roman" w:eastAsia="Times New Roman" w:hAnsi="Times New Roman" w:cs="Times New Roman"/>
                <w:b/>
                <w:bCs/>
                <w:iCs/>
                <w:color w:val="414142"/>
                <w:sz w:val="24"/>
                <w:szCs w:val="24"/>
                <w:lang w:eastAsia="lv-LV"/>
              </w:rPr>
            </w:pPr>
            <w:r w:rsidRPr="00EB4CCC">
              <w:rPr>
                <w:rFonts w:ascii="Times New Roman" w:eastAsia="Times New Roman" w:hAnsi="Times New Roman" w:cs="Times New Roman"/>
                <w:b/>
                <w:bCs/>
                <w:iCs/>
                <w:color w:val="414142"/>
                <w:sz w:val="24"/>
                <w:szCs w:val="24"/>
                <w:lang w:eastAsia="lv-LV"/>
              </w:rPr>
              <w:t>I. Tiesību akta projekta izstrādes nepieciešamība</w:t>
            </w:r>
          </w:p>
        </w:tc>
      </w:tr>
      <w:tr w:rsidR="00656C0D" w14:paraId="48AF913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709C2AD" w14:textId="77777777" w:rsidR="00CD526E" w:rsidRPr="00EB4CCC" w:rsidRDefault="006C27B5" w:rsidP="00E5323B">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C7E37C5" w14:textId="77777777" w:rsidR="00E5323B" w:rsidRPr="00EB4CCC" w:rsidRDefault="006C27B5" w:rsidP="00567507">
            <w:pPr>
              <w:spacing w:after="0" w:line="240" w:lineRule="auto"/>
              <w:jc w:val="both"/>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134F36F7" w14:textId="3DA6D114" w:rsidR="007F5137" w:rsidRPr="007F5137" w:rsidRDefault="007F5137" w:rsidP="00567507">
            <w:pPr>
              <w:spacing w:after="0" w:line="240" w:lineRule="auto"/>
              <w:jc w:val="both"/>
              <w:rPr>
                <w:rFonts w:ascii="Times New Roman" w:eastAsia="Times New Roman" w:hAnsi="Times New Roman" w:cs="Times New Roman"/>
                <w:iCs/>
                <w:sz w:val="24"/>
                <w:szCs w:val="24"/>
                <w:lang w:eastAsia="lv-LV"/>
              </w:rPr>
            </w:pPr>
            <w:r w:rsidRPr="007F5137">
              <w:rPr>
                <w:rFonts w:ascii="Times New Roman" w:eastAsia="Times New Roman" w:hAnsi="Times New Roman" w:cs="Times New Roman"/>
                <w:iCs/>
                <w:sz w:val="24"/>
                <w:szCs w:val="24"/>
                <w:lang w:eastAsia="lv-LV"/>
              </w:rPr>
              <w:t>Sporta likuma</w:t>
            </w:r>
            <w:r>
              <w:rPr>
                <w:rFonts w:ascii="Times New Roman" w:eastAsia="Times New Roman" w:hAnsi="Times New Roman" w:cs="Times New Roman"/>
                <w:iCs/>
                <w:sz w:val="24"/>
                <w:szCs w:val="24"/>
                <w:lang w:eastAsia="lv-LV"/>
              </w:rPr>
              <w:t xml:space="preserve"> </w:t>
            </w:r>
            <w:r w:rsidRPr="007F5137">
              <w:rPr>
                <w:rFonts w:ascii="Times New Roman" w:eastAsia="Times New Roman" w:hAnsi="Times New Roman" w:cs="Times New Roman"/>
                <w:iCs/>
                <w:sz w:val="24"/>
                <w:szCs w:val="24"/>
                <w:lang w:eastAsia="lv-LV"/>
              </w:rPr>
              <w:t>11.</w:t>
            </w:r>
            <w:r w:rsidRPr="003B430B">
              <w:rPr>
                <w:rFonts w:ascii="Times New Roman" w:eastAsia="Times New Roman" w:hAnsi="Times New Roman" w:cs="Times New Roman"/>
                <w:iCs/>
                <w:sz w:val="24"/>
                <w:szCs w:val="24"/>
                <w:vertAlign w:val="superscript"/>
                <w:lang w:eastAsia="lv-LV"/>
              </w:rPr>
              <w:t xml:space="preserve">1 </w:t>
            </w:r>
            <w:r w:rsidRPr="007F5137">
              <w:rPr>
                <w:rFonts w:ascii="Times New Roman" w:eastAsia="Times New Roman" w:hAnsi="Times New Roman" w:cs="Times New Roman"/>
                <w:iCs/>
                <w:sz w:val="24"/>
                <w:szCs w:val="24"/>
                <w:lang w:eastAsia="lv-LV"/>
              </w:rPr>
              <w:t>panta pirmo daļ</w:t>
            </w:r>
            <w:r>
              <w:rPr>
                <w:rFonts w:ascii="Times New Roman" w:eastAsia="Times New Roman" w:hAnsi="Times New Roman" w:cs="Times New Roman"/>
                <w:iCs/>
                <w:sz w:val="24"/>
                <w:szCs w:val="24"/>
                <w:lang w:eastAsia="lv-LV"/>
              </w:rPr>
              <w:t>a</w:t>
            </w:r>
          </w:p>
          <w:p w14:paraId="4FC4B70F" w14:textId="1CEDDF3E" w:rsidR="006F65A0" w:rsidRPr="002D6B7F" w:rsidRDefault="007F5137" w:rsidP="00567507">
            <w:pPr>
              <w:spacing w:after="0" w:line="240" w:lineRule="auto"/>
              <w:jc w:val="both"/>
              <w:rPr>
                <w:rFonts w:ascii="Times New Roman" w:eastAsia="Times New Roman" w:hAnsi="Times New Roman" w:cs="Times New Roman"/>
                <w:iCs/>
                <w:sz w:val="24"/>
                <w:szCs w:val="24"/>
                <w:lang w:eastAsia="lv-LV"/>
              </w:rPr>
            </w:pPr>
            <w:r w:rsidRPr="007F5137">
              <w:rPr>
                <w:rFonts w:ascii="Times New Roman" w:eastAsia="Times New Roman" w:hAnsi="Times New Roman" w:cs="Times New Roman"/>
                <w:iCs/>
                <w:sz w:val="24"/>
                <w:szCs w:val="24"/>
                <w:lang w:eastAsia="lv-LV"/>
              </w:rPr>
              <w:t>11.</w:t>
            </w:r>
            <w:r w:rsidRPr="003B430B">
              <w:rPr>
                <w:rFonts w:ascii="Times New Roman" w:eastAsia="Times New Roman" w:hAnsi="Times New Roman" w:cs="Times New Roman"/>
                <w:iCs/>
                <w:sz w:val="24"/>
                <w:szCs w:val="24"/>
                <w:vertAlign w:val="superscript"/>
                <w:lang w:eastAsia="lv-LV"/>
              </w:rPr>
              <w:t>3</w:t>
            </w:r>
            <w:r w:rsidRPr="007F5137">
              <w:rPr>
                <w:rFonts w:ascii="Times New Roman" w:eastAsia="Times New Roman" w:hAnsi="Times New Roman" w:cs="Times New Roman"/>
                <w:iCs/>
                <w:sz w:val="24"/>
                <w:szCs w:val="24"/>
                <w:lang w:eastAsia="lv-LV"/>
              </w:rPr>
              <w:t xml:space="preserve"> panta sest</w:t>
            </w:r>
            <w:r>
              <w:rPr>
                <w:rFonts w:ascii="Times New Roman" w:eastAsia="Times New Roman" w:hAnsi="Times New Roman" w:cs="Times New Roman"/>
                <w:iCs/>
                <w:sz w:val="24"/>
                <w:szCs w:val="24"/>
                <w:lang w:eastAsia="lv-LV"/>
              </w:rPr>
              <w:t>ā</w:t>
            </w:r>
            <w:r w:rsidRPr="007F5137">
              <w:rPr>
                <w:rFonts w:ascii="Times New Roman" w:eastAsia="Times New Roman" w:hAnsi="Times New Roman" w:cs="Times New Roman"/>
                <w:iCs/>
                <w:sz w:val="24"/>
                <w:szCs w:val="24"/>
                <w:lang w:eastAsia="lv-LV"/>
              </w:rPr>
              <w:t xml:space="preserve"> daļ</w:t>
            </w:r>
            <w:r>
              <w:rPr>
                <w:rFonts w:ascii="Times New Roman" w:eastAsia="Times New Roman" w:hAnsi="Times New Roman" w:cs="Times New Roman"/>
                <w:iCs/>
                <w:sz w:val="24"/>
                <w:szCs w:val="24"/>
                <w:lang w:eastAsia="lv-LV"/>
              </w:rPr>
              <w:t>a</w:t>
            </w:r>
            <w:r w:rsidRPr="007F5137">
              <w:rPr>
                <w:rFonts w:ascii="Times New Roman" w:eastAsia="Times New Roman" w:hAnsi="Times New Roman" w:cs="Times New Roman"/>
                <w:iCs/>
                <w:sz w:val="24"/>
                <w:szCs w:val="24"/>
                <w:lang w:eastAsia="lv-LV"/>
              </w:rPr>
              <w:t>,  11.</w:t>
            </w:r>
            <w:r w:rsidRPr="003B430B">
              <w:rPr>
                <w:rFonts w:ascii="Times New Roman" w:eastAsia="Times New Roman" w:hAnsi="Times New Roman" w:cs="Times New Roman"/>
                <w:iCs/>
                <w:sz w:val="24"/>
                <w:szCs w:val="24"/>
                <w:vertAlign w:val="superscript"/>
                <w:lang w:eastAsia="lv-LV"/>
              </w:rPr>
              <w:t>4</w:t>
            </w:r>
            <w:r w:rsidRPr="007F5137">
              <w:rPr>
                <w:rFonts w:ascii="Times New Roman" w:eastAsia="Times New Roman" w:hAnsi="Times New Roman" w:cs="Times New Roman"/>
                <w:iCs/>
                <w:sz w:val="24"/>
                <w:szCs w:val="24"/>
                <w:lang w:eastAsia="lv-LV"/>
              </w:rPr>
              <w:t xml:space="preserve"> panta sest</w:t>
            </w:r>
            <w:r>
              <w:rPr>
                <w:rFonts w:ascii="Times New Roman" w:eastAsia="Times New Roman" w:hAnsi="Times New Roman" w:cs="Times New Roman"/>
                <w:iCs/>
                <w:sz w:val="24"/>
                <w:szCs w:val="24"/>
                <w:lang w:eastAsia="lv-LV"/>
              </w:rPr>
              <w:t>ā</w:t>
            </w:r>
            <w:r w:rsidRPr="007F5137">
              <w:rPr>
                <w:rFonts w:ascii="Times New Roman" w:eastAsia="Times New Roman" w:hAnsi="Times New Roman" w:cs="Times New Roman"/>
                <w:iCs/>
                <w:sz w:val="24"/>
                <w:szCs w:val="24"/>
                <w:lang w:eastAsia="lv-LV"/>
              </w:rPr>
              <w:t xml:space="preserve"> daļ</w:t>
            </w:r>
            <w:r>
              <w:rPr>
                <w:rFonts w:ascii="Times New Roman" w:eastAsia="Times New Roman" w:hAnsi="Times New Roman" w:cs="Times New Roman"/>
                <w:iCs/>
                <w:sz w:val="24"/>
                <w:szCs w:val="24"/>
                <w:lang w:eastAsia="lv-LV"/>
              </w:rPr>
              <w:t>a</w:t>
            </w:r>
          </w:p>
        </w:tc>
      </w:tr>
      <w:tr w:rsidR="00656C0D" w14:paraId="4C50ED91" w14:textId="77777777" w:rsidTr="007F513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262D1DC" w14:textId="77777777" w:rsidR="00CD526E" w:rsidRPr="00EB4CCC" w:rsidRDefault="006C27B5" w:rsidP="00E5323B">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419A775" w14:textId="77777777" w:rsidR="00E5323B" w:rsidRPr="00EB4CCC" w:rsidRDefault="006C27B5" w:rsidP="00E5323B">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Pašreizējā situācija un problēmas, kuru risināšanai tiesību akta projekts izstrādāts, tiesiskā regulējuma mērķis un b</w:t>
            </w:r>
            <w:bookmarkStart w:id="2" w:name="_GoBack"/>
            <w:bookmarkEnd w:id="2"/>
            <w:r w:rsidRPr="00EB4CCC">
              <w:rPr>
                <w:rFonts w:ascii="Times New Roman" w:eastAsia="Times New Roman" w:hAnsi="Times New Roman" w:cs="Times New Roman"/>
                <w:iCs/>
                <w:color w:val="414142"/>
                <w:sz w:val="24"/>
                <w:szCs w:val="24"/>
                <w:lang w:eastAsia="lv-LV"/>
              </w:rPr>
              <w:t>ūtība</w:t>
            </w:r>
          </w:p>
        </w:tc>
        <w:tc>
          <w:tcPr>
            <w:tcW w:w="3000" w:type="pct"/>
            <w:tcBorders>
              <w:top w:val="outset" w:sz="6" w:space="0" w:color="auto"/>
              <w:left w:val="outset" w:sz="6" w:space="0" w:color="auto"/>
              <w:bottom w:val="outset" w:sz="6" w:space="0" w:color="auto"/>
              <w:right w:val="outset" w:sz="6" w:space="0" w:color="auto"/>
            </w:tcBorders>
          </w:tcPr>
          <w:p w14:paraId="4178CA13" w14:textId="74544246" w:rsidR="00381DDC" w:rsidRDefault="00381DDC" w:rsidP="007F513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r w:rsidR="007F5137">
              <w:rPr>
                <w:rFonts w:ascii="Times New Roman" w:eastAsia="Times New Roman" w:hAnsi="Times New Roman" w:cs="Times New Roman"/>
                <w:iCs/>
                <w:sz w:val="24"/>
                <w:szCs w:val="24"/>
                <w:lang w:eastAsia="lv-LV"/>
              </w:rPr>
              <w:t xml:space="preserve">Veselības ministrija, pamatojoties uz </w:t>
            </w:r>
            <w:r w:rsidR="007F5137" w:rsidRPr="007F5137">
              <w:rPr>
                <w:rFonts w:ascii="Times New Roman" w:eastAsia="Times New Roman" w:hAnsi="Times New Roman" w:cs="Times New Roman"/>
                <w:iCs/>
                <w:sz w:val="24"/>
                <w:szCs w:val="24"/>
                <w:lang w:eastAsia="lv-LV"/>
              </w:rPr>
              <w:t>Sporta likuma</w:t>
            </w:r>
            <w:r w:rsidR="007F5137">
              <w:rPr>
                <w:rFonts w:ascii="Times New Roman" w:eastAsia="Times New Roman" w:hAnsi="Times New Roman" w:cs="Times New Roman"/>
                <w:iCs/>
                <w:sz w:val="24"/>
                <w:szCs w:val="24"/>
                <w:lang w:eastAsia="lv-LV"/>
              </w:rPr>
              <w:t xml:space="preserve"> </w:t>
            </w:r>
            <w:r w:rsidR="007F5137" w:rsidRPr="007F5137">
              <w:rPr>
                <w:rFonts w:ascii="Times New Roman" w:eastAsia="Times New Roman" w:hAnsi="Times New Roman" w:cs="Times New Roman"/>
                <w:iCs/>
                <w:sz w:val="24"/>
                <w:szCs w:val="24"/>
                <w:lang w:eastAsia="lv-LV"/>
              </w:rPr>
              <w:t>11.</w:t>
            </w:r>
            <w:r w:rsidR="007F5137" w:rsidRPr="003B430B">
              <w:rPr>
                <w:rFonts w:ascii="Times New Roman" w:eastAsia="Times New Roman" w:hAnsi="Times New Roman" w:cs="Times New Roman"/>
                <w:iCs/>
                <w:sz w:val="24"/>
                <w:szCs w:val="24"/>
                <w:vertAlign w:val="superscript"/>
                <w:lang w:eastAsia="lv-LV"/>
              </w:rPr>
              <w:t>1</w:t>
            </w:r>
            <w:r w:rsidR="007F5137" w:rsidRPr="007F5137">
              <w:rPr>
                <w:rFonts w:ascii="Times New Roman" w:eastAsia="Times New Roman" w:hAnsi="Times New Roman" w:cs="Times New Roman"/>
                <w:iCs/>
                <w:sz w:val="24"/>
                <w:szCs w:val="24"/>
                <w:lang w:eastAsia="lv-LV"/>
              </w:rPr>
              <w:t xml:space="preserve"> panta pirmo daļu</w:t>
            </w:r>
            <w:r w:rsidR="007F5137">
              <w:rPr>
                <w:rFonts w:ascii="Times New Roman" w:eastAsia="Times New Roman" w:hAnsi="Times New Roman" w:cs="Times New Roman"/>
                <w:iCs/>
                <w:sz w:val="24"/>
                <w:szCs w:val="24"/>
                <w:lang w:eastAsia="lv-LV"/>
              </w:rPr>
              <w:t xml:space="preserve">, </w:t>
            </w:r>
            <w:r w:rsidR="007F5137" w:rsidRPr="007F5137">
              <w:rPr>
                <w:rFonts w:ascii="Times New Roman" w:eastAsia="Times New Roman" w:hAnsi="Times New Roman" w:cs="Times New Roman"/>
                <w:iCs/>
                <w:sz w:val="24"/>
                <w:szCs w:val="24"/>
                <w:lang w:eastAsia="lv-LV"/>
              </w:rPr>
              <w:t>11.</w:t>
            </w:r>
            <w:r w:rsidR="007F5137" w:rsidRPr="003B430B">
              <w:rPr>
                <w:rFonts w:ascii="Times New Roman" w:eastAsia="Times New Roman" w:hAnsi="Times New Roman" w:cs="Times New Roman"/>
                <w:iCs/>
                <w:sz w:val="24"/>
                <w:szCs w:val="24"/>
                <w:vertAlign w:val="superscript"/>
                <w:lang w:eastAsia="lv-LV"/>
              </w:rPr>
              <w:t xml:space="preserve">3 </w:t>
            </w:r>
            <w:r w:rsidR="007F5137" w:rsidRPr="007F5137">
              <w:rPr>
                <w:rFonts w:ascii="Times New Roman" w:eastAsia="Times New Roman" w:hAnsi="Times New Roman" w:cs="Times New Roman"/>
                <w:iCs/>
                <w:sz w:val="24"/>
                <w:szCs w:val="24"/>
                <w:lang w:eastAsia="lv-LV"/>
              </w:rPr>
              <w:t>panta sesto daļu,  11.</w:t>
            </w:r>
            <w:r w:rsidR="007F5137" w:rsidRPr="003B430B">
              <w:rPr>
                <w:rFonts w:ascii="Times New Roman" w:eastAsia="Times New Roman" w:hAnsi="Times New Roman" w:cs="Times New Roman"/>
                <w:iCs/>
                <w:sz w:val="24"/>
                <w:szCs w:val="24"/>
                <w:vertAlign w:val="superscript"/>
                <w:lang w:eastAsia="lv-LV"/>
              </w:rPr>
              <w:t xml:space="preserve">4 </w:t>
            </w:r>
            <w:r w:rsidR="007F5137" w:rsidRPr="007F5137">
              <w:rPr>
                <w:rFonts w:ascii="Times New Roman" w:eastAsia="Times New Roman" w:hAnsi="Times New Roman" w:cs="Times New Roman"/>
                <w:iCs/>
                <w:sz w:val="24"/>
                <w:szCs w:val="24"/>
                <w:lang w:eastAsia="lv-LV"/>
              </w:rPr>
              <w:t>panta sesto daļu</w:t>
            </w:r>
            <w:r w:rsidR="007F5137">
              <w:rPr>
                <w:rFonts w:ascii="Times New Roman" w:eastAsia="Times New Roman" w:hAnsi="Times New Roman" w:cs="Times New Roman"/>
                <w:iCs/>
                <w:sz w:val="24"/>
                <w:szCs w:val="24"/>
                <w:lang w:eastAsia="lv-LV"/>
              </w:rPr>
              <w:t xml:space="preserve">, kā arī </w:t>
            </w:r>
            <w:r w:rsidR="003B430B">
              <w:rPr>
                <w:rFonts w:ascii="Times New Roman" w:eastAsia="Times New Roman" w:hAnsi="Times New Roman" w:cs="Times New Roman"/>
                <w:iCs/>
                <w:sz w:val="24"/>
                <w:szCs w:val="24"/>
                <w:lang w:eastAsia="lv-LV"/>
              </w:rPr>
              <w:t xml:space="preserve">Ministru kabineta </w:t>
            </w:r>
            <w:proofErr w:type="spellStart"/>
            <w:r w:rsidR="003B430B">
              <w:rPr>
                <w:rFonts w:ascii="Times New Roman" w:eastAsia="Times New Roman" w:hAnsi="Times New Roman" w:cs="Times New Roman"/>
                <w:iCs/>
                <w:sz w:val="24"/>
                <w:szCs w:val="24"/>
                <w:lang w:eastAsia="lv-LV"/>
              </w:rPr>
              <w:t>protokollēmumu</w:t>
            </w:r>
            <w:proofErr w:type="spellEnd"/>
            <w:r w:rsidR="003B430B">
              <w:rPr>
                <w:rFonts w:ascii="Times New Roman" w:eastAsia="Times New Roman" w:hAnsi="Times New Roman" w:cs="Times New Roman"/>
                <w:iCs/>
                <w:sz w:val="24"/>
                <w:szCs w:val="24"/>
                <w:lang w:eastAsia="lv-LV"/>
              </w:rPr>
              <w:t xml:space="preserve"> </w:t>
            </w:r>
            <w:r w:rsidR="007F5137">
              <w:rPr>
                <w:rFonts w:ascii="Times New Roman" w:eastAsia="Times New Roman" w:hAnsi="Times New Roman" w:cs="Times New Roman"/>
                <w:iCs/>
                <w:sz w:val="24"/>
                <w:szCs w:val="24"/>
                <w:lang w:eastAsia="lv-LV"/>
              </w:rPr>
              <w:t>(</w:t>
            </w:r>
            <w:r w:rsidR="000A574F">
              <w:rPr>
                <w:rFonts w:ascii="Times New Roman" w:eastAsia="Times New Roman" w:hAnsi="Times New Roman" w:cs="Times New Roman"/>
                <w:iCs/>
                <w:sz w:val="24"/>
                <w:szCs w:val="24"/>
                <w:lang w:eastAsia="lv-LV"/>
              </w:rPr>
              <w:t xml:space="preserve">16.01.2018. prot. Nr.3., </w:t>
            </w:r>
            <w:r w:rsidR="000A574F" w:rsidRPr="000A574F">
              <w:rPr>
                <w:rFonts w:ascii="Times New Roman" w:eastAsia="Times New Roman" w:hAnsi="Times New Roman" w:cs="Times New Roman"/>
                <w:iCs/>
                <w:sz w:val="24"/>
                <w:szCs w:val="24"/>
                <w:lang w:eastAsia="lv-LV"/>
              </w:rPr>
              <w:t>21.§</w:t>
            </w:r>
            <w:r w:rsidR="007F5137">
              <w:rPr>
                <w:rFonts w:ascii="Times New Roman" w:eastAsia="Times New Roman" w:hAnsi="Times New Roman" w:cs="Times New Roman"/>
                <w:iCs/>
                <w:sz w:val="24"/>
                <w:szCs w:val="24"/>
                <w:lang w:eastAsia="lv-LV"/>
              </w:rPr>
              <w:t xml:space="preserve">) ir izstrādājusi Ministru kabineta noteikumu projektu “Nacionālie antidopinga noteikumi” (turpmāk – noteikumu projekts), kura mērķis ir noteikt </w:t>
            </w:r>
            <w:r w:rsidR="007F5137" w:rsidRPr="0005518B">
              <w:rPr>
                <w:rFonts w:ascii="Times New Roman" w:eastAsia="Times New Roman" w:hAnsi="Times New Roman" w:cs="Times New Roman"/>
                <w:iCs/>
                <w:sz w:val="24"/>
                <w:szCs w:val="24"/>
                <w:lang w:eastAsia="lv-LV"/>
              </w:rPr>
              <w:t>dopinga definīciju, antidopinga noteikumu pārkāpumus, reglamentē</w:t>
            </w:r>
            <w:r w:rsidR="007F5137">
              <w:rPr>
                <w:rFonts w:ascii="Times New Roman" w:eastAsia="Times New Roman" w:hAnsi="Times New Roman" w:cs="Times New Roman"/>
                <w:iCs/>
                <w:sz w:val="24"/>
                <w:szCs w:val="24"/>
                <w:lang w:eastAsia="lv-LV"/>
              </w:rPr>
              <w:t>t</w:t>
            </w:r>
            <w:r w:rsidR="007F5137" w:rsidRPr="0005518B">
              <w:rPr>
                <w:rFonts w:ascii="Times New Roman" w:eastAsia="Times New Roman" w:hAnsi="Times New Roman" w:cs="Times New Roman"/>
                <w:iCs/>
                <w:sz w:val="24"/>
                <w:szCs w:val="24"/>
                <w:lang w:eastAsia="lv-LV"/>
              </w:rPr>
              <w:t xml:space="preserve"> to pierādīšanas kārtību un termiņus, rezultātu anulēšanu un sankcijas, kārtību un termiņus, kādos iesniedz un izskata pārsūdzības par antidopinga jomā iesaistīto institūciju pieņemtajiem lēmumiem, antidopinga jomā iesaistīto institūciju lēmumu atzīšanas kārtību un termiņus, ierobežojošos noteikumus sankciju piemērošanai, kā arī citus noteikumus</w:t>
            </w:r>
            <w:r w:rsidR="007F5137">
              <w:rPr>
                <w:rFonts w:ascii="Times New Roman" w:eastAsia="Times New Roman" w:hAnsi="Times New Roman" w:cs="Times New Roman"/>
                <w:iCs/>
                <w:sz w:val="24"/>
                <w:szCs w:val="24"/>
                <w:lang w:eastAsia="lv-LV"/>
              </w:rPr>
              <w:t xml:space="preserve"> </w:t>
            </w:r>
            <w:r w:rsidR="007F5137" w:rsidRPr="007F5137">
              <w:rPr>
                <w:rFonts w:ascii="Times New Roman" w:eastAsia="Times New Roman" w:hAnsi="Times New Roman" w:cs="Times New Roman"/>
                <w:iCs/>
                <w:sz w:val="24"/>
                <w:szCs w:val="24"/>
                <w:lang w:eastAsia="lv-LV"/>
              </w:rPr>
              <w:t>atbilstoši antidopinga 2005.gada 19</w:t>
            </w:r>
            <w:r w:rsidR="00F45B51">
              <w:rPr>
                <w:rFonts w:ascii="Times New Roman" w:eastAsia="Times New Roman" w:hAnsi="Times New Roman" w:cs="Times New Roman"/>
                <w:iCs/>
                <w:sz w:val="24"/>
                <w:szCs w:val="24"/>
                <w:lang w:eastAsia="lv-LV"/>
              </w:rPr>
              <w:t>.</w:t>
            </w:r>
            <w:r w:rsidR="007F5137" w:rsidRPr="007F5137">
              <w:rPr>
                <w:rFonts w:ascii="Times New Roman" w:eastAsia="Times New Roman" w:hAnsi="Times New Roman" w:cs="Times New Roman"/>
                <w:iCs/>
                <w:sz w:val="24"/>
                <w:szCs w:val="24"/>
                <w:lang w:eastAsia="lv-LV"/>
              </w:rPr>
              <w:t xml:space="preserve">oktobra Starptautiskās konvenciju pret dopingu sportā un 1989.gada 16.novembra Eiropas Padomes Antidopinga konvenciju Nr.135. </w:t>
            </w:r>
            <w:r w:rsidR="007F5137">
              <w:rPr>
                <w:rFonts w:ascii="Times New Roman" w:eastAsia="Times New Roman" w:hAnsi="Times New Roman" w:cs="Times New Roman"/>
                <w:iCs/>
                <w:sz w:val="24"/>
                <w:szCs w:val="24"/>
                <w:lang w:eastAsia="lv-LV"/>
              </w:rPr>
              <w:t xml:space="preserve">Vienlaikus noteikumu projekts nosaka </w:t>
            </w:r>
            <w:r w:rsidR="007F5137" w:rsidRPr="007F5137">
              <w:rPr>
                <w:rFonts w:ascii="Times New Roman" w:eastAsia="Times New Roman" w:hAnsi="Times New Roman" w:cs="Times New Roman"/>
                <w:iCs/>
                <w:sz w:val="24"/>
                <w:szCs w:val="24"/>
                <w:lang w:eastAsia="lv-LV"/>
              </w:rPr>
              <w:t>kārtību un termiņus, kādos Latvijas Antidopinga birojs (turpmāk – Birojs) vēršas Disciplinārajā antidopinga komisijā, un kārtību un termiņus, kādos Disciplinārā antidopinga komisija izskata iespējamos antidopinga noteikumu pārkāpumus un pieņem par tiem lēmumus</w:t>
            </w:r>
            <w:r w:rsidR="007F5137">
              <w:rPr>
                <w:rFonts w:ascii="Times New Roman" w:eastAsia="Times New Roman" w:hAnsi="Times New Roman" w:cs="Times New Roman"/>
                <w:iCs/>
                <w:sz w:val="24"/>
                <w:szCs w:val="24"/>
                <w:lang w:eastAsia="lv-LV"/>
              </w:rPr>
              <w:t xml:space="preserve">. Papildus noteikumu projekts nosaka </w:t>
            </w:r>
            <w:r w:rsidR="007F5137" w:rsidRPr="007F5137">
              <w:rPr>
                <w:rFonts w:ascii="Times New Roman" w:eastAsia="Times New Roman" w:hAnsi="Times New Roman" w:cs="Times New Roman"/>
                <w:iCs/>
                <w:sz w:val="24"/>
                <w:szCs w:val="24"/>
                <w:lang w:eastAsia="lv-LV"/>
              </w:rPr>
              <w:t xml:space="preserve">kārtību un termiņus, kādos sportists iesniedz terapeitiskās lietošanas izņēmumu pieteikuma anketu, kā arī kārtību un termiņus, kādos Terapeitiskās </w:t>
            </w:r>
            <w:r w:rsidR="007F5137" w:rsidRPr="007F5137">
              <w:rPr>
                <w:rFonts w:ascii="Times New Roman" w:eastAsia="Times New Roman" w:hAnsi="Times New Roman" w:cs="Times New Roman"/>
                <w:iCs/>
                <w:sz w:val="24"/>
                <w:szCs w:val="24"/>
                <w:lang w:eastAsia="lv-LV"/>
              </w:rPr>
              <w:lastRenderedPageBreak/>
              <w:t>lietošanas izņēmumu komisija pieņem lēmumu par terapeitiskās lietošanas izņēmumiem.</w:t>
            </w:r>
          </w:p>
          <w:p w14:paraId="5B1D91FB" w14:textId="4C7F7D87" w:rsidR="0061398B" w:rsidRDefault="00381DDC" w:rsidP="007F513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r w:rsidR="00567507">
              <w:rPr>
                <w:rFonts w:ascii="Times New Roman" w:eastAsia="Times New Roman" w:hAnsi="Times New Roman" w:cs="Times New Roman"/>
                <w:iCs/>
                <w:sz w:val="24"/>
                <w:szCs w:val="24"/>
                <w:lang w:eastAsia="lv-LV"/>
              </w:rPr>
              <w:t xml:space="preserve">Noteikumu projekts nosaka, ka </w:t>
            </w:r>
            <w:r w:rsidR="003B430B">
              <w:rPr>
                <w:rFonts w:ascii="Times New Roman" w:eastAsia="Times New Roman" w:hAnsi="Times New Roman" w:cs="Times New Roman"/>
                <w:iCs/>
                <w:sz w:val="24"/>
                <w:szCs w:val="24"/>
                <w:lang w:eastAsia="lv-LV"/>
              </w:rPr>
              <w:t>antidoping</w:t>
            </w:r>
            <w:r w:rsidR="00567507">
              <w:rPr>
                <w:rFonts w:ascii="Times New Roman" w:eastAsia="Times New Roman" w:hAnsi="Times New Roman" w:cs="Times New Roman"/>
                <w:iCs/>
                <w:sz w:val="24"/>
                <w:szCs w:val="24"/>
                <w:lang w:eastAsia="lv-LV"/>
              </w:rPr>
              <w:t>a noteikumu īstenošanā pamatojas uz</w:t>
            </w:r>
            <w:r w:rsidR="003B430B">
              <w:rPr>
                <w:rFonts w:ascii="Times New Roman" w:eastAsia="Times New Roman" w:hAnsi="Times New Roman" w:cs="Times New Roman"/>
                <w:iCs/>
                <w:sz w:val="24"/>
                <w:szCs w:val="24"/>
                <w:lang w:eastAsia="lv-LV"/>
              </w:rPr>
              <w:t xml:space="preserve"> </w:t>
            </w:r>
            <w:r w:rsidR="003B430B" w:rsidRPr="003B430B">
              <w:rPr>
                <w:rFonts w:ascii="Times New Roman" w:eastAsia="Times New Roman" w:hAnsi="Times New Roman" w:cs="Times New Roman"/>
                <w:iCs/>
                <w:sz w:val="24"/>
                <w:szCs w:val="24"/>
                <w:lang w:eastAsia="lv-LV"/>
              </w:rPr>
              <w:t>Pasaules Antidopinga Starptautiskās konvencijas pret dopingu sportā pirm</w:t>
            </w:r>
            <w:r w:rsidR="003B430B">
              <w:rPr>
                <w:rFonts w:ascii="Times New Roman" w:eastAsia="Times New Roman" w:hAnsi="Times New Roman" w:cs="Times New Roman"/>
                <w:iCs/>
                <w:sz w:val="24"/>
                <w:szCs w:val="24"/>
                <w:lang w:eastAsia="lv-LV"/>
              </w:rPr>
              <w:t>o</w:t>
            </w:r>
            <w:r w:rsidR="003B430B" w:rsidRPr="003B430B">
              <w:rPr>
                <w:rFonts w:ascii="Times New Roman" w:eastAsia="Times New Roman" w:hAnsi="Times New Roman" w:cs="Times New Roman"/>
                <w:iCs/>
                <w:sz w:val="24"/>
                <w:szCs w:val="24"/>
                <w:lang w:eastAsia="lv-LV"/>
              </w:rPr>
              <w:t xml:space="preserve"> papildinājum</w:t>
            </w:r>
            <w:r w:rsidR="003B430B">
              <w:rPr>
                <w:rFonts w:ascii="Times New Roman" w:eastAsia="Times New Roman" w:hAnsi="Times New Roman" w:cs="Times New Roman"/>
                <w:iCs/>
                <w:sz w:val="24"/>
                <w:szCs w:val="24"/>
                <w:lang w:eastAsia="lv-LV"/>
              </w:rPr>
              <w:t>u</w:t>
            </w:r>
            <w:r w:rsidR="003B430B" w:rsidRPr="003B430B">
              <w:rPr>
                <w:rFonts w:ascii="Times New Roman" w:eastAsia="Times New Roman" w:hAnsi="Times New Roman" w:cs="Times New Roman"/>
                <w:iCs/>
                <w:sz w:val="24"/>
                <w:szCs w:val="24"/>
                <w:lang w:eastAsia="lv-LV"/>
              </w:rPr>
              <w:t xml:space="preserve"> “Pasaules Antidopinga kodekss” </w:t>
            </w:r>
            <w:r w:rsidR="003B430B">
              <w:rPr>
                <w:rFonts w:ascii="Times New Roman" w:eastAsia="Times New Roman" w:hAnsi="Times New Roman" w:cs="Times New Roman"/>
                <w:iCs/>
                <w:sz w:val="24"/>
                <w:szCs w:val="24"/>
                <w:lang w:eastAsia="lv-LV"/>
              </w:rPr>
              <w:t>(turpmāk – Kodekss)</w:t>
            </w:r>
            <w:r w:rsidR="00567507">
              <w:rPr>
                <w:rFonts w:ascii="Times New Roman" w:eastAsia="Times New Roman" w:hAnsi="Times New Roman" w:cs="Times New Roman"/>
                <w:iCs/>
                <w:sz w:val="24"/>
                <w:szCs w:val="24"/>
                <w:lang w:eastAsia="lv-LV"/>
              </w:rPr>
              <w:t xml:space="preserve"> un noteikumu projektā paredzēto kārtību. </w:t>
            </w:r>
          </w:p>
          <w:p w14:paraId="0CBACBCC" w14:textId="72D25D14" w:rsidR="00381DDC" w:rsidRDefault="00381DDC" w:rsidP="007F513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r w:rsidR="00F45B51">
              <w:rPr>
                <w:rFonts w:ascii="Times New Roman" w:eastAsia="Times New Roman" w:hAnsi="Times New Roman" w:cs="Times New Roman"/>
                <w:iCs/>
                <w:sz w:val="24"/>
                <w:szCs w:val="24"/>
                <w:lang w:eastAsia="lv-LV"/>
              </w:rPr>
              <w:t>Tāpat n</w:t>
            </w:r>
            <w:r w:rsidR="0061398B">
              <w:rPr>
                <w:rFonts w:ascii="Times New Roman" w:eastAsia="Times New Roman" w:hAnsi="Times New Roman" w:cs="Times New Roman"/>
                <w:iCs/>
                <w:sz w:val="24"/>
                <w:szCs w:val="24"/>
                <w:lang w:eastAsia="lv-LV"/>
              </w:rPr>
              <w:t>oteikumu projekts nosaka, ka d</w:t>
            </w:r>
            <w:r w:rsidR="00567507">
              <w:rPr>
                <w:rFonts w:ascii="Times New Roman" w:eastAsia="Times New Roman" w:hAnsi="Times New Roman" w:cs="Times New Roman"/>
                <w:iCs/>
                <w:sz w:val="24"/>
                <w:szCs w:val="24"/>
                <w:lang w:eastAsia="lv-LV"/>
              </w:rPr>
              <w:t xml:space="preserve">opinga definīcija ir </w:t>
            </w:r>
            <w:r w:rsidR="0061398B">
              <w:rPr>
                <w:rFonts w:ascii="Times New Roman" w:eastAsia="Times New Roman" w:hAnsi="Times New Roman" w:cs="Times New Roman"/>
                <w:iCs/>
                <w:sz w:val="24"/>
                <w:szCs w:val="24"/>
                <w:lang w:eastAsia="lv-LV"/>
              </w:rPr>
              <w:t xml:space="preserve">nosakāma </w:t>
            </w:r>
            <w:r w:rsidR="00567507">
              <w:rPr>
                <w:rFonts w:ascii="Times New Roman" w:eastAsia="Times New Roman" w:hAnsi="Times New Roman" w:cs="Times New Roman"/>
                <w:iCs/>
                <w:sz w:val="24"/>
                <w:szCs w:val="24"/>
                <w:lang w:eastAsia="lv-LV"/>
              </w:rPr>
              <w:t xml:space="preserve">atbilstoši Kodeksa 1.pantam, kā arī citas definīcijas </w:t>
            </w:r>
            <w:r w:rsidR="0061398B">
              <w:rPr>
                <w:rFonts w:ascii="Times New Roman" w:eastAsia="Times New Roman" w:hAnsi="Times New Roman" w:cs="Times New Roman"/>
                <w:iCs/>
                <w:sz w:val="24"/>
                <w:szCs w:val="24"/>
                <w:lang w:eastAsia="lv-LV"/>
              </w:rPr>
              <w:t xml:space="preserve">ir </w:t>
            </w:r>
            <w:r w:rsidR="00567507">
              <w:rPr>
                <w:rFonts w:ascii="Times New Roman" w:eastAsia="Times New Roman" w:hAnsi="Times New Roman" w:cs="Times New Roman"/>
                <w:iCs/>
                <w:sz w:val="24"/>
                <w:szCs w:val="24"/>
                <w:lang w:eastAsia="lv-LV"/>
              </w:rPr>
              <w:t xml:space="preserve">noteiktas Kodeksa 1.pielikumā. </w:t>
            </w:r>
            <w:r w:rsidR="0061398B">
              <w:rPr>
                <w:rFonts w:ascii="Times New Roman" w:eastAsia="Times New Roman" w:hAnsi="Times New Roman" w:cs="Times New Roman"/>
                <w:iCs/>
                <w:sz w:val="24"/>
                <w:szCs w:val="24"/>
                <w:lang w:eastAsia="lv-LV"/>
              </w:rPr>
              <w:t>Savukārt</w:t>
            </w:r>
            <w:r w:rsidR="00567507">
              <w:rPr>
                <w:rFonts w:ascii="Times New Roman" w:eastAsia="Times New Roman" w:hAnsi="Times New Roman" w:cs="Times New Roman"/>
                <w:iCs/>
                <w:sz w:val="24"/>
                <w:szCs w:val="24"/>
                <w:lang w:eastAsia="lv-LV"/>
              </w:rPr>
              <w:t xml:space="preserve"> antidopinga iesaistīto institūciju lēmumu atzīšanas kārtību un termiņus nosaka atbilstoši Kodeksa 15.panta 1.punktam un noteikumu projektā noteiktajām prasībām. </w:t>
            </w:r>
          </w:p>
          <w:p w14:paraId="104FDFCD" w14:textId="53049BE1" w:rsidR="003D62BA" w:rsidRDefault="00381DDC" w:rsidP="007F513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r w:rsidR="00F45B51">
              <w:rPr>
                <w:rFonts w:ascii="Times New Roman" w:eastAsia="Times New Roman" w:hAnsi="Times New Roman" w:cs="Times New Roman"/>
                <w:iCs/>
                <w:sz w:val="24"/>
                <w:szCs w:val="24"/>
                <w:lang w:eastAsia="lv-LV"/>
              </w:rPr>
              <w:t>Savukārt n</w:t>
            </w:r>
            <w:r w:rsidR="00567507">
              <w:rPr>
                <w:rFonts w:ascii="Times New Roman" w:eastAsia="Times New Roman" w:hAnsi="Times New Roman" w:cs="Times New Roman"/>
                <w:iCs/>
                <w:sz w:val="24"/>
                <w:szCs w:val="24"/>
                <w:lang w:eastAsia="lv-LV"/>
              </w:rPr>
              <w:t>oteikumu projekta otr</w:t>
            </w:r>
            <w:r w:rsidR="0061398B">
              <w:rPr>
                <w:rFonts w:ascii="Times New Roman" w:eastAsia="Times New Roman" w:hAnsi="Times New Roman" w:cs="Times New Roman"/>
                <w:iCs/>
                <w:sz w:val="24"/>
                <w:szCs w:val="24"/>
                <w:lang w:eastAsia="lv-LV"/>
              </w:rPr>
              <w:t>ā</w:t>
            </w:r>
            <w:r w:rsidR="00567507">
              <w:rPr>
                <w:rFonts w:ascii="Times New Roman" w:eastAsia="Times New Roman" w:hAnsi="Times New Roman" w:cs="Times New Roman"/>
                <w:iCs/>
                <w:sz w:val="24"/>
                <w:szCs w:val="24"/>
                <w:lang w:eastAsia="lv-LV"/>
              </w:rPr>
              <w:t xml:space="preserve"> nodaļ</w:t>
            </w:r>
            <w:r w:rsidR="00F45B51">
              <w:rPr>
                <w:rFonts w:ascii="Times New Roman" w:eastAsia="Times New Roman" w:hAnsi="Times New Roman" w:cs="Times New Roman"/>
                <w:iCs/>
                <w:sz w:val="24"/>
                <w:szCs w:val="24"/>
                <w:lang w:eastAsia="lv-LV"/>
              </w:rPr>
              <w:t>a</w:t>
            </w:r>
            <w:r w:rsidR="00567507">
              <w:rPr>
                <w:rFonts w:ascii="Times New Roman" w:eastAsia="Times New Roman" w:hAnsi="Times New Roman" w:cs="Times New Roman"/>
                <w:iCs/>
                <w:sz w:val="24"/>
                <w:szCs w:val="24"/>
                <w:lang w:eastAsia="lv-LV"/>
              </w:rPr>
              <w:t xml:space="preserve"> </w:t>
            </w:r>
            <w:r w:rsidR="00F45B51">
              <w:rPr>
                <w:rFonts w:ascii="Times New Roman" w:eastAsia="Times New Roman" w:hAnsi="Times New Roman" w:cs="Times New Roman"/>
                <w:iCs/>
                <w:sz w:val="24"/>
                <w:szCs w:val="24"/>
                <w:lang w:eastAsia="lv-LV"/>
              </w:rPr>
              <w:t xml:space="preserve">nosaka antidopinga </w:t>
            </w:r>
            <w:r w:rsidR="00F45B51" w:rsidRPr="00F45B51">
              <w:rPr>
                <w:rFonts w:ascii="Times New Roman" w:eastAsia="Times New Roman" w:hAnsi="Times New Roman" w:cs="Times New Roman"/>
                <w:iCs/>
                <w:sz w:val="24"/>
                <w:szCs w:val="24"/>
                <w:lang w:eastAsia="lv-LV"/>
              </w:rPr>
              <w:t>noteikumu pārkāpum</w:t>
            </w:r>
            <w:r w:rsidR="00F45B51">
              <w:rPr>
                <w:rFonts w:ascii="Times New Roman" w:eastAsia="Times New Roman" w:hAnsi="Times New Roman" w:cs="Times New Roman"/>
                <w:iCs/>
                <w:sz w:val="24"/>
                <w:szCs w:val="24"/>
                <w:lang w:eastAsia="lv-LV"/>
              </w:rPr>
              <w:t>us</w:t>
            </w:r>
            <w:r w:rsidR="00F45B51" w:rsidRPr="00F45B51">
              <w:rPr>
                <w:rFonts w:ascii="Times New Roman" w:eastAsia="Times New Roman" w:hAnsi="Times New Roman" w:cs="Times New Roman"/>
                <w:iCs/>
                <w:sz w:val="24"/>
                <w:szCs w:val="24"/>
                <w:lang w:eastAsia="lv-LV"/>
              </w:rPr>
              <w:t xml:space="preserve"> un to pierādīšanas kārtīb</w:t>
            </w:r>
            <w:r w:rsidR="00F45B51">
              <w:rPr>
                <w:rFonts w:ascii="Times New Roman" w:eastAsia="Times New Roman" w:hAnsi="Times New Roman" w:cs="Times New Roman"/>
                <w:iCs/>
                <w:sz w:val="24"/>
                <w:szCs w:val="24"/>
                <w:lang w:eastAsia="lv-LV"/>
              </w:rPr>
              <w:t>u. A</w:t>
            </w:r>
            <w:r w:rsidR="00EE270B">
              <w:rPr>
                <w:rFonts w:ascii="Times New Roman" w:eastAsia="Times New Roman" w:hAnsi="Times New Roman" w:cs="Times New Roman"/>
                <w:iCs/>
                <w:sz w:val="24"/>
                <w:szCs w:val="24"/>
                <w:lang w:eastAsia="lv-LV"/>
              </w:rPr>
              <w:t>ntidopinga noteikumu pārkāpum</w:t>
            </w:r>
            <w:r w:rsidR="00567507">
              <w:rPr>
                <w:rFonts w:ascii="Times New Roman" w:eastAsia="Times New Roman" w:hAnsi="Times New Roman" w:cs="Times New Roman"/>
                <w:iCs/>
                <w:sz w:val="24"/>
                <w:szCs w:val="24"/>
                <w:lang w:eastAsia="lv-LV"/>
              </w:rPr>
              <w:t xml:space="preserve">i ir </w:t>
            </w:r>
            <w:r w:rsidR="0061398B">
              <w:rPr>
                <w:rFonts w:ascii="Times New Roman" w:eastAsia="Times New Roman" w:hAnsi="Times New Roman" w:cs="Times New Roman"/>
                <w:iCs/>
                <w:sz w:val="24"/>
                <w:szCs w:val="24"/>
                <w:lang w:eastAsia="lv-LV"/>
              </w:rPr>
              <w:t xml:space="preserve">norādīti </w:t>
            </w:r>
            <w:r w:rsidR="00567507">
              <w:rPr>
                <w:rFonts w:ascii="Times New Roman" w:eastAsia="Times New Roman" w:hAnsi="Times New Roman" w:cs="Times New Roman"/>
                <w:iCs/>
                <w:sz w:val="24"/>
                <w:szCs w:val="24"/>
                <w:lang w:eastAsia="lv-LV"/>
              </w:rPr>
              <w:t>Kodeksa 2.pant</w:t>
            </w:r>
            <w:r w:rsidR="0061398B">
              <w:rPr>
                <w:rFonts w:ascii="Times New Roman" w:eastAsia="Times New Roman" w:hAnsi="Times New Roman" w:cs="Times New Roman"/>
                <w:iCs/>
                <w:sz w:val="24"/>
                <w:szCs w:val="24"/>
                <w:lang w:eastAsia="lv-LV"/>
              </w:rPr>
              <w:t>ā</w:t>
            </w:r>
            <w:r w:rsidR="00567507">
              <w:rPr>
                <w:rFonts w:ascii="Times New Roman" w:eastAsia="Times New Roman" w:hAnsi="Times New Roman" w:cs="Times New Roman"/>
                <w:iCs/>
                <w:sz w:val="24"/>
                <w:szCs w:val="24"/>
                <w:lang w:eastAsia="lv-LV"/>
              </w:rPr>
              <w:t xml:space="preserve"> un to</w:t>
            </w:r>
            <w:r w:rsidR="00EE270B">
              <w:rPr>
                <w:rFonts w:ascii="Times New Roman" w:eastAsia="Times New Roman" w:hAnsi="Times New Roman" w:cs="Times New Roman"/>
                <w:iCs/>
                <w:sz w:val="24"/>
                <w:szCs w:val="24"/>
                <w:lang w:eastAsia="lv-LV"/>
              </w:rPr>
              <w:t xml:space="preserve"> kontroli veic Birojs</w:t>
            </w:r>
            <w:r w:rsidR="00567507">
              <w:rPr>
                <w:rFonts w:ascii="Times New Roman" w:eastAsia="Times New Roman" w:hAnsi="Times New Roman" w:cs="Times New Roman"/>
                <w:iCs/>
                <w:sz w:val="24"/>
                <w:szCs w:val="24"/>
                <w:lang w:eastAsia="lv-LV"/>
              </w:rPr>
              <w:t>.</w:t>
            </w:r>
            <w:r w:rsidR="00EE270B">
              <w:rPr>
                <w:rFonts w:ascii="Times New Roman" w:eastAsia="Times New Roman" w:hAnsi="Times New Roman" w:cs="Times New Roman"/>
                <w:iCs/>
                <w:sz w:val="24"/>
                <w:szCs w:val="24"/>
                <w:lang w:eastAsia="lv-LV"/>
              </w:rPr>
              <w:t xml:space="preserve"> </w:t>
            </w:r>
            <w:r w:rsidR="00567507">
              <w:rPr>
                <w:rFonts w:ascii="Times New Roman" w:eastAsia="Times New Roman" w:hAnsi="Times New Roman" w:cs="Times New Roman"/>
                <w:iCs/>
                <w:sz w:val="24"/>
                <w:szCs w:val="24"/>
                <w:lang w:eastAsia="lv-LV"/>
              </w:rPr>
              <w:t xml:space="preserve">Tāpat šajā nodaļā ir norādīta kārtība, kādā Birojs veic dopinga kontroles, </w:t>
            </w:r>
            <w:r w:rsidR="001133BB">
              <w:rPr>
                <w:rFonts w:ascii="Times New Roman" w:eastAsia="Times New Roman" w:hAnsi="Times New Roman" w:cs="Times New Roman"/>
                <w:iCs/>
                <w:sz w:val="24"/>
                <w:szCs w:val="24"/>
                <w:lang w:eastAsia="lv-LV"/>
              </w:rPr>
              <w:t xml:space="preserve">izvērtē bioloģiskās pases parametrus, kā arī </w:t>
            </w:r>
            <w:r w:rsidR="0061398B">
              <w:rPr>
                <w:rFonts w:ascii="Times New Roman" w:eastAsia="Times New Roman" w:hAnsi="Times New Roman" w:cs="Times New Roman"/>
                <w:iCs/>
                <w:sz w:val="24"/>
                <w:szCs w:val="24"/>
                <w:lang w:eastAsia="lv-LV"/>
              </w:rPr>
              <w:t xml:space="preserve">noteikta </w:t>
            </w:r>
            <w:r w:rsidR="001133BB">
              <w:rPr>
                <w:rFonts w:ascii="Times New Roman" w:eastAsia="Times New Roman" w:hAnsi="Times New Roman" w:cs="Times New Roman"/>
                <w:iCs/>
                <w:sz w:val="24"/>
                <w:szCs w:val="24"/>
                <w:lang w:eastAsia="lv-LV"/>
              </w:rPr>
              <w:t>rīcība nelabvēlīgu un netipisku dopinga kontroles rezultātu gadījumā. Antidopinga pārkāpuma pieradīšana tiek veikta atbilstoši Kodeksa 3.pantam, bet pārbaužu izpildei piemērojamās prasības ir noteiktas Kodeksa 5.</w:t>
            </w:r>
            <w:r w:rsidR="00D224CD">
              <w:rPr>
                <w:rFonts w:ascii="Times New Roman" w:eastAsia="Times New Roman" w:hAnsi="Times New Roman" w:cs="Times New Roman"/>
                <w:iCs/>
                <w:sz w:val="24"/>
                <w:szCs w:val="24"/>
                <w:lang w:eastAsia="lv-LV"/>
              </w:rPr>
              <w:t xml:space="preserve">panta </w:t>
            </w:r>
            <w:r w:rsidR="001133BB">
              <w:rPr>
                <w:rFonts w:ascii="Times New Roman" w:eastAsia="Times New Roman" w:hAnsi="Times New Roman" w:cs="Times New Roman"/>
                <w:iCs/>
                <w:sz w:val="24"/>
                <w:szCs w:val="24"/>
                <w:lang w:eastAsia="lv-LV"/>
              </w:rPr>
              <w:t>5.</w:t>
            </w:r>
            <w:r w:rsidR="00D224CD">
              <w:rPr>
                <w:rFonts w:ascii="Times New Roman" w:eastAsia="Times New Roman" w:hAnsi="Times New Roman" w:cs="Times New Roman"/>
                <w:iCs/>
                <w:sz w:val="24"/>
                <w:szCs w:val="24"/>
                <w:lang w:eastAsia="lv-LV"/>
              </w:rPr>
              <w:t>punktā</w:t>
            </w:r>
            <w:r w:rsidR="001133BB">
              <w:rPr>
                <w:rFonts w:ascii="Times New Roman" w:eastAsia="Times New Roman" w:hAnsi="Times New Roman" w:cs="Times New Roman"/>
                <w:iCs/>
                <w:sz w:val="24"/>
                <w:szCs w:val="24"/>
                <w:lang w:eastAsia="lv-LV"/>
              </w:rPr>
              <w:t xml:space="preserve">. </w:t>
            </w:r>
          </w:p>
          <w:p w14:paraId="06DB7862" w14:textId="4F0CF00C" w:rsidR="001133BB" w:rsidRDefault="00381DDC" w:rsidP="007F513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r w:rsidR="001133BB">
              <w:rPr>
                <w:rFonts w:ascii="Times New Roman" w:eastAsia="Times New Roman" w:hAnsi="Times New Roman" w:cs="Times New Roman"/>
                <w:iCs/>
                <w:sz w:val="24"/>
                <w:szCs w:val="24"/>
                <w:lang w:eastAsia="lv-LV"/>
              </w:rPr>
              <w:t>Birojs, saņemot nelabvēlīgus dopinga kontroles analīžu rezultātus</w:t>
            </w:r>
            <w:r w:rsidR="00D224CD">
              <w:rPr>
                <w:rFonts w:ascii="Times New Roman" w:eastAsia="Times New Roman" w:hAnsi="Times New Roman" w:cs="Times New Roman"/>
                <w:iCs/>
                <w:sz w:val="24"/>
                <w:szCs w:val="24"/>
                <w:lang w:eastAsia="lv-LV"/>
              </w:rPr>
              <w:t>,</w:t>
            </w:r>
            <w:r w:rsidR="001133BB">
              <w:rPr>
                <w:rFonts w:ascii="Times New Roman" w:eastAsia="Times New Roman" w:hAnsi="Times New Roman" w:cs="Times New Roman"/>
                <w:iCs/>
                <w:sz w:val="24"/>
                <w:szCs w:val="24"/>
                <w:lang w:eastAsia="lv-LV"/>
              </w:rPr>
              <w:t xml:space="preserve"> par to paziņo sportistam, attiecīgajai sporta organizācijai un Pasaules Antidopinga aģentūrai (turpmāk – Aģentūra)</w:t>
            </w:r>
            <w:r w:rsidR="00EF1519">
              <w:rPr>
                <w:rFonts w:ascii="Times New Roman" w:eastAsia="Times New Roman" w:hAnsi="Times New Roman" w:cs="Times New Roman"/>
                <w:iCs/>
                <w:sz w:val="24"/>
                <w:szCs w:val="24"/>
                <w:lang w:eastAsia="lv-LV"/>
              </w:rPr>
              <w:t xml:space="preserve"> un </w:t>
            </w:r>
            <w:r w:rsidR="00EF1519">
              <w:rPr>
                <w:rFonts w:ascii="Times New Roman" w:eastAsia="Times New Roman" w:hAnsi="Times New Roman" w:cs="Times New Roman"/>
                <w:iCs/>
                <w:sz w:val="24"/>
                <w:szCs w:val="24"/>
                <w:lang w:eastAsia="lv-LV"/>
              </w:rPr>
              <w:t>veic pasākumus atbilstoši Kodeksa 7.panta 2.punktam un 7.panta 9.punktam</w:t>
            </w:r>
            <w:r w:rsidR="00EF1519">
              <w:rPr>
                <w:rFonts w:ascii="Times New Roman" w:eastAsia="Times New Roman" w:hAnsi="Times New Roman" w:cs="Times New Roman"/>
                <w:iCs/>
                <w:sz w:val="24"/>
                <w:szCs w:val="24"/>
                <w:lang w:eastAsia="lv-LV"/>
              </w:rPr>
              <w:t>.</w:t>
            </w:r>
          </w:p>
          <w:p w14:paraId="428A95B0" w14:textId="2A37034C" w:rsidR="00381DDC" w:rsidRDefault="00381DDC" w:rsidP="007F513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r w:rsidR="001133BB">
              <w:rPr>
                <w:rFonts w:ascii="Times New Roman" w:eastAsia="Times New Roman" w:hAnsi="Times New Roman" w:cs="Times New Roman"/>
                <w:iCs/>
                <w:sz w:val="24"/>
                <w:szCs w:val="24"/>
                <w:lang w:eastAsia="lv-LV"/>
              </w:rPr>
              <w:t>Savukārt, saņemot netipisku dopinga kontroles atradi, Birojs veic pasākumus, tai skaitā izmeklēšanu, atbilstoši Kodeksa 7.</w:t>
            </w:r>
            <w:r w:rsidR="00D224CD">
              <w:rPr>
                <w:rFonts w:ascii="Times New Roman" w:eastAsia="Times New Roman" w:hAnsi="Times New Roman" w:cs="Times New Roman"/>
                <w:iCs/>
                <w:sz w:val="24"/>
                <w:szCs w:val="24"/>
                <w:lang w:eastAsia="lv-LV"/>
              </w:rPr>
              <w:t xml:space="preserve">panta </w:t>
            </w:r>
            <w:r w:rsidR="001133BB">
              <w:rPr>
                <w:rFonts w:ascii="Times New Roman" w:eastAsia="Times New Roman" w:hAnsi="Times New Roman" w:cs="Times New Roman"/>
                <w:iCs/>
                <w:sz w:val="24"/>
                <w:szCs w:val="24"/>
                <w:lang w:eastAsia="lv-LV"/>
              </w:rPr>
              <w:t>4.</w:t>
            </w:r>
            <w:r w:rsidR="00D224CD">
              <w:rPr>
                <w:rFonts w:ascii="Times New Roman" w:eastAsia="Times New Roman" w:hAnsi="Times New Roman" w:cs="Times New Roman"/>
                <w:iCs/>
                <w:sz w:val="24"/>
                <w:szCs w:val="24"/>
                <w:lang w:eastAsia="lv-LV"/>
              </w:rPr>
              <w:t>punktam</w:t>
            </w:r>
            <w:r w:rsidR="001133BB">
              <w:rPr>
                <w:rFonts w:ascii="Times New Roman" w:eastAsia="Times New Roman" w:hAnsi="Times New Roman" w:cs="Times New Roman"/>
                <w:iCs/>
                <w:sz w:val="24"/>
                <w:szCs w:val="24"/>
                <w:lang w:eastAsia="lv-LV"/>
              </w:rPr>
              <w:t>. Sportist</w:t>
            </w:r>
            <w:r w:rsidR="0061398B">
              <w:rPr>
                <w:rFonts w:ascii="Times New Roman" w:eastAsia="Times New Roman" w:hAnsi="Times New Roman" w:cs="Times New Roman"/>
                <w:iCs/>
                <w:sz w:val="24"/>
                <w:szCs w:val="24"/>
                <w:lang w:eastAsia="lv-LV"/>
              </w:rPr>
              <w:t>s</w:t>
            </w:r>
            <w:r w:rsidR="001133BB">
              <w:rPr>
                <w:rFonts w:ascii="Times New Roman" w:eastAsia="Times New Roman" w:hAnsi="Times New Roman" w:cs="Times New Roman"/>
                <w:iCs/>
                <w:sz w:val="24"/>
                <w:szCs w:val="24"/>
                <w:lang w:eastAsia="lv-LV"/>
              </w:rPr>
              <w:t>, saņemot paziņojumu par nelabvēlīgiem bioloģiskās pases parametriem var 20 darba dienu laikā</w:t>
            </w:r>
            <w:r w:rsidR="00D224CD">
              <w:rPr>
                <w:rFonts w:ascii="Times New Roman" w:eastAsia="Times New Roman" w:hAnsi="Times New Roman" w:cs="Times New Roman"/>
                <w:iCs/>
                <w:sz w:val="24"/>
                <w:szCs w:val="24"/>
                <w:lang w:eastAsia="lv-LV"/>
              </w:rPr>
              <w:t xml:space="preserve"> ie</w:t>
            </w:r>
            <w:r w:rsidR="00D224CD">
              <w:rPr>
                <w:rFonts w:ascii="Times New Roman" w:eastAsia="Times New Roman" w:hAnsi="Times New Roman" w:cs="Times New Roman"/>
                <w:iCs/>
                <w:sz w:val="24"/>
                <w:szCs w:val="24"/>
                <w:lang w:eastAsia="lv-LV"/>
              </w:rPr>
              <w:t>sniegt</w:t>
            </w:r>
            <w:r w:rsidR="00D224CD">
              <w:rPr>
                <w:rFonts w:ascii="Times New Roman" w:eastAsia="Times New Roman" w:hAnsi="Times New Roman" w:cs="Times New Roman"/>
                <w:iCs/>
                <w:sz w:val="24"/>
                <w:szCs w:val="24"/>
                <w:lang w:eastAsia="lv-LV"/>
              </w:rPr>
              <w:t xml:space="preserve"> birojā savus</w:t>
            </w:r>
            <w:r w:rsidR="00D224CD">
              <w:rPr>
                <w:rFonts w:ascii="Times New Roman" w:eastAsia="Times New Roman" w:hAnsi="Times New Roman" w:cs="Times New Roman"/>
                <w:iCs/>
                <w:sz w:val="24"/>
                <w:szCs w:val="24"/>
                <w:lang w:eastAsia="lv-LV"/>
              </w:rPr>
              <w:t xml:space="preserve"> paskaidrojumus</w:t>
            </w:r>
            <w:r w:rsidR="00D224CD">
              <w:rPr>
                <w:rFonts w:ascii="Times New Roman" w:eastAsia="Times New Roman" w:hAnsi="Times New Roman" w:cs="Times New Roman"/>
                <w:iCs/>
                <w:sz w:val="24"/>
                <w:szCs w:val="24"/>
                <w:lang w:eastAsia="lv-LV"/>
              </w:rPr>
              <w:t xml:space="preserve"> un citu informāciju</w:t>
            </w:r>
            <w:r w:rsidR="001133BB">
              <w:rPr>
                <w:rFonts w:ascii="Times New Roman" w:eastAsia="Times New Roman" w:hAnsi="Times New Roman" w:cs="Times New Roman"/>
                <w:iCs/>
                <w:sz w:val="24"/>
                <w:szCs w:val="24"/>
                <w:lang w:eastAsia="lv-LV"/>
              </w:rPr>
              <w:t xml:space="preserve">, ko Birojs </w:t>
            </w:r>
            <w:proofErr w:type="spellStart"/>
            <w:r w:rsidR="001133BB">
              <w:rPr>
                <w:rFonts w:ascii="Times New Roman" w:eastAsia="Times New Roman" w:hAnsi="Times New Roman" w:cs="Times New Roman"/>
                <w:iCs/>
                <w:sz w:val="24"/>
                <w:szCs w:val="24"/>
                <w:lang w:eastAsia="lv-LV"/>
              </w:rPr>
              <w:t>nosūta</w:t>
            </w:r>
            <w:proofErr w:type="spellEnd"/>
            <w:r w:rsidR="001133BB">
              <w:rPr>
                <w:rFonts w:ascii="Times New Roman" w:eastAsia="Times New Roman" w:hAnsi="Times New Roman" w:cs="Times New Roman"/>
                <w:iCs/>
                <w:sz w:val="24"/>
                <w:szCs w:val="24"/>
                <w:lang w:eastAsia="lv-LV"/>
              </w:rPr>
              <w:t xml:space="preserve"> izvērtēšanai Aģentūrai. </w:t>
            </w:r>
          </w:p>
          <w:p w14:paraId="0659C2D4" w14:textId="03ABBBFC" w:rsidR="00381DDC" w:rsidRDefault="00381DDC" w:rsidP="007F513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r w:rsidR="001133BB">
              <w:rPr>
                <w:rFonts w:ascii="Times New Roman" w:eastAsia="Times New Roman" w:hAnsi="Times New Roman" w:cs="Times New Roman"/>
                <w:iCs/>
                <w:sz w:val="24"/>
                <w:szCs w:val="24"/>
                <w:lang w:eastAsia="lv-LV"/>
              </w:rPr>
              <w:t>Noteikumu projekta 2.1.apakšnodaļa nosaka antidopinga noteikumu pārkāpuma izmeklēšanas kārtību. Lai veiktu izmeklēšanu, Birojs apkopo viņam pieejamo informāciju, tostarp laboratorijas analīžu rezultātus.</w:t>
            </w:r>
            <w:r>
              <w:rPr>
                <w:rFonts w:ascii="Times New Roman" w:eastAsia="Times New Roman" w:hAnsi="Times New Roman" w:cs="Times New Roman"/>
                <w:iCs/>
                <w:sz w:val="24"/>
                <w:szCs w:val="24"/>
                <w:lang w:eastAsia="lv-LV"/>
              </w:rPr>
              <w:t xml:space="preserve"> </w:t>
            </w:r>
            <w:r w:rsidR="0061398B">
              <w:rPr>
                <w:rFonts w:ascii="Times New Roman" w:eastAsia="Times New Roman" w:hAnsi="Times New Roman" w:cs="Times New Roman"/>
                <w:iCs/>
                <w:sz w:val="24"/>
                <w:szCs w:val="24"/>
                <w:lang w:eastAsia="lv-LV"/>
              </w:rPr>
              <w:t>S</w:t>
            </w:r>
            <w:r w:rsidR="001133BB">
              <w:rPr>
                <w:rFonts w:ascii="Times New Roman" w:eastAsia="Times New Roman" w:hAnsi="Times New Roman" w:cs="Times New Roman"/>
                <w:iCs/>
                <w:sz w:val="24"/>
                <w:szCs w:val="24"/>
                <w:lang w:eastAsia="lv-LV"/>
              </w:rPr>
              <w:t xml:space="preserve">aņemot </w:t>
            </w:r>
            <w:r w:rsidR="0061398B">
              <w:rPr>
                <w:rFonts w:ascii="Times New Roman" w:eastAsia="Times New Roman" w:hAnsi="Times New Roman" w:cs="Times New Roman"/>
                <w:iCs/>
                <w:sz w:val="24"/>
                <w:szCs w:val="24"/>
                <w:lang w:eastAsia="lv-LV"/>
              </w:rPr>
              <w:t>Biroja</w:t>
            </w:r>
            <w:r>
              <w:rPr>
                <w:rFonts w:ascii="Times New Roman" w:eastAsia="Times New Roman" w:hAnsi="Times New Roman" w:cs="Times New Roman"/>
                <w:iCs/>
                <w:sz w:val="24"/>
                <w:szCs w:val="24"/>
                <w:lang w:eastAsia="lv-LV"/>
              </w:rPr>
              <w:t xml:space="preserve"> nosūtīto</w:t>
            </w:r>
            <w:r w:rsidR="0061398B">
              <w:rPr>
                <w:rFonts w:ascii="Times New Roman" w:eastAsia="Times New Roman" w:hAnsi="Times New Roman" w:cs="Times New Roman"/>
                <w:iCs/>
                <w:sz w:val="24"/>
                <w:szCs w:val="24"/>
                <w:lang w:eastAsia="lv-LV"/>
              </w:rPr>
              <w:t xml:space="preserve"> </w:t>
            </w:r>
            <w:r w:rsidR="001133BB">
              <w:rPr>
                <w:rFonts w:ascii="Times New Roman" w:eastAsia="Times New Roman" w:hAnsi="Times New Roman" w:cs="Times New Roman"/>
                <w:iCs/>
                <w:sz w:val="24"/>
                <w:szCs w:val="24"/>
                <w:lang w:eastAsia="lv-LV"/>
              </w:rPr>
              <w:t xml:space="preserve">paziņojumu par nelabvēlīgiem dopinga kontroles rezultātiem, </w:t>
            </w:r>
            <w:r w:rsidR="0061398B">
              <w:rPr>
                <w:rFonts w:ascii="Times New Roman" w:eastAsia="Times New Roman" w:hAnsi="Times New Roman" w:cs="Times New Roman"/>
                <w:iCs/>
                <w:sz w:val="24"/>
                <w:szCs w:val="24"/>
                <w:lang w:eastAsia="lv-LV"/>
              </w:rPr>
              <w:t xml:space="preserve">sportists </w:t>
            </w:r>
            <w:r w:rsidR="001133BB">
              <w:rPr>
                <w:rFonts w:ascii="Times New Roman" w:eastAsia="Times New Roman" w:hAnsi="Times New Roman" w:cs="Times New Roman"/>
                <w:iCs/>
                <w:sz w:val="24"/>
                <w:szCs w:val="24"/>
                <w:lang w:eastAsia="lv-LV"/>
              </w:rPr>
              <w:t xml:space="preserve">piecu darba dienu laikā var iesniegt Birojā rakstveida paskaidrojumus vai </w:t>
            </w:r>
            <w:r w:rsidR="0061398B">
              <w:rPr>
                <w:rFonts w:ascii="Times New Roman" w:eastAsia="Times New Roman" w:hAnsi="Times New Roman" w:cs="Times New Roman"/>
                <w:iCs/>
                <w:sz w:val="24"/>
                <w:szCs w:val="24"/>
                <w:lang w:eastAsia="lv-LV"/>
              </w:rPr>
              <w:t>attaisnojošus</w:t>
            </w:r>
            <w:r w:rsidR="001133BB">
              <w:rPr>
                <w:rFonts w:ascii="Times New Roman" w:eastAsia="Times New Roman" w:hAnsi="Times New Roman" w:cs="Times New Roman"/>
                <w:iCs/>
                <w:sz w:val="24"/>
                <w:szCs w:val="24"/>
                <w:lang w:eastAsia="lv-LV"/>
              </w:rPr>
              <w:t xml:space="preserve"> dokumentus</w:t>
            </w:r>
            <w:r w:rsidR="0061398B">
              <w:rPr>
                <w:rFonts w:ascii="Times New Roman" w:eastAsia="Times New Roman" w:hAnsi="Times New Roman" w:cs="Times New Roman"/>
                <w:iCs/>
                <w:sz w:val="24"/>
                <w:szCs w:val="24"/>
                <w:lang w:eastAsia="lv-LV"/>
              </w:rPr>
              <w:t xml:space="preserve">. Papildus sportists </w:t>
            </w:r>
            <w:r w:rsidR="00D81F5B">
              <w:rPr>
                <w:rFonts w:ascii="Times New Roman" w:eastAsia="Times New Roman" w:hAnsi="Times New Roman" w:cs="Times New Roman"/>
                <w:iCs/>
                <w:sz w:val="24"/>
                <w:szCs w:val="24"/>
                <w:lang w:eastAsia="lv-LV"/>
              </w:rPr>
              <w:t xml:space="preserve">piecu darba dienu laikā </w:t>
            </w:r>
            <w:r w:rsidR="0061398B">
              <w:rPr>
                <w:rFonts w:ascii="Times New Roman" w:eastAsia="Times New Roman" w:hAnsi="Times New Roman" w:cs="Times New Roman"/>
                <w:iCs/>
                <w:sz w:val="24"/>
                <w:szCs w:val="24"/>
                <w:lang w:eastAsia="lv-LV"/>
              </w:rPr>
              <w:t xml:space="preserve">var </w:t>
            </w:r>
            <w:r w:rsidR="00D81F5B">
              <w:rPr>
                <w:rFonts w:ascii="Times New Roman" w:eastAsia="Times New Roman" w:hAnsi="Times New Roman" w:cs="Times New Roman"/>
                <w:iCs/>
                <w:sz w:val="24"/>
                <w:szCs w:val="24"/>
                <w:lang w:eastAsia="lv-LV"/>
              </w:rPr>
              <w:t xml:space="preserve">vērsties Birojā ar lūgumu veikt dopinga kontroles B parauga analīzi par saviem līdzekļiem Aģentūras akreditētā laboratorijā. Saņemot visu nepieciešamo informāciju, </w:t>
            </w:r>
            <w:r w:rsidR="00D81F5B">
              <w:rPr>
                <w:rFonts w:ascii="Times New Roman" w:eastAsia="Times New Roman" w:hAnsi="Times New Roman" w:cs="Times New Roman"/>
                <w:iCs/>
                <w:sz w:val="24"/>
                <w:szCs w:val="24"/>
                <w:lang w:eastAsia="lv-LV"/>
              </w:rPr>
              <w:lastRenderedPageBreak/>
              <w:t xml:space="preserve">Birojs 15 darba dienu laikā pieņem lēmumu par iespējamā pārkāpuma konstatēšanu sportistam vai sporta darbiniekam. Ja sportists veic B parauga analīzes izmeklēšana tiek apturēta līdz analīžu rezultātu saņemšanai. </w:t>
            </w:r>
          </w:p>
          <w:p w14:paraId="7A0142C5" w14:textId="44AFF62E" w:rsidR="00381DDC" w:rsidRDefault="00381DDC" w:rsidP="007F513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r w:rsidR="00D81F5B">
              <w:rPr>
                <w:rFonts w:ascii="Times New Roman" w:eastAsia="Times New Roman" w:hAnsi="Times New Roman" w:cs="Times New Roman"/>
                <w:iCs/>
                <w:sz w:val="24"/>
                <w:szCs w:val="24"/>
                <w:lang w:eastAsia="lv-LV"/>
              </w:rPr>
              <w:t>Birojs, konstatējot iespējamo antidopinga noteikumu pārkāpumu, vienas darba dienas laikā vēršas Disciplinārajā komisijā</w:t>
            </w:r>
            <w:r w:rsidR="006778C1">
              <w:rPr>
                <w:rFonts w:ascii="Times New Roman" w:eastAsia="Times New Roman" w:hAnsi="Times New Roman" w:cs="Times New Roman"/>
                <w:iCs/>
                <w:sz w:val="24"/>
                <w:szCs w:val="24"/>
                <w:lang w:eastAsia="lv-LV"/>
              </w:rPr>
              <w:t xml:space="preserve">. Šīs komisijas sēde </w:t>
            </w:r>
            <w:r w:rsidR="00871E39">
              <w:rPr>
                <w:rFonts w:ascii="Times New Roman" w:eastAsia="Times New Roman" w:hAnsi="Times New Roman" w:cs="Times New Roman"/>
                <w:iCs/>
                <w:sz w:val="24"/>
                <w:szCs w:val="24"/>
                <w:lang w:eastAsia="lv-LV"/>
              </w:rPr>
              <w:t xml:space="preserve">Biroja nodotās lietas izskatīšanai </w:t>
            </w:r>
            <w:r w:rsidR="00D81F5B">
              <w:rPr>
                <w:rFonts w:ascii="Times New Roman" w:eastAsia="Times New Roman" w:hAnsi="Times New Roman" w:cs="Times New Roman"/>
                <w:iCs/>
                <w:sz w:val="24"/>
                <w:szCs w:val="24"/>
                <w:lang w:eastAsia="lv-LV"/>
              </w:rPr>
              <w:t xml:space="preserve">tiek </w:t>
            </w:r>
            <w:r w:rsidR="00D224CD">
              <w:rPr>
                <w:rFonts w:ascii="Times New Roman" w:eastAsia="Times New Roman" w:hAnsi="Times New Roman" w:cs="Times New Roman"/>
                <w:iCs/>
                <w:sz w:val="24"/>
                <w:szCs w:val="24"/>
                <w:lang w:eastAsia="lv-LV"/>
              </w:rPr>
              <w:t>organizēta</w:t>
            </w:r>
            <w:r w:rsidR="00D81F5B">
              <w:rPr>
                <w:rFonts w:ascii="Times New Roman" w:eastAsia="Times New Roman" w:hAnsi="Times New Roman" w:cs="Times New Roman"/>
                <w:iCs/>
                <w:sz w:val="24"/>
                <w:szCs w:val="24"/>
                <w:lang w:eastAsia="lv-LV"/>
              </w:rPr>
              <w:t xml:space="preserve"> 10 </w:t>
            </w:r>
            <w:r w:rsidR="00D224CD">
              <w:rPr>
                <w:rFonts w:ascii="Times New Roman" w:eastAsia="Times New Roman" w:hAnsi="Times New Roman" w:cs="Times New Roman"/>
                <w:iCs/>
                <w:sz w:val="24"/>
                <w:szCs w:val="24"/>
                <w:lang w:eastAsia="lv-LV"/>
              </w:rPr>
              <w:t xml:space="preserve">darba </w:t>
            </w:r>
            <w:r w:rsidR="00D81F5B">
              <w:rPr>
                <w:rFonts w:ascii="Times New Roman" w:eastAsia="Times New Roman" w:hAnsi="Times New Roman" w:cs="Times New Roman"/>
                <w:iCs/>
                <w:sz w:val="24"/>
                <w:szCs w:val="24"/>
                <w:lang w:eastAsia="lv-LV"/>
              </w:rPr>
              <w:t>dienu laikā</w:t>
            </w:r>
            <w:r w:rsidR="00871E39">
              <w:rPr>
                <w:rFonts w:ascii="Times New Roman" w:eastAsia="Times New Roman" w:hAnsi="Times New Roman" w:cs="Times New Roman"/>
                <w:iCs/>
                <w:sz w:val="24"/>
                <w:szCs w:val="24"/>
                <w:lang w:eastAsia="lv-LV"/>
              </w:rPr>
              <w:t>.</w:t>
            </w:r>
          </w:p>
          <w:p w14:paraId="134ED780" w14:textId="4FD0CCF8" w:rsidR="00381DDC" w:rsidRDefault="00381DDC" w:rsidP="007F513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r w:rsidR="00D517AE">
              <w:rPr>
                <w:rFonts w:ascii="Times New Roman" w:eastAsia="Times New Roman" w:hAnsi="Times New Roman" w:cs="Times New Roman"/>
                <w:iCs/>
                <w:sz w:val="24"/>
                <w:szCs w:val="24"/>
                <w:lang w:eastAsia="lv-LV"/>
              </w:rPr>
              <w:t>Tāpat noteikumu projektā ir noteikts, ka, j</w:t>
            </w:r>
            <w:r w:rsidR="00D81F5B">
              <w:rPr>
                <w:rFonts w:ascii="Times New Roman" w:eastAsia="Times New Roman" w:hAnsi="Times New Roman" w:cs="Times New Roman"/>
                <w:iCs/>
                <w:sz w:val="24"/>
                <w:szCs w:val="24"/>
                <w:lang w:eastAsia="lv-LV"/>
              </w:rPr>
              <w:t xml:space="preserve">a pārbaudāmo sportistu reģistrā iekļauts sportists kalendārā gada ceturkšņa ietvaros noteiktajā termiņā nav sniedzis informāciju par savu atrašanās vietu, Birojs sportistam, attiecīgajai sporta organizācijai un Aģentūrai </w:t>
            </w:r>
            <w:proofErr w:type="spellStart"/>
            <w:r w:rsidR="00D81F5B">
              <w:rPr>
                <w:rFonts w:ascii="Times New Roman" w:eastAsia="Times New Roman" w:hAnsi="Times New Roman" w:cs="Times New Roman"/>
                <w:iCs/>
                <w:sz w:val="24"/>
                <w:szCs w:val="24"/>
                <w:lang w:eastAsia="lv-LV"/>
              </w:rPr>
              <w:t>nosūta</w:t>
            </w:r>
            <w:proofErr w:type="spellEnd"/>
            <w:r w:rsidR="00D81F5B">
              <w:rPr>
                <w:rFonts w:ascii="Times New Roman" w:eastAsia="Times New Roman" w:hAnsi="Times New Roman" w:cs="Times New Roman"/>
                <w:iCs/>
                <w:sz w:val="24"/>
                <w:szCs w:val="24"/>
                <w:lang w:eastAsia="lv-LV"/>
              </w:rPr>
              <w:t xml:space="preserve"> paziņojumu. Nesaņemot noteiktajā termiņā informāciju par sportista atrašanās vietu, Birojs </w:t>
            </w:r>
            <w:r w:rsidR="0027424D">
              <w:rPr>
                <w:rFonts w:ascii="Times New Roman" w:eastAsia="Times New Roman" w:hAnsi="Times New Roman" w:cs="Times New Roman"/>
                <w:iCs/>
                <w:sz w:val="24"/>
                <w:szCs w:val="24"/>
                <w:lang w:eastAsia="lv-LV"/>
              </w:rPr>
              <w:t xml:space="preserve">sportistam izsaka brīdinājumu. </w:t>
            </w:r>
          </w:p>
          <w:p w14:paraId="0C285374" w14:textId="17C9D879" w:rsidR="0027424D" w:rsidRDefault="00381DDC" w:rsidP="007F513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r w:rsidR="00D517AE">
              <w:rPr>
                <w:rFonts w:ascii="Times New Roman" w:eastAsia="Times New Roman" w:hAnsi="Times New Roman" w:cs="Times New Roman"/>
                <w:iCs/>
                <w:sz w:val="24"/>
                <w:szCs w:val="24"/>
                <w:lang w:eastAsia="lv-LV"/>
              </w:rPr>
              <w:t>Savukārt g</w:t>
            </w:r>
            <w:r w:rsidR="0027424D">
              <w:rPr>
                <w:rFonts w:ascii="Times New Roman" w:eastAsia="Times New Roman" w:hAnsi="Times New Roman" w:cs="Times New Roman"/>
                <w:iCs/>
                <w:sz w:val="24"/>
                <w:szCs w:val="24"/>
                <w:lang w:eastAsia="lv-LV"/>
              </w:rPr>
              <w:t xml:space="preserve">adījumā, ja sportists nav ieradies uz dopinga kontroles paraugu nodošanu, Birojs lūdz </w:t>
            </w:r>
            <w:r>
              <w:rPr>
                <w:rFonts w:ascii="Times New Roman" w:eastAsia="Times New Roman" w:hAnsi="Times New Roman" w:cs="Times New Roman"/>
                <w:iCs/>
                <w:sz w:val="24"/>
                <w:szCs w:val="24"/>
                <w:lang w:eastAsia="lv-LV"/>
              </w:rPr>
              <w:t xml:space="preserve">sportistam </w:t>
            </w:r>
            <w:r w:rsidR="0027424D">
              <w:rPr>
                <w:rFonts w:ascii="Times New Roman" w:eastAsia="Times New Roman" w:hAnsi="Times New Roman" w:cs="Times New Roman"/>
                <w:iCs/>
                <w:sz w:val="24"/>
                <w:szCs w:val="24"/>
                <w:lang w:eastAsia="lv-LV"/>
              </w:rPr>
              <w:t xml:space="preserve">piecu darba dienu laikā sniegt </w:t>
            </w:r>
            <w:r>
              <w:rPr>
                <w:rFonts w:ascii="Times New Roman" w:eastAsia="Times New Roman" w:hAnsi="Times New Roman" w:cs="Times New Roman"/>
                <w:iCs/>
                <w:sz w:val="24"/>
                <w:szCs w:val="24"/>
                <w:lang w:eastAsia="lv-LV"/>
              </w:rPr>
              <w:t>paskaidrojumus</w:t>
            </w:r>
            <w:r w:rsidR="0027424D">
              <w:rPr>
                <w:rFonts w:ascii="Times New Roman" w:eastAsia="Times New Roman" w:hAnsi="Times New Roman" w:cs="Times New Roman"/>
                <w:iCs/>
                <w:sz w:val="24"/>
                <w:szCs w:val="24"/>
                <w:lang w:eastAsia="lv-LV"/>
              </w:rPr>
              <w:t xml:space="preserve">. Izvērtējot sportista sniegtos paskaidrojumus un </w:t>
            </w:r>
            <w:r>
              <w:rPr>
                <w:rFonts w:ascii="Times New Roman" w:eastAsia="Times New Roman" w:hAnsi="Times New Roman" w:cs="Times New Roman"/>
                <w:iCs/>
                <w:sz w:val="24"/>
                <w:szCs w:val="24"/>
                <w:lang w:eastAsia="lv-LV"/>
              </w:rPr>
              <w:t xml:space="preserve">papildu </w:t>
            </w:r>
            <w:r w:rsidR="0027424D">
              <w:rPr>
                <w:rFonts w:ascii="Times New Roman" w:eastAsia="Times New Roman" w:hAnsi="Times New Roman" w:cs="Times New Roman"/>
                <w:iCs/>
                <w:sz w:val="24"/>
                <w:szCs w:val="24"/>
                <w:lang w:eastAsia="lv-LV"/>
              </w:rPr>
              <w:t xml:space="preserve">informāciju, Birojs pieņem lēmumu par brīdinājuma izteikšanu. </w:t>
            </w:r>
          </w:p>
          <w:p w14:paraId="3F31E2DB" w14:textId="4D4EA032" w:rsidR="0027424D" w:rsidRDefault="00381DDC" w:rsidP="007F513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r w:rsidR="0027424D">
              <w:rPr>
                <w:rFonts w:ascii="Times New Roman" w:eastAsia="Times New Roman" w:hAnsi="Times New Roman" w:cs="Times New Roman"/>
                <w:iCs/>
                <w:sz w:val="24"/>
                <w:szCs w:val="24"/>
                <w:lang w:eastAsia="lv-LV"/>
              </w:rPr>
              <w:t>Noteikumu projekta trešā nodaļa nosaka Disciplinārās antidopinga komisijas darbības kārtību un lēmumu pieņemšanu. Disciplinārās antidopinga komisijas sekretariāta funkcijas veic Birojs. Šajā komisijā tiek izskatīta Biroja sagatavotā informācija par sportista vai sporta darbinieka iespējamo antidopinga noteikumu pārkāpuma konstatēšanu. Lietas tiek izskatītas sanāksmes laikā mutvārdos, izņemot gadījumus, kad sportists vai sporta darbinieks nav sniedzis atbil</w:t>
            </w:r>
            <w:r>
              <w:rPr>
                <w:rFonts w:ascii="Times New Roman" w:eastAsia="Times New Roman" w:hAnsi="Times New Roman" w:cs="Times New Roman"/>
                <w:iCs/>
                <w:sz w:val="24"/>
                <w:szCs w:val="24"/>
                <w:lang w:eastAsia="lv-LV"/>
              </w:rPr>
              <w:t>di</w:t>
            </w:r>
            <w:r w:rsidR="0027424D">
              <w:rPr>
                <w:rFonts w:ascii="Times New Roman" w:eastAsia="Times New Roman" w:hAnsi="Times New Roman" w:cs="Times New Roman"/>
                <w:iCs/>
                <w:sz w:val="24"/>
                <w:szCs w:val="24"/>
                <w:lang w:eastAsia="lv-LV"/>
              </w:rPr>
              <w:t xml:space="preserve"> uz Biroja nosūtīto paziņojumu</w:t>
            </w:r>
            <w:r>
              <w:rPr>
                <w:rFonts w:ascii="Times New Roman" w:eastAsia="Times New Roman" w:hAnsi="Times New Roman" w:cs="Times New Roman"/>
                <w:iCs/>
                <w:sz w:val="24"/>
                <w:szCs w:val="24"/>
                <w:lang w:eastAsia="lv-LV"/>
              </w:rPr>
              <w:t xml:space="preserve"> - </w:t>
            </w:r>
            <w:r w:rsidR="0027424D">
              <w:rPr>
                <w:rFonts w:ascii="Times New Roman" w:eastAsia="Times New Roman" w:hAnsi="Times New Roman" w:cs="Times New Roman"/>
                <w:iCs/>
                <w:sz w:val="24"/>
                <w:szCs w:val="24"/>
                <w:lang w:eastAsia="lv-LV"/>
              </w:rPr>
              <w:t xml:space="preserve">tad lietu izskata </w:t>
            </w:r>
            <w:proofErr w:type="spellStart"/>
            <w:r w:rsidR="0027424D">
              <w:rPr>
                <w:rFonts w:ascii="Times New Roman" w:eastAsia="Times New Roman" w:hAnsi="Times New Roman" w:cs="Times New Roman"/>
                <w:iCs/>
                <w:sz w:val="24"/>
                <w:szCs w:val="24"/>
                <w:lang w:eastAsia="lv-LV"/>
              </w:rPr>
              <w:t>rakstveidā</w:t>
            </w:r>
            <w:proofErr w:type="spellEnd"/>
            <w:r w:rsidR="0027424D">
              <w:rPr>
                <w:rFonts w:ascii="Times New Roman" w:eastAsia="Times New Roman" w:hAnsi="Times New Roman" w:cs="Times New Roman"/>
                <w:iCs/>
                <w:sz w:val="24"/>
                <w:szCs w:val="24"/>
                <w:lang w:eastAsia="lv-LV"/>
              </w:rPr>
              <w:t>. Disciplinārā komisija lēmumu</w:t>
            </w:r>
            <w:r>
              <w:rPr>
                <w:rFonts w:ascii="Times New Roman" w:eastAsia="Times New Roman" w:hAnsi="Times New Roman" w:cs="Times New Roman"/>
                <w:iCs/>
                <w:sz w:val="24"/>
                <w:szCs w:val="24"/>
                <w:lang w:eastAsia="lv-LV"/>
              </w:rPr>
              <w:t xml:space="preserve"> pieņem</w:t>
            </w:r>
            <w:r w:rsidR="0027424D">
              <w:rPr>
                <w:rFonts w:ascii="Times New Roman" w:eastAsia="Times New Roman" w:hAnsi="Times New Roman" w:cs="Times New Roman"/>
                <w:iCs/>
                <w:sz w:val="24"/>
                <w:szCs w:val="24"/>
                <w:lang w:eastAsia="lv-LV"/>
              </w:rPr>
              <w:t xml:space="preserve"> 15 darba dienu laikā, par ko Birojs paziņo sportistam, sporta darbiniekam, attiecīgajai sporta organizācijai un Aģentūrai.</w:t>
            </w:r>
          </w:p>
          <w:p w14:paraId="57A0F6E7" w14:textId="0251C334" w:rsidR="0027424D" w:rsidRDefault="00381DDC" w:rsidP="007F513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r w:rsidR="0027424D" w:rsidRPr="0027424D">
              <w:rPr>
                <w:rFonts w:ascii="Times New Roman" w:eastAsia="Times New Roman" w:hAnsi="Times New Roman" w:cs="Times New Roman"/>
                <w:iCs/>
                <w:sz w:val="24"/>
                <w:szCs w:val="24"/>
                <w:lang w:eastAsia="lv-LV"/>
              </w:rPr>
              <w:t>Antidopinga noteikumu pārkāpumu individuālās sankcijas un sankcijas komandu sporta veidos, kā arī statusu diskvalifikācijas laikā nosaka atbilstoši Kodeksa 10. -12.pantam, rezultātu anulēšanas kārtību nosaka atbilstoši Kodeksa 9.pantam, bet ierobežojošos noteikumus sankciju piemērošanai nosaka atbilstoši Kodeksa 17.pantam.</w:t>
            </w:r>
            <w:r w:rsidR="00B71DFA">
              <w:rPr>
                <w:rFonts w:ascii="Times New Roman" w:eastAsia="Times New Roman" w:hAnsi="Times New Roman" w:cs="Times New Roman"/>
                <w:iCs/>
                <w:sz w:val="24"/>
                <w:szCs w:val="24"/>
                <w:lang w:eastAsia="lv-LV"/>
              </w:rPr>
              <w:t xml:space="preserve"> </w:t>
            </w:r>
          </w:p>
          <w:p w14:paraId="528E9C0E" w14:textId="7D020718" w:rsidR="00B71DFA" w:rsidRDefault="00381DDC" w:rsidP="007F513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r w:rsidR="00B71DFA">
              <w:rPr>
                <w:rFonts w:ascii="Times New Roman" w:eastAsia="Times New Roman" w:hAnsi="Times New Roman" w:cs="Times New Roman"/>
                <w:iCs/>
                <w:sz w:val="24"/>
                <w:szCs w:val="24"/>
                <w:lang w:eastAsia="lv-LV"/>
              </w:rPr>
              <w:t>Noteikumu projekta ceturt</w:t>
            </w:r>
            <w:r w:rsidR="007F4A87">
              <w:rPr>
                <w:rFonts w:ascii="Times New Roman" w:eastAsia="Times New Roman" w:hAnsi="Times New Roman" w:cs="Times New Roman"/>
                <w:iCs/>
                <w:sz w:val="24"/>
                <w:szCs w:val="24"/>
                <w:lang w:eastAsia="lv-LV"/>
              </w:rPr>
              <w:t>ajā</w:t>
            </w:r>
            <w:r w:rsidR="00B71DFA">
              <w:rPr>
                <w:rFonts w:ascii="Times New Roman" w:eastAsia="Times New Roman" w:hAnsi="Times New Roman" w:cs="Times New Roman"/>
                <w:iCs/>
                <w:sz w:val="24"/>
                <w:szCs w:val="24"/>
                <w:lang w:eastAsia="lv-LV"/>
              </w:rPr>
              <w:t xml:space="preserve"> nodaļā ir noteikta Terapeitiskās lietošanas izņēmumu komisijas darbība un lēmuma pieņemšanas termiņi. </w:t>
            </w:r>
            <w:r w:rsidR="00FC51C8">
              <w:rPr>
                <w:rFonts w:ascii="Times New Roman" w:eastAsia="Times New Roman" w:hAnsi="Times New Roman" w:cs="Times New Roman"/>
                <w:iCs/>
                <w:sz w:val="24"/>
                <w:szCs w:val="24"/>
                <w:lang w:eastAsia="lv-LV"/>
              </w:rPr>
              <w:t>K</w:t>
            </w:r>
            <w:r w:rsidR="00B71DFA">
              <w:rPr>
                <w:rFonts w:ascii="Times New Roman" w:eastAsia="Times New Roman" w:hAnsi="Times New Roman" w:cs="Times New Roman"/>
                <w:iCs/>
                <w:sz w:val="24"/>
                <w:szCs w:val="24"/>
                <w:lang w:eastAsia="lv-LV"/>
              </w:rPr>
              <w:t>omisij</w:t>
            </w:r>
            <w:r w:rsidR="00FC51C8">
              <w:rPr>
                <w:rFonts w:ascii="Times New Roman" w:eastAsia="Times New Roman" w:hAnsi="Times New Roman" w:cs="Times New Roman"/>
                <w:iCs/>
                <w:sz w:val="24"/>
                <w:szCs w:val="24"/>
                <w:lang w:eastAsia="lv-LV"/>
              </w:rPr>
              <w:t>ā</w:t>
            </w:r>
            <w:r w:rsidR="00B71DFA">
              <w:rPr>
                <w:rFonts w:ascii="Times New Roman" w:eastAsia="Times New Roman" w:hAnsi="Times New Roman" w:cs="Times New Roman"/>
                <w:iCs/>
                <w:sz w:val="24"/>
                <w:szCs w:val="24"/>
                <w:lang w:eastAsia="lv-LV"/>
              </w:rPr>
              <w:t xml:space="preserve"> sekretariāta funkcijas veic Birojs. Sportists, kuram ir nepieciešama terapeitiskās lietošanas atļauja (turpmāk – atļauja) ne vēlāk kā 20 darba dienas pirms sporta </w:t>
            </w:r>
            <w:r w:rsidR="00B71DFA">
              <w:rPr>
                <w:rFonts w:ascii="Times New Roman" w:eastAsia="Times New Roman" w:hAnsi="Times New Roman" w:cs="Times New Roman"/>
                <w:iCs/>
                <w:sz w:val="24"/>
                <w:szCs w:val="24"/>
                <w:lang w:eastAsia="lv-LV"/>
              </w:rPr>
              <w:lastRenderedPageBreak/>
              <w:t>sacensībām iesniedz Birojā aizpildītu atļaujas pieteikuma anketu, kas ir pieejama Biroja tīmekļvietnē</w:t>
            </w:r>
            <w:r>
              <w:rPr>
                <w:rFonts w:ascii="Times New Roman" w:eastAsia="Times New Roman" w:hAnsi="Times New Roman" w:cs="Times New Roman"/>
                <w:iCs/>
                <w:sz w:val="24"/>
                <w:szCs w:val="24"/>
                <w:lang w:eastAsia="lv-LV"/>
              </w:rPr>
              <w:t>,</w:t>
            </w:r>
            <w:r w:rsidR="00B71DFA">
              <w:rPr>
                <w:rFonts w:ascii="Times New Roman" w:eastAsia="Times New Roman" w:hAnsi="Times New Roman" w:cs="Times New Roman"/>
                <w:iCs/>
                <w:sz w:val="24"/>
                <w:szCs w:val="24"/>
                <w:lang w:eastAsia="lv-LV"/>
              </w:rPr>
              <w:t xml:space="preserve"> un medicīnisko dokumentāciju, kas apstiprina aizliegtās vielas vai aizliegtās metodes lietošanas nepieciešamību. </w:t>
            </w:r>
            <w:r w:rsidR="0068699C">
              <w:rPr>
                <w:rFonts w:ascii="Times New Roman" w:eastAsia="Times New Roman" w:hAnsi="Times New Roman" w:cs="Times New Roman"/>
                <w:iCs/>
                <w:sz w:val="24"/>
                <w:szCs w:val="24"/>
                <w:lang w:eastAsia="lv-LV"/>
              </w:rPr>
              <w:t xml:space="preserve">Birojs, saņemot pareizi aizpildītu atļaujas pieteikuma </w:t>
            </w:r>
            <w:r>
              <w:rPr>
                <w:rFonts w:ascii="Times New Roman" w:eastAsia="Times New Roman" w:hAnsi="Times New Roman" w:cs="Times New Roman"/>
                <w:iCs/>
                <w:sz w:val="24"/>
                <w:szCs w:val="24"/>
                <w:lang w:eastAsia="lv-LV"/>
              </w:rPr>
              <w:t>anketu</w:t>
            </w:r>
            <w:r w:rsidR="0068699C">
              <w:rPr>
                <w:rFonts w:ascii="Times New Roman" w:eastAsia="Times New Roman" w:hAnsi="Times New Roman" w:cs="Times New Roman"/>
                <w:iCs/>
                <w:sz w:val="24"/>
                <w:szCs w:val="24"/>
                <w:lang w:eastAsia="lv-LV"/>
              </w:rPr>
              <w:t xml:space="preserve">, </w:t>
            </w:r>
            <w:proofErr w:type="spellStart"/>
            <w:r w:rsidR="0068699C">
              <w:rPr>
                <w:rFonts w:ascii="Times New Roman" w:eastAsia="Times New Roman" w:hAnsi="Times New Roman" w:cs="Times New Roman"/>
                <w:iCs/>
                <w:sz w:val="24"/>
                <w:szCs w:val="24"/>
                <w:lang w:eastAsia="lv-LV"/>
              </w:rPr>
              <w:t>nosūta</w:t>
            </w:r>
            <w:proofErr w:type="spellEnd"/>
            <w:r w:rsidR="0068699C">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to </w:t>
            </w:r>
            <w:r w:rsidR="0068699C">
              <w:rPr>
                <w:rFonts w:ascii="Times New Roman" w:eastAsia="Times New Roman" w:hAnsi="Times New Roman" w:cs="Times New Roman"/>
                <w:iCs/>
                <w:sz w:val="24"/>
                <w:szCs w:val="24"/>
                <w:lang w:eastAsia="lv-LV"/>
              </w:rPr>
              <w:t xml:space="preserve">izvērtēšanai Terapeitiskās lietošanas izņēmumu komisijai, kas 15 darba dienu laikā pieņem lēmumu par atļaujas piešķiršanu. Gadījumos, ja </w:t>
            </w:r>
            <w:r w:rsidR="004B4428">
              <w:rPr>
                <w:rFonts w:ascii="Times New Roman" w:eastAsia="Times New Roman" w:hAnsi="Times New Roman" w:cs="Times New Roman"/>
                <w:iCs/>
                <w:sz w:val="24"/>
                <w:szCs w:val="24"/>
                <w:lang w:eastAsia="lv-LV"/>
              </w:rPr>
              <w:t xml:space="preserve">terapeitiskās lietošanas izņēmumu </w:t>
            </w:r>
            <w:r w:rsidR="0068699C">
              <w:rPr>
                <w:rFonts w:ascii="Times New Roman" w:eastAsia="Times New Roman" w:hAnsi="Times New Roman" w:cs="Times New Roman"/>
                <w:iCs/>
                <w:sz w:val="24"/>
                <w:szCs w:val="24"/>
                <w:lang w:eastAsia="lv-LV"/>
              </w:rPr>
              <w:t>atļaujas piešķiršana</w:t>
            </w:r>
            <w:r w:rsidR="004B4428">
              <w:rPr>
                <w:rFonts w:ascii="Times New Roman" w:eastAsia="Times New Roman" w:hAnsi="Times New Roman" w:cs="Times New Roman"/>
                <w:iCs/>
                <w:sz w:val="24"/>
                <w:szCs w:val="24"/>
                <w:lang w:eastAsia="lv-LV"/>
              </w:rPr>
              <w:t>i</w:t>
            </w:r>
            <w:r w:rsidR="0068699C">
              <w:rPr>
                <w:rFonts w:ascii="Times New Roman" w:eastAsia="Times New Roman" w:hAnsi="Times New Roman" w:cs="Times New Roman"/>
                <w:iCs/>
                <w:sz w:val="24"/>
                <w:szCs w:val="24"/>
                <w:lang w:eastAsia="lv-LV"/>
              </w:rPr>
              <w:t xml:space="preserve"> ir nepieciešams iegūt papildu informāciju, lēmuma pieņemšanas termiņu var pagarināt par 20 darba dienām. Pa</w:t>
            </w:r>
            <w:r w:rsidR="001000D4">
              <w:rPr>
                <w:rFonts w:ascii="Times New Roman" w:eastAsia="Times New Roman" w:hAnsi="Times New Roman" w:cs="Times New Roman"/>
                <w:iCs/>
                <w:sz w:val="24"/>
                <w:szCs w:val="24"/>
                <w:lang w:eastAsia="lv-LV"/>
              </w:rPr>
              <w:t>r</w:t>
            </w:r>
            <w:r w:rsidR="0068699C">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komisijas </w:t>
            </w:r>
            <w:r w:rsidR="0068699C">
              <w:rPr>
                <w:rFonts w:ascii="Times New Roman" w:eastAsia="Times New Roman" w:hAnsi="Times New Roman" w:cs="Times New Roman"/>
                <w:iCs/>
                <w:sz w:val="24"/>
                <w:szCs w:val="24"/>
                <w:lang w:eastAsia="lv-LV"/>
              </w:rPr>
              <w:t xml:space="preserve">pieņemto lēmumu Birojs paziņo sportistam trīs darba dienu laikā. </w:t>
            </w:r>
          </w:p>
          <w:p w14:paraId="445DCA3D" w14:textId="35879C8E" w:rsidR="0027424D" w:rsidRDefault="001969E4" w:rsidP="007F513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r w:rsidR="0068699C">
              <w:rPr>
                <w:rFonts w:ascii="Times New Roman" w:eastAsia="Times New Roman" w:hAnsi="Times New Roman" w:cs="Times New Roman"/>
                <w:iCs/>
                <w:sz w:val="24"/>
                <w:szCs w:val="24"/>
                <w:lang w:eastAsia="lv-LV"/>
              </w:rPr>
              <w:t xml:space="preserve">Savukārt noteikumu projekta piektā nodaļa </w:t>
            </w:r>
            <w:r w:rsidR="007F4A87">
              <w:rPr>
                <w:rFonts w:ascii="Times New Roman" w:eastAsia="Times New Roman" w:hAnsi="Times New Roman" w:cs="Times New Roman"/>
                <w:iCs/>
                <w:sz w:val="24"/>
                <w:szCs w:val="24"/>
                <w:lang w:eastAsia="lv-LV"/>
              </w:rPr>
              <w:t>nosaka</w:t>
            </w:r>
            <w:r w:rsidR="0068699C">
              <w:rPr>
                <w:rFonts w:ascii="Times New Roman" w:eastAsia="Times New Roman" w:hAnsi="Times New Roman" w:cs="Times New Roman"/>
                <w:iCs/>
                <w:sz w:val="24"/>
                <w:szCs w:val="24"/>
                <w:lang w:eastAsia="lv-LV"/>
              </w:rPr>
              <w:t xml:space="preserve"> antidopinga jomā iesaistīto institūciju pieņemto lēmumu pārsūdzības kārtīb</w:t>
            </w:r>
            <w:r w:rsidR="00CD600E">
              <w:rPr>
                <w:rFonts w:ascii="Times New Roman" w:eastAsia="Times New Roman" w:hAnsi="Times New Roman" w:cs="Times New Roman"/>
                <w:iCs/>
                <w:sz w:val="24"/>
                <w:szCs w:val="24"/>
                <w:lang w:eastAsia="lv-LV"/>
              </w:rPr>
              <w:t>u</w:t>
            </w:r>
            <w:r w:rsidR="0068699C">
              <w:rPr>
                <w:rFonts w:ascii="Times New Roman" w:eastAsia="Times New Roman" w:hAnsi="Times New Roman" w:cs="Times New Roman"/>
                <w:iCs/>
                <w:sz w:val="24"/>
                <w:szCs w:val="24"/>
                <w:lang w:eastAsia="lv-LV"/>
              </w:rPr>
              <w:t>. Disciplinārās antidopinga komisijas, Biroja un Terapeitiskās lietošanas izņēmumu komisijas pieņemto lēmumu pārsūdzības izskata Pārsūdzības komisija, ņemot vērā Kodeksā noteiktās sankcijas un tās sekretariāta funkcijas veic Birojs.</w:t>
            </w:r>
            <w:r w:rsidR="007F4A87">
              <w:rPr>
                <w:rFonts w:ascii="Times New Roman" w:eastAsia="Times New Roman" w:hAnsi="Times New Roman" w:cs="Times New Roman"/>
                <w:iCs/>
                <w:sz w:val="24"/>
                <w:szCs w:val="24"/>
                <w:lang w:eastAsia="lv-LV"/>
              </w:rPr>
              <w:t xml:space="preserve"> </w:t>
            </w:r>
            <w:r w:rsidR="0068699C">
              <w:rPr>
                <w:rFonts w:ascii="Times New Roman" w:eastAsia="Times New Roman" w:hAnsi="Times New Roman" w:cs="Times New Roman"/>
                <w:iCs/>
                <w:sz w:val="24"/>
                <w:szCs w:val="24"/>
                <w:lang w:eastAsia="lv-LV"/>
              </w:rPr>
              <w:t xml:space="preserve">Pieteikumu ar sūdzību </w:t>
            </w:r>
            <w:r>
              <w:rPr>
                <w:rFonts w:ascii="Times New Roman" w:eastAsia="Times New Roman" w:hAnsi="Times New Roman" w:cs="Times New Roman"/>
                <w:iCs/>
                <w:sz w:val="24"/>
                <w:szCs w:val="24"/>
                <w:lang w:eastAsia="lv-LV"/>
              </w:rPr>
              <w:t xml:space="preserve">var iesniegt Birojā </w:t>
            </w:r>
            <w:r w:rsidR="0068699C">
              <w:rPr>
                <w:rFonts w:ascii="Times New Roman" w:eastAsia="Times New Roman" w:hAnsi="Times New Roman" w:cs="Times New Roman"/>
                <w:iCs/>
                <w:sz w:val="24"/>
                <w:szCs w:val="24"/>
                <w:lang w:eastAsia="lv-LV"/>
              </w:rPr>
              <w:t>20 darba dienu laikā no pieņemtā lēmuma dienas</w:t>
            </w:r>
            <w:r>
              <w:rPr>
                <w:rFonts w:ascii="Times New Roman" w:eastAsia="Times New Roman" w:hAnsi="Times New Roman" w:cs="Times New Roman"/>
                <w:iCs/>
                <w:sz w:val="24"/>
                <w:szCs w:val="24"/>
                <w:lang w:eastAsia="lv-LV"/>
              </w:rPr>
              <w:t>. Birojs vienas darba</w:t>
            </w:r>
            <w:r w:rsidR="0068699C">
              <w:rPr>
                <w:rFonts w:ascii="Times New Roman" w:eastAsia="Times New Roman" w:hAnsi="Times New Roman" w:cs="Times New Roman"/>
                <w:iCs/>
                <w:sz w:val="24"/>
                <w:szCs w:val="24"/>
                <w:lang w:eastAsia="lv-LV"/>
              </w:rPr>
              <w:t xml:space="preserve"> dienas laikā iesniedz </w:t>
            </w:r>
            <w:r>
              <w:rPr>
                <w:rFonts w:ascii="Times New Roman" w:eastAsia="Times New Roman" w:hAnsi="Times New Roman" w:cs="Times New Roman"/>
                <w:iCs/>
                <w:sz w:val="24"/>
                <w:szCs w:val="24"/>
                <w:lang w:eastAsia="lv-LV"/>
              </w:rPr>
              <w:t>sūdzību</w:t>
            </w:r>
            <w:r w:rsidR="0068699C">
              <w:rPr>
                <w:rFonts w:ascii="Times New Roman" w:eastAsia="Times New Roman" w:hAnsi="Times New Roman" w:cs="Times New Roman"/>
                <w:iCs/>
                <w:sz w:val="24"/>
                <w:szCs w:val="24"/>
                <w:lang w:eastAsia="lv-LV"/>
              </w:rPr>
              <w:t xml:space="preserve"> Pārsūdzības komisijā.</w:t>
            </w:r>
            <w:r w:rsidR="00547B98">
              <w:rPr>
                <w:rFonts w:ascii="Times New Roman" w:eastAsia="Times New Roman" w:hAnsi="Times New Roman" w:cs="Times New Roman"/>
                <w:iCs/>
                <w:sz w:val="24"/>
                <w:szCs w:val="24"/>
                <w:lang w:eastAsia="lv-LV"/>
              </w:rPr>
              <w:t xml:space="preserve"> I</w:t>
            </w:r>
            <w:r>
              <w:rPr>
                <w:rFonts w:ascii="Times New Roman" w:eastAsia="Times New Roman" w:hAnsi="Times New Roman" w:cs="Times New Roman"/>
                <w:iCs/>
                <w:sz w:val="24"/>
                <w:szCs w:val="24"/>
                <w:lang w:eastAsia="lv-LV"/>
              </w:rPr>
              <w:t>esniegtā</w:t>
            </w:r>
            <w:r w:rsidR="00547B98">
              <w:rPr>
                <w:rFonts w:ascii="Times New Roman" w:eastAsia="Times New Roman" w:hAnsi="Times New Roman" w:cs="Times New Roman"/>
                <w:iCs/>
                <w:sz w:val="24"/>
                <w:szCs w:val="24"/>
                <w:lang w:eastAsia="lv-LV"/>
              </w:rPr>
              <w:t>s</w:t>
            </w:r>
            <w:r>
              <w:rPr>
                <w:rFonts w:ascii="Times New Roman" w:eastAsia="Times New Roman" w:hAnsi="Times New Roman" w:cs="Times New Roman"/>
                <w:iCs/>
                <w:sz w:val="24"/>
                <w:szCs w:val="24"/>
                <w:lang w:eastAsia="lv-LV"/>
              </w:rPr>
              <w:t xml:space="preserve"> sūdzība</w:t>
            </w:r>
            <w:r w:rsidR="00547B98">
              <w:rPr>
                <w:rFonts w:ascii="Times New Roman" w:eastAsia="Times New Roman" w:hAnsi="Times New Roman" w:cs="Times New Roman"/>
                <w:iCs/>
                <w:sz w:val="24"/>
                <w:szCs w:val="24"/>
                <w:lang w:eastAsia="lv-LV"/>
              </w:rPr>
              <w:t>s izskatīšana</w:t>
            </w:r>
            <w:r w:rsidR="00E61415">
              <w:rPr>
                <w:rFonts w:ascii="Times New Roman" w:eastAsia="Times New Roman" w:hAnsi="Times New Roman" w:cs="Times New Roman"/>
                <w:iCs/>
                <w:sz w:val="24"/>
                <w:szCs w:val="24"/>
                <w:lang w:eastAsia="lv-LV"/>
              </w:rPr>
              <w:t xml:space="preserve"> komisijā</w:t>
            </w:r>
            <w:r w:rsidR="00FD4B21">
              <w:rPr>
                <w:rFonts w:ascii="Times New Roman" w:eastAsia="Times New Roman" w:hAnsi="Times New Roman" w:cs="Times New Roman"/>
                <w:iCs/>
                <w:sz w:val="24"/>
                <w:szCs w:val="24"/>
                <w:lang w:eastAsia="lv-LV"/>
              </w:rPr>
              <w:t xml:space="preserve"> tiek nodrošināta</w:t>
            </w:r>
            <w:r w:rsidR="00E61415">
              <w:rPr>
                <w:rFonts w:ascii="Times New Roman" w:eastAsia="Times New Roman" w:hAnsi="Times New Roman" w:cs="Times New Roman"/>
                <w:iCs/>
                <w:sz w:val="24"/>
                <w:szCs w:val="24"/>
                <w:lang w:eastAsia="lv-LV"/>
              </w:rPr>
              <w:t xml:space="preserve"> ne vēlāk kā 40 darba dienu laikā no pārsūdzības pieteikuma iesniegšanas dienas Birojā. Sēdes </w:t>
            </w:r>
            <w:r w:rsidR="00EF1519">
              <w:rPr>
                <w:rFonts w:ascii="Times New Roman" w:eastAsia="Times New Roman" w:hAnsi="Times New Roman" w:cs="Times New Roman"/>
                <w:iCs/>
                <w:sz w:val="24"/>
                <w:szCs w:val="24"/>
                <w:lang w:eastAsia="lv-LV"/>
              </w:rPr>
              <w:t xml:space="preserve">parasti </w:t>
            </w:r>
            <w:r w:rsidR="00E61415">
              <w:rPr>
                <w:rFonts w:ascii="Times New Roman" w:eastAsia="Times New Roman" w:hAnsi="Times New Roman" w:cs="Times New Roman"/>
                <w:iCs/>
                <w:sz w:val="24"/>
                <w:szCs w:val="24"/>
                <w:lang w:eastAsia="lv-LV"/>
              </w:rPr>
              <w:t xml:space="preserve">notiek mutvārdos, ja sportists nav norādījis, ka vēlas lietas izskatīšanu </w:t>
            </w:r>
            <w:proofErr w:type="spellStart"/>
            <w:r w:rsidR="00E61415">
              <w:rPr>
                <w:rFonts w:ascii="Times New Roman" w:eastAsia="Times New Roman" w:hAnsi="Times New Roman" w:cs="Times New Roman"/>
                <w:iCs/>
                <w:sz w:val="24"/>
                <w:szCs w:val="24"/>
                <w:lang w:eastAsia="lv-LV"/>
              </w:rPr>
              <w:t>rakstveidā</w:t>
            </w:r>
            <w:proofErr w:type="spellEnd"/>
            <w:r w:rsidR="00E61415">
              <w:rPr>
                <w:rFonts w:ascii="Times New Roman" w:eastAsia="Times New Roman" w:hAnsi="Times New Roman" w:cs="Times New Roman"/>
                <w:iCs/>
                <w:sz w:val="24"/>
                <w:szCs w:val="24"/>
                <w:lang w:eastAsia="lv-LV"/>
              </w:rPr>
              <w:t xml:space="preserve">. Lēmums par iesniegtās sūdzības pamatotību tiek paziņots ne vēlāk kā 15 darba dienas pēc </w:t>
            </w:r>
            <w:r>
              <w:rPr>
                <w:rFonts w:ascii="Times New Roman" w:eastAsia="Times New Roman" w:hAnsi="Times New Roman" w:cs="Times New Roman"/>
                <w:iCs/>
                <w:sz w:val="24"/>
                <w:szCs w:val="24"/>
                <w:lang w:eastAsia="lv-LV"/>
              </w:rPr>
              <w:t xml:space="preserve">komisijas </w:t>
            </w:r>
            <w:r w:rsidR="00E61415">
              <w:rPr>
                <w:rFonts w:ascii="Times New Roman" w:eastAsia="Times New Roman" w:hAnsi="Times New Roman" w:cs="Times New Roman"/>
                <w:iCs/>
                <w:sz w:val="24"/>
                <w:szCs w:val="24"/>
                <w:lang w:eastAsia="lv-LV"/>
              </w:rPr>
              <w:t xml:space="preserve">sēdes dienas. Par pieņemto lēmumu komisija trīs darba dienu laikā paziņo Birojam, sportistam, sporta darbiniekam, vai attiecīgajām sporta organizācijām. </w:t>
            </w:r>
          </w:p>
          <w:p w14:paraId="2328790B" w14:textId="77777777" w:rsidR="00A11563" w:rsidRDefault="00A11563" w:rsidP="007F5137">
            <w:pPr>
              <w:spacing w:after="0" w:line="240" w:lineRule="auto"/>
              <w:jc w:val="both"/>
              <w:rPr>
                <w:rFonts w:ascii="Times New Roman" w:eastAsia="Times New Roman" w:hAnsi="Times New Roman" w:cs="Times New Roman"/>
                <w:iCs/>
                <w:sz w:val="24"/>
                <w:szCs w:val="24"/>
                <w:lang w:eastAsia="lv-LV"/>
              </w:rPr>
            </w:pPr>
          </w:p>
          <w:p w14:paraId="0CCF4924" w14:textId="3B6CFD5D" w:rsidR="00A11563" w:rsidRPr="00A11563" w:rsidRDefault="001969E4" w:rsidP="00A11563">
            <w:pPr>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r w:rsidR="00A11563" w:rsidRPr="00A11563">
              <w:rPr>
                <w:rFonts w:ascii="Times New Roman" w:eastAsia="Times New Roman" w:hAnsi="Times New Roman" w:cs="Times New Roman"/>
                <w:iCs/>
                <w:sz w:val="24"/>
                <w:szCs w:val="24"/>
                <w:lang w:eastAsia="lv-LV"/>
              </w:rPr>
              <w:t>Sportisti, kas ir nepilngadīgas personas, šajos noteikumos noteiktās tiesības uz pārsūdzību, kā arī citas tiesības un pienākumus, izņemot dopinga kontroles parauga nodošanu, realizē ar tās likumiskā pārstāvja vai citas personas, kuru tās likumiskais pārstāvis pilnvarojis, starpniecību</w:t>
            </w:r>
            <w:r w:rsidR="00A11563">
              <w:rPr>
                <w:rFonts w:ascii="Times New Roman" w:eastAsia="Times New Roman" w:hAnsi="Times New Roman" w:cs="Times New Roman"/>
                <w:iCs/>
                <w:sz w:val="24"/>
                <w:szCs w:val="24"/>
                <w:lang w:eastAsia="lv-LV"/>
              </w:rPr>
              <w:t xml:space="preserve">. </w:t>
            </w:r>
          </w:p>
          <w:p w14:paraId="0C950797" w14:textId="04D2D894" w:rsidR="00066CF2" w:rsidRPr="00EB4CCC" w:rsidRDefault="001969E4" w:rsidP="00C14C94">
            <w:pPr>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r w:rsidR="00A11563" w:rsidRPr="00A11563">
              <w:rPr>
                <w:rFonts w:ascii="Times New Roman" w:eastAsia="Times New Roman" w:hAnsi="Times New Roman" w:cs="Times New Roman"/>
                <w:iCs/>
                <w:sz w:val="24"/>
                <w:szCs w:val="24"/>
                <w:lang w:eastAsia="lv-LV"/>
              </w:rPr>
              <w:t xml:space="preserve">Informāciju par Latvijas Olimpiskās vienības sportista iespējamo antidopinga noteikumu pārkāpumu, analīžu un pārbaužu rezultātiem, terapeitiskās lietošanas atļaujas piešķiršanu, lietas izskatīšanu Disciplinārās antidopinga komisijas rezultātiem Birojs paziņo arī Latvijas Olimpiskās vienībai. </w:t>
            </w:r>
          </w:p>
        </w:tc>
      </w:tr>
      <w:tr w:rsidR="00656C0D" w14:paraId="70B5AE3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7B6B8FA" w14:textId="3582688F" w:rsidR="00CD526E" w:rsidRPr="00EB4CCC" w:rsidRDefault="00D517AE" w:rsidP="00E5323B">
            <w:pPr>
              <w:spacing w:after="0" w:line="240" w:lineRule="auto"/>
              <w:rPr>
                <w:rFonts w:ascii="Times New Roman" w:eastAsia="Times New Roman" w:hAnsi="Times New Roman" w:cs="Times New Roman"/>
                <w:iCs/>
                <w:color w:val="414142"/>
                <w:sz w:val="24"/>
                <w:szCs w:val="24"/>
                <w:lang w:eastAsia="lv-LV"/>
              </w:rPr>
            </w:pPr>
            <w:r>
              <w:rPr>
                <w:rFonts w:ascii="Times New Roman" w:eastAsia="Times New Roman" w:hAnsi="Times New Roman" w:cs="Times New Roman"/>
                <w:iCs/>
                <w:color w:val="414142"/>
                <w:sz w:val="24"/>
                <w:szCs w:val="24"/>
                <w:lang w:eastAsia="lv-LV"/>
              </w:rPr>
              <w:lastRenderedPageBreak/>
              <w:t xml:space="preserve"> </w:t>
            </w:r>
            <w:r w:rsidR="006C27B5" w:rsidRPr="00EB4CCC">
              <w:rPr>
                <w:rFonts w:ascii="Times New Roman" w:eastAsia="Times New Roman" w:hAnsi="Times New Roman" w:cs="Times New Roman"/>
                <w:iCs/>
                <w:color w:val="414142"/>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17E33ED7" w14:textId="77777777" w:rsidR="00E5323B" w:rsidRPr="00EB4CCC" w:rsidRDefault="006C27B5" w:rsidP="00E5323B">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03EE86CA" w14:textId="3196A1DC" w:rsidR="00E5323B" w:rsidRPr="00EB4CCC" w:rsidRDefault="006B0A98"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67369D">
              <w:rPr>
                <w:rFonts w:ascii="Times New Roman" w:eastAsia="Times New Roman" w:hAnsi="Times New Roman" w:cs="Times New Roman"/>
                <w:iCs/>
                <w:sz w:val="24"/>
                <w:szCs w:val="24"/>
                <w:lang w:eastAsia="lv-LV"/>
              </w:rPr>
              <w:t xml:space="preserve">Latvijas Antidopinga birojs </w:t>
            </w:r>
          </w:p>
        </w:tc>
      </w:tr>
      <w:tr w:rsidR="00656C0D" w14:paraId="2DD67E9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4E8CAEC" w14:textId="77777777" w:rsidR="00CD526E" w:rsidRPr="00EB4CCC" w:rsidRDefault="006C27B5" w:rsidP="00E5323B">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71BD84E4" w14:textId="77777777" w:rsidR="00E5323B" w:rsidRPr="00EB4CCC" w:rsidRDefault="006C27B5" w:rsidP="00E5323B">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3A66073" w14:textId="77777777" w:rsidR="00E5323B" w:rsidRDefault="006C27B5" w:rsidP="00E5323B">
            <w:pPr>
              <w:spacing w:after="0" w:line="240" w:lineRule="auto"/>
              <w:rPr>
                <w:rFonts w:ascii="Times New Roman" w:eastAsia="Times New Roman" w:hAnsi="Times New Roman" w:cs="Times New Roman"/>
                <w:iCs/>
                <w:sz w:val="24"/>
                <w:szCs w:val="24"/>
                <w:lang w:eastAsia="lv-LV"/>
              </w:rPr>
            </w:pPr>
            <w:r w:rsidRPr="00EE4EFF">
              <w:rPr>
                <w:rFonts w:ascii="Times New Roman" w:eastAsia="Times New Roman" w:hAnsi="Times New Roman" w:cs="Times New Roman"/>
                <w:iCs/>
                <w:sz w:val="24"/>
                <w:szCs w:val="24"/>
                <w:lang w:eastAsia="lv-LV"/>
              </w:rPr>
              <w:t>Nav</w:t>
            </w:r>
          </w:p>
          <w:p w14:paraId="49731C77" w14:textId="77777777" w:rsidR="0067369D" w:rsidRDefault="0067369D" w:rsidP="00E5323B">
            <w:pPr>
              <w:spacing w:after="0" w:line="240" w:lineRule="auto"/>
              <w:rPr>
                <w:rFonts w:ascii="Times New Roman" w:eastAsia="Times New Roman" w:hAnsi="Times New Roman" w:cs="Times New Roman"/>
                <w:iCs/>
                <w:color w:val="A6A6A6" w:themeColor="background1" w:themeShade="A6"/>
                <w:sz w:val="24"/>
                <w:szCs w:val="24"/>
                <w:lang w:eastAsia="lv-LV"/>
              </w:rPr>
            </w:pPr>
          </w:p>
          <w:p w14:paraId="0EA011C5" w14:textId="70CED29F" w:rsidR="0067369D" w:rsidRPr="00EB4CCC" w:rsidRDefault="0067369D" w:rsidP="00E5323B">
            <w:pPr>
              <w:spacing w:after="0" w:line="240" w:lineRule="auto"/>
              <w:rPr>
                <w:rFonts w:ascii="Times New Roman" w:eastAsia="Times New Roman" w:hAnsi="Times New Roman" w:cs="Times New Roman"/>
                <w:iCs/>
                <w:color w:val="A6A6A6" w:themeColor="background1" w:themeShade="A6"/>
                <w:sz w:val="24"/>
                <w:szCs w:val="24"/>
                <w:lang w:eastAsia="lv-LV"/>
              </w:rPr>
            </w:pPr>
          </w:p>
        </w:tc>
      </w:tr>
    </w:tbl>
    <w:p w14:paraId="18C45B40" w14:textId="77777777" w:rsidR="00E5323B" w:rsidRPr="00EB4CCC" w:rsidRDefault="006C27B5" w:rsidP="00E5323B">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56C0D" w14:paraId="13ED9453"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FED76A6" w14:textId="77777777" w:rsidR="00CD526E" w:rsidRPr="00EB4CCC" w:rsidRDefault="006C27B5" w:rsidP="001B6A66">
            <w:pPr>
              <w:spacing w:after="0" w:line="240" w:lineRule="auto"/>
              <w:jc w:val="center"/>
              <w:rPr>
                <w:rFonts w:ascii="Times New Roman" w:eastAsia="Times New Roman" w:hAnsi="Times New Roman" w:cs="Times New Roman"/>
                <w:b/>
                <w:bCs/>
                <w:iCs/>
                <w:color w:val="414142"/>
                <w:sz w:val="24"/>
                <w:szCs w:val="24"/>
                <w:lang w:eastAsia="lv-LV"/>
              </w:rPr>
            </w:pPr>
            <w:r w:rsidRPr="00EB4CCC">
              <w:rPr>
                <w:rFonts w:ascii="Times New Roman" w:eastAsia="Times New Roman" w:hAnsi="Times New Roman" w:cs="Times New Roman"/>
                <w:b/>
                <w:bCs/>
                <w:iCs/>
                <w:color w:val="414142"/>
                <w:sz w:val="24"/>
                <w:szCs w:val="24"/>
                <w:lang w:eastAsia="lv-LV"/>
              </w:rPr>
              <w:t>II. Tiesību akta projekta ietekme uz sabiedrību, tautsaimniecības attīstību un administratīvo slogu</w:t>
            </w:r>
          </w:p>
        </w:tc>
      </w:tr>
      <w:tr w:rsidR="00656C0D" w14:paraId="3A998016" w14:textId="77777777" w:rsidTr="00EE4EF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C5FFBB6" w14:textId="77777777" w:rsidR="00EE4EFF" w:rsidRPr="00EB4CCC" w:rsidRDefault="006C27B5" w:rsidP="00EE4EFF">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29483A81" w14:textId="77777777" w:rsidR="00EE4EFF" w:rsidRPr="00EB4CCC" w:rsidRDefault="006C27B5" w:rsidP="00EE4EFF">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 xml:space="preserve">Sabiedrības </w:t>
            </w:r>
            <w:proofErr w:type="spellStart"/>
            <w:r w:rsidRPr="00EB4CCC">
              <w:rPr>
                <w:rFonts w:ascii="Times New Roman" w:eastAsia="Times New Roman" w:hAnsi="Times New Roman" w:cs="Times New Roman"/>
                <w:iCs/>
                <w:color w:val="414142"/>
                <w:sz w:val="24"/>
                <w:szCs w:val="24"/>
                <w:lang w:eastAsia="lv-LV"/>
              </w:rPr>
              <w:t>mērķgrupas</w:t>
            </w:r>
            <w:proofErr w:type="spellEnd"/>
            <w:r w:rsidRPr="00EB4CCC">
              <w:rPr>
                <w:rFonts w:ascii="Times New Roman" w:eastAsia="Times New Roman" w:hAnsi="Times New Roman" w:cs="Times New Roman"/>
                <w:iCs/>
                <w:color w:val="414142"/>
                <w:sz w:val="24"/>
                <w:szCs w:val="24"/>
                <w:lang w:eastAsia="lv-LV"/>
              </w:rPr>
              <w:t>, kuras tiesiskais regulējums ietekmē vai varētu ietekmēt</w:t>
            </w:r>
          </w:p>
        </w:tc>
        <w:tc>
          <w:tcPr>
            <w:tcW w:w="2960" w:type="pct"/>
            <w:tcBorders>
              <w:top w:val="outset" w:sz="6" w:space="0" w:color="auto"/>
              <w:left w:val="outset" w:sz="6" w:space="0" w:color="auto"/>
              <w:bottom w:val="outset" w:sz="6" w:space="0" w:color="auto"/>
              <w:right w:val="outset" w:sz="6" w:space="0" w:color="auto"/>
            </w:tcBorders>
            <w:hideMark/>
          </w:tcPr>
          <w:p w14:paraId="52F921FB" w14:textId="0916149A" w:rsidR="00EE4EFF" w:rsidRPr="00EE4EFF" w:rsidRDefault="006B0A98" w:rsidP="00EE4EFF">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67369D">
              <w:rPr>
                <w:rFonts w:ascii="Times New Roman" w:eastAsia="Times New Roman" w:hAnsi="Times New Roman" w:cs="Times New Roman"/>
                <w:iCs/>
                <w:sz w:val="24"/>
                <w:szCs w:val="24"/>
                <w:lang w:eastAsia="lv-LV"/>
              </w:rPr>
              <w:t xml:space="preserve">Sportisti, sporta darbinieki, </w:t>
            </w:r>
            <w:r w:rsidR="0067369D">
              <w:rPr>
                <w:rFonts w:ascii="Times New Roman" w:eastAsia="Times New Roman" w:hAnsi="Times New Roman" w:cs="Times New Roman"/>
                <w:iCs/>
                <w:sz w:val="24"/>
                <w:szCs w:val="24"/>
                <w:lang w:eastAsia="lv-LV"/>
              </w:rPr>
              <w:t xml:space="preserve">sportista vai sporta darbinieka sporta organizācijas, </w:t>
            </w:r>
            <w:r w:rsidRPr="0067369D">
              <w:rPr>
                <w:rFonts w:ascii="Times New Roman" w:eastAsia="Times New Roman" w:hAnsi="Times New Roman" w:cs="Times New Roman"/>
                <w:iCs/>
                <w:sz w:val="24"/>
                <w:szCs w:val="24"/>
                <w:lang w:eastAsia="lv-LV"/>
              </w:rPr>
              <w:t xml:space="preserve">nepilngadīgo sportistu likumiskie pārstāvji, kā arī Latvijas Antidopinga biroja darbinieki. </w:t>
            </w:r>
          </w:p>
        </w:tc>
      </w:tr>
      <w:tr w:rsidR="00656C0D" w14:paraId="7431E400" w14:textId="77777777" w:rsidTr="006B0A9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DD3A708" w14:textId="77777777" w:rsidR="00EE4EFF" w:rsidRPr="00EB4CCC" w:rsidRDefault="006C27B5" w:rsidP="00EE4EFF">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2BBBABFC" w14:textId="77777777" w:rsidR="00EE4EFF" w:rsidRPr="00EB4CCC" w:rsidRDefault="006C27B5" w:rsidP="00EE4EFF">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Tiesiskā regulējuma ietekme uz tautsaimniecību un administratīvo slogu</w:t>
            </w:r>
          </w:p>
        </w:tc>
        <w:tc>
          <w:tcPr>
            <w:tcW w:w="2960" w:type="pct"/>
            <w:tcBorders>
              <w:top w:val="outset" w:sz="6" w:space="0" w:color="auto"/>
              <w:left w:val="outset" w:sz="6" w:space="0" w:color="auto"/>
              <w:bottom w:val="outset" w:sz="6" w:space="0" w:color="auto"/>
              <w:right w:val="outset" w:sz="6" w:space="0" w:color="auto"/>
            </w:tcBorders>
          </w:tcPr>
          <w:p w14:paraId="59C1A05D" w14:textId="0AA75BDB" w:rsidR="00EE4EFF" w:rsidRPr="00915F8A" w:rsidRDefault="009F2BE3" w:rsidP="00F90DC0">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projektā paredzētās normas n</w:t>
            </w:r>
            <w:r w:rsidR="006B0A98">
              <w:rPr>
                <w:rFonts w:ascii="Times New Roman" w:eastAsia="Times New Roman" w:hAnsi="Times New Roman" w:cs="Times New Roman"/>
                <w:iCs/>
                <w:sz w:val="24"/>
                <w:szCs w:val="24"/>
                <w:lang w:eastAsia="lv-LV"/>
              </w:rPr>
              <w:t xml:space="preserve">emainīs līdzšinējo kārtību, </w:t>
            </w:r>
            <w:r>
              <w:rPr>
                <w:rFonts w:ascii="Times New Roman" w:eastAsia="Times New Roman" w:hAnsi="Times New Roman" w:cs="Times New Roman"/>
                <w:iCs/>
                <w:sz w:val="24"/>
                <w:szCs w:val="24"/>
                <w:lang w:eastAsia="lv-LV"/>
              </w:rPr>
              <w:t xml:space="preserve">jo </w:t>
            </w:r>
            <w:r w:rsidR="006B0A98">
              <w:rPr>
                <w:rFonts w:ascii="Times New Roman" w:eastAsia="Times New Roman" w:hAnsi="Times New Roman" w:cs="Times New Roman"/>
                <w:iCs/>
                <w:sz w:val="24"/>
                <w:szCs w:val="24"/>
                <w:lang w:eastAsia="lv-LV"/>
              </w:rPr>
              <w:t>tiek pārņemts</w:t>
            </w:r>
            <w:r w:rsidR="006B0A98" w:rsidRPr="006B0A98">
              <w:rPr>
                <w:rFonts w:ascii="Times New Roman" w:eastAsia="Times New Roman" w:hAnsi="Times New Roman" w:cs="Times New Roman"/>
                <w:iCs/>
                <w:sz w:val="24"/>
                <w:szCs w:val="24"/>
                <w:lang w:eastAsia="lv-LV"/>
              </w:rPr>
              <w:t xml:space="preserve"> 2005.gada 19.oktobra Starptautiskās konvencij</w:t>
            </w:r>
            <w:r w:rsidR="006B0A98">
              <w:rPr>
                <w:rFonts w:ascii="Times New Roman" w:eastAsia="Times New Roman" w:hAnsi="Times New Roman" w:cs="Times New Roman"/>
                <w:iCs/>
                <w:sz w:val="24"/>
                <w:szCs w:val="24"/>
                <w:lang w:eastAsia="lv-LV"/>
              </w:rPr>
              <w:t>as</w:t>
            </w:r>
            <w:r w:rsidR="006B0A98" w:rsidRPr="006B0A98">
              <w:rPr>
                <w:rFonts w:ascii="Times New Roman" w:eastAsia="Times New Roman" w:hAnsi="Times New Roman" w:cs="Times New Roman"/>
                <w:iCs/>
                <w:sz w:val="24"/>
                <w:szCs w:val="24"/>
                <w:lang w:eastAsia="lv-LV"/>
              </w:rPr>
              <w:t xml:space="preserve"> pret dopingu sportā un 1989.gada 16.novembra Eiropas Padomes Antidopinga konvencij</w:t>
            </w:r>
            <w:r w:rsidR="006B0A98">
              <w:rPr>
                <w:rFonts w:ascii="Times New Roman" w:eastAsia="Times New Roman" w:hAnsi="Times New Roman" w:cs="Times New Roman"/>
                <w:iCs/>
                <w:sz w:val="24"/>
                <w:szCs w:val="24"/>
                <w:lang w:eastAsia="lv-LV"/>
              </w:rPr>
              <w:t>as</w:t>
            </w:r>
            <w:r w:rsidR="006B0A98" w:rsidRPr="006B0A98">
              <w:rPr>
                <w:rFonts w:ascii="Times New Roman" w:eastAsia="Times New Roman" w:hAnsi="Times New Roman" w:cs="Times New Roman"/>
                <w:iCs/>
                <w:sz w:val="24"/>
                <w:szCs w:val="24"/>
                <w:lang w:eastAsia="lv-LV"/>
              </w:rPr>
              <w:t xml:space="preserve"> Nr.135</w:t>
            </w:r>
            <w:r w:rsidR="006B0A98">
              <w:rPr>
                <w:rFonts w:ascii="Times New Roman" w:eastAsia="Times New Roman" w:hAnsi="Times New Roman" w:cs="Times New Roman"/>
                <w:iCs/>
                <w:sz w:val="24"/>
                <w:szCs w:val="24"/>
                <w:lang w:eastAsia="lv-LV"/>
              </w:rPr>
              <w:t xml:space="preserve"> noteiktās normas attiecībā uz sportistu un sporta darbinieku antidopinga noteikumu pārkāpumu</w:t>
            </w:r>
            <w:r w:rsidR="000D48DC">
              <w:rPr>
                <w:rFonts w:ascii="Times New Roman" w:eastAsia="Times New Roman" w:hAnsi="Times New Roman" w:cs="Times New Roman"/>
                <w:iCs/>
                <w:sz w:val="24"/>
                <w:szCs w:val="24"/>
                <w:lang w:eastAsia="lv-LV"/>
              </w:rPr>
              <w:t xml:space="preserve">, kas tiek izmantoti </w:t>
            </w:r>
            <w:r w:rsidR="0067369D">
              <w:rPr>
                <w:rFonts w:ascii="Times New Roman" w:eastAsia="Times New Roman" w:hAnsi="Times New Roman" w:cs="Times New Roman"/>
                <w:iCs/>
                <w:sz w:val="24"/>
                <w:szCs w:val="24"/>
                <w:lang w:eastAsia="lv-LV"/>
              </w:rPr>
              <w:t>Biroja</w:t>
            </w:r>
            <w:r w:rsidR="000D48DC">
              <w:rPr>
                <w:rFonts w:ascii="Times New Roman" w:eastAsia="Times New Roman" w:hAnsi="Times New Roman" w:cs="Times New Roman"/>
                <w:iCs/>
                <w:sz w:val="24"/>
                <w:szCs w:val="24"/>
                <w:lang w:eastAsia="lv-LV"/>
              </w:rPr>
              <w:t xml:space="preserve"> darbā.</w:t>
            </w:r>
            <w:r w:rsidR="0067369D">
              <w:rPr>
                <w:rFonts w:ascii="Times New Roman" w:eastAsia="Times New Roman" w:hAnsi="Times New Roman" w:cs="Times New Roman"/>
                <w:iCs/>
                <w:sz w:val="24"/>
                <w:szCs w:val="24"/>
                <w:lang w:eastAsia="lv-LV"/>
              </w:rPr>
              <w:t xml:space="preserve"> </w:t>
            </w:r>
          </w:p>
        </w:tc>
      </w:tr>
      <w:tr w:rsidR="00656C0D" w14:paraId="133ABB8B" w14:textId="77777777" w:rsidTr="00EE4EF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904DA7F" w14:textId="77777777" w:rsidR="00EE4EFF" w:rsidRPr="00EB4CCC" w:rsidRDefault="006C27B5" w:rsidP="00EE4EFF">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0A3F15C7" w14:textId="77777777" w:rsidR="00EE4EFF" w:rsidRPr="00EB4CCC" w:rsidRDefault="006C27B5" w:rsidP="00EE4EFF">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Administratīvo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31332C64" w14:textId="4BAF407F" w:rsidR="00EE4EFF" w:rsidRPr="002E1159" w:rsidRDefault="006C27B5" w:rsidP="00EE4EFF">
            <w:pPr>
              <w:spacing w:after="0" w:line="240" w:lineRule="auto"/>
              <w:rPr>
                <w:rFonts w:ascii="Times New Roman" w:eastAsia="Times New Roman" w:hAnsi="Times New Roman" w:cs="Times New Roman"/>
                <w:iCs/>
                <w:sz w:val="24"/>
                <w:szCs w:val="24"/>
                <w:lang w:eastAsia="lv-LV"/>
              </w:rPr>
            </w:pPr>
            <w:r w:rsidRPr="002E1159">
              <w:rPr>
                <w:rFonts w:ascii="Times New Roman" w:eastAsia="Times New Roman" w:hAnsi="Times New Roman" w:cs="Times New Roman"/>
                <w:iCs/>
                <w:sz w:val="24"/>
                <w:szCs w:val="24"/>
                <w:lang w:eastAsia="lv-LV"/>
              </w:rPr>
              <w:t>Projekts šo jomu neskar.</w:t>
            </w:r>
          </w:p>
        </w:tc>
      </w:tr>
      <w:tr w:rsidR="00656C0D" w14:paraId="0F0B1F5F" w14:textId="77777777" w:rsidTr="00EE4EF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F397459" w14:textId="77777777" w:rsidR="00EE4EFF" w:rsidRPr="00EB4CCC" w:rsidRDefault="006C27B5" w:rsidP="00EE4EFF">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6A3164A7" w14:textId="77777777" w:rsidR="00EE4EFF" w:rsidRPr="00EB4CCC" w:rsidRDefault="006C27B5" w:rsidP="00EE4EFF">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Atbilstības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03EF5135" w14:textId="68593590" w:rsidR="00EE4EFF" w:rsidRPr="002E1159" w:rsidRDefault="006C27B5" w:rsidP="00EE4EFF">
            <w:pPr>
              <w:spacing w:after="0" w:line="240" w:lineRule="auto"/>
              <w:rPr>
                <w:rFonts w:ascii="Times New Roman" w:eastAsia="Times New Roman" w:hAnsi="Times New Roman" w:cs="Times New Roman"/>
                <w:iCs/>
                <w:sz w:val="24"/>
                <w:szCs w:val="24"/>
                <w:lang w:eastAsia="lv-LV"/>
              </w:rPr>
            </w:pPr>
            <w:r w:rsidRPr="002E1159">
              <w:rPr>
                <w:rFonts w:ascii="Times New Roman" w:eastAsia="Times New Roman" w:hAnsi="Times New Roman" w:cs="Times New Roman"/>
                <w:iCs/>
                <w:sz w:val="24"/>
                <w:szCs w:val="24"/>
                <w:lang w:eastAsia="lv-LV"/>
              </w:rPr>
              <w:t>Projekts šo jomu neskar.</w:t>
            </w:r>
          </w:p>
        </w:tc>
      </w:tr>
      <w:tr w:rsidR="00656C0D" w14:paraId="2FB92286" w14:textId="77777777" w:rsidTr="00EE4EF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8BF2D12" w14:textId="77777777" w:rsidR="00EE4EFF" w:rsidRPr="00EB4CCC" w:rsidRDefault="006C27B5" w:rsidP="00EE4EFF">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5.</w:t>
            </w:r>
          </w:p>
        </w:tc>
        <w:tc>
          <w:tcPr>
            <w:tcW w:w="1678" w:type="pct"/>
            <w:tcBorders>
              <w:top w:val="outset" w:sz="6" w:space="0" w:color="auto"/>
              <w:left w:val="outset" w:sz="6" w:space="0" w:color="auto"/>
              <w:bottom w:val="outset" w:sz="6" w:space="0" w:color="auto"/>
              <w:right w:val="outset" w:sz="6" w:space="0" w:color="auto"/>
            </w:tcBorders>
            <w:hideMark/>
          </w:tcPr>
          <w:p w14:paraId="1930CFCD" w14:textId="77777777" w:rsidR="00EE4EFF" w:rsidRPr="00EB4CCC" w:rsidRDefault="006C27B5" w:rsidP="00EE4EFF">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00A0B129" w14:textId="3D383D13" w:rsidR="00EE4EFF" w:rsidRPr="00EB4CCC" w:rsidRDefault="006C27B5" w:rsidP="00EE4EFF">
            <w:pPr>
              <w:spacing w:after="0" w:line="240" w:lineRule="auto"/>
              <w:rPr>
                <w:rFonts w:ascii="Times New Roman" w:eastAsia="Times New Roman" w:hAnsi="Times New Roman" w:cs="Times New Roman"/>
                <w:iCs/>
                <w:color w:val="A6A6A6" w:themeColor="background1" w:themeShade="A6"/>
                <w:sz w:val="24"/>
                <w:szCs w:val="24"/>
                <w:lang w:eastAsia="lv-LV"/>
              </w:rPr>
            </w:pPr>
            <w:r w:rsidRPr="002E1159">
              <w:rPr>
                <w:rFonts w:ascii="Times New Roman" w:eastAsia="Times New Roman" w:hAnsi="Times New Roman" w:cs="Times New Roman"/>
                <w:iCs/>
                <w:sz w:val="24"/>
                <w:szCs w:val="24"/>
                <w:lang w:eastAsia="lv-LV"/>
              </w:rPr>
              <w:t>Nav</w:t>
            </w:r>
          </w:p>
        </w:tc>
      </w:tr>
    </w:tbl>
    <w:p w14:paraId="6C6E4419" w14:textId="77777777" w:rsidR="00E5323B" w:rsidRPr="00EB4CCC" w:rsidRDefault="006C27B5" w:rsidP="00E5323B">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56C0D" w14:paraId="2FAF8303"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375B1E" w14:textId="77777777" w:rsidR="00CD526E" w:rsidRPr="00EB4CCC" w:rsidRDefault="006C27B5" w:rsidP="001B6A66">
            <w:pPr>
              <w:spacing w:after="0" w:line="240" w:lineRule="auto"/>
              <w:jc w:val="center"/>
              <w:rPr>
                <w:rFonts w:ascii="Times New Roman" w:eastAsia="Times New Roman" w:hAnsi="Times New Roman" w:cs="Times New Roman"/>
                <w:b/>
                <w:bCs/>
                <w:iCs/>
                <w:color w:val="414142"/>
                <w:sz w:val="24"/>
                <w:szCs w:val="24"/>
                <w:lang w:eastAsia="lv-LV"/>
              </w:rPr>
            </w:pPr>
            <w:r w:rsidRPr="00EB4CCC">
              <w:rPr>
                <w:rFonts w:ascii="Times New Roman" w:eastAsia="Times New Roman" w:hAnsi="Times New Roman" w:cs="Times New Roman"/>
                <w:b/>
                <w:bCs/>
                <w:iCs/>
                <w:color w:val="414142"/>
                <w:sz w:val="24"/>
                <w:szCs w:val="24"/>
                <w:lang w:eastAsia="lv-LV"/>
              </w:rPr>
              <w:t>III. Tiesību akta projekta ietekme uz valsts budžetu un pašvaldību budžetiem</w:t>
            </w:r>
          </w:p>
        </w:tc>
      </w:tr>
      <w:tr w:rsidR="00656C0D" w14:paraId="29451979"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41E041" w14:textId="77777777" w:rsidR="001B6A66" w:rsidRPr="00EB4CCC" w:rsidRDefault="006C27B5" w:rsidP="001B6A66">
            <w:pPr>
              <w:spacing w:after="0" w:line="240" w:lineRule="auto"/>
              <w:jc w:val="center"/>
              <w:rPr>
                <w:rFonts w:ascii="Times New Roman" w:eastAsia="Times New Roman" w:hAnsi="Times New Roman" w:cs="Times New Roman"/>
                <w:bCs/>
                <w:iCs/>
                <w:color w:val="414142"/>
                <w:sz w:val="24"/>
                <w:szCs w:val="24"/>
                <w:lang w:eastAsia="lv-LV"/>
              </w:rPr>
            </w:pPr>
            <w:r w:rsidRPr="00EB4CCC">
              <w:rPr>
                <w:rFonts w:ascii="Times New Roman" w:eastAsia="Times New Roman" w:hAnsi="Times New Roman" w:cs="Times New Roman"/>
                <w:bCs/>
                <w:iCs/>
                <w:color w:val="414142"/>
                <w:sz w:val="24"/>
                <w:szCs w:val="24"/>
                <w:lang w:eastAsia="lv-LV"/>
              </w:rPr>
              <w:t>Projekts šo jomu neskar</w:t>
            </w:r>
          </w:p>
        </w:tc>
      </w:tr>
    </w:tbl>
    <w:p w14:paraId="5AEEF42C" w14:textId="77777777" w:rsidR="00E5323B" w:rsidRPr="00EB4CCC" w:rsidRDefault="006C27B5" w:rsidP="00E5323B">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56C0D" w14:paraId="321156D0"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1A2530" w14:textId="77777777" w:rsidR="00CD526E" w:rsidRPr="00EB4CCC" w:rsidRDefault="006C27B5" w:rsidP="001B6A66">
            <w:pPr>
              <w:spacing w:after="0" w:line="240" w:lineRule="auto"/>
              <w:jc w:val="center"/>
              <w:rPr>
                <w:rFonts w:ascii="Times New Roman" w:eastAsia="Times New Roman" w:hAnsi="Times New Roman" w:cs="Times New Roman"/>
                <w:b/>
                <w:bCs/>
                <w:iCs/>
                <w:color w:val="414142"/>
                <w:sz w:val="24"/>
                <w:szCs w:val="24"/>
                <w:lang w:eastAsia="lv-LV"/>
              </w:rPr>
            </w:pPr>
            <w:r w:rsidRPr="00EB4CCC">
              <w:rPr>
                <w:rFonts w:ascii="Times New Roman" w:eastAsia="Times New Roman" w:hAnsi="Times New Roman" w:cs="Times New Roman"/>
                <w:b/>
                <w:bCs/>
                <w:iCs/>
                <w:color w:val="414142"/>
                <w:sz w:val="24"/>
                <w:szCs w:val="24"/>
                <w:lang w:eastAsia="lv-LV"/>
              </w:rPr>
              <w:t>IV. Tiesību akta projekta ietekme uz spēkā esošo tiesību normu sistēmu</w:t>
            </w:r>
          </w:p>
        </w:tc>
      </w:tr>
      <w:tr w:rsidR="00656C0D" w14:paraId="48C1BA4A"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3C4220" w14:textId="77777777" w:rsidR="001B6A66" w:rsidRPr="00EB4CCC" w:rsidRDefault="006C27B5" w:rsidP="001B6A66">
            <w:pPr>
              <w:spacing w:after="0" w:line="240" w:lineRule="auto"/>
              <w:jc w:val="center"/>
              <w:rPr>
                <w:rFonts w:ascii="Times New Roman" w:eastAsia="Times New Roman" w:hAnsi="Times New Roman" w:cs="Times New Roman"/>
                <w:bCs/>
                <w:iCs/>
                <w:color w:val="414142"/>
                <w:sz w:val="24"/>
                <w:szCs w:val="24"/>
                <w:lang w:eastAsia="lv-LV"/>
              </w:rPr>
            </w:pPr>
            <w:r w:rsidRPr="00EB4CCC">
              <w:rPr>
                <w:rFonts w:ascii="Times New Roman" w:eastAsia="Times New Roman" w:hAnsi="Times New Roman" w:cs="Times New Roman"/>
                <w:bCs/>
                <w:iCs/>
                <w:color w:val="414142"/>
                <w:sz w:val="24"/>
                <w:szCs w:val="24"/>
                <w:lang w:eastAsia="lv-LV"/>
              </w:rPr>
              <w:t>Projekts šo jomu neskar</w:t>
            </w:r>
          </w:p>
        </w:tc>
      </w:tr>
    </w:tbl>
    <w:p w14:paraId="4B147B9A" w14:textId="77777777" w:rsidR="00E5323B" w:rsidRPr="00EB4CCC" w:rsidRDefault="006C27B5" w:rsidP="00E5323B">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56C0D" w14:paraId="26577984"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D6B12A" w14:textId="77777777" w:rsidR="00CD526E" w:rsidRPr="00EB4CCC" w:rsidRDefault="006C27B5" w:rsidP="001B6A66">
            <w:pPr>
              <w:spacing w:after="0" w:line="240" w:lineRule="auto"/>
              <w:jc w:val="center"/>
              <w:rPr>
                <w:rFonts w:ascii="Times New Roman" w:eastAsia="Times New Roman" w:hAnsi="Times New Roman" w:cs="Times New Roman"/>
                <w:b/>
                <w:bCs/>
                <w:iCs/>
                <w:color w:val="414142"/>
                <w:sz w:val="24"/>
                <w:szCs w:val="24"/>
                <w:lang w:eastAsia="lv-LV"/>
              </w:rPr>
            </w:pPr>
            <w:r w:rsidRPr="00EB4CCC">
              <w:rPr>
                <w:rFonts w:ascii="Times New Roman" w:eastAsia="Times New Roman" w:hAnsi="Times New Roman" w:cs="Times New Roman"/>
                <w:b/>
                <w:bCs/>
                <w:iCs/>
                <w:color w:val="414142"/>
                <w:sz w:val="24"/>
                <w:szCs w:val="24"/>
                <w:lang w:eastAsia="lv-LV"/>
              </w:rPr>
              <w:t>V. Tiesību akta projekta atbilstība Latvijas Republikas starptautiskajām saistībām</w:t>
            </w:r>
          </w:p>
        </w:tc>
      </w:tr>
      <w:tr w:rsidR="00656C0D" w14:paraId="42A14A6B"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DD8E1B" w14:textId="77777777" w:rsidR="001B6A66" w:rsidRPr="00EB4CCC" w:rsidRDefault="006C27B5" w:rsidP="001B6A66">
            <w:pPr>
              <w:spacing w:after="0" w:line="240" w:lineRule="auto"/>
              <w:jc w:val="center"/>
              <w:rPr>
                <w:rFonts w:ascii="Times New Roman" w:eastAsia="Times New Roman" w:hAnsi="Times New Roman" w:cs="Times New Roman"/>
                <w:bCs/>
                <w:iCs/>
                <w:color w:val="414142"/>
                <w:sz w:val="24"/>
                <w:szCs w:val="24"/>
                <w:lang w:eastAsia="lv-LV"/>
              </w:rPr>
            </w:pPr>
            <w:r w:rsidRPr="00EB4CCC">
              <w:rPr>
                <w:rFonts w:ascii="Times New Roman" w:eastAsia="Times New Roman" w:hAnsi="Times New Roman" w:cs="Times New Roman"/>
                <w:bCs/>
                <w:iCs/>
                <w:color w:val="414142"/>
                <w:sz w:val="24"/>
                <w:szCs w:val="24"/>
                <w:lang w:eastAsia="lv-LV"/>
              </w:rPr>
              <w:t>Projekts šo jomu neskar</w:t>
            </w:r>
          </w:p>
        </w:tc>
      </w:tr>
    </w:tbl>
    <w:p w14:paraId="40B0D5F2" w14:textId="77777777" w:rsidR="00E5323B" w:rsidRPr="00EB4CCC" w:rsidRDefault="006C27B5" w:rsidP="00E5323B">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56C0D" w14:paraId="06E680A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B0C6E0B" w14:textId="77777777" w:rsidR="00CD526E" w:rsidRPr="00EB4CCC" w:rsidRDefault="006C27B5" w:rsidP="001B6A66">
            <w:pPr>
              <w:spacing w:after="0" w:line="240" w:lineRule="auto"/>
              <w:jc w:val="center"/>
              <w:rPr>
                <w:rFonts w:ascii="Times New Roman" w:eastAsia="Times New Roman" w:hAnsi="Times New Roman" w:cs="Times New Roman"/>
                <w:b/>
                <w:bCs/>
                <w:iCs/>
                <w:color w:val="414142"/>
                <w:sz w:val="24"/>
                <w:szCs w:val="24"/>
                <w:lang w:eastAsia="lv-LV"/>
              </w:rPr>
            </w:pPr>
            <w:r w:rsidRPr="00EB4CCC">
              <w:rPr>
                <w:rFonts w:ascii="Times New Roman" w:eastAsia="Times New Roman" w:hAnsi="Times New Roman" w:cs="Times New Roman"/>
                <w:b/>
                <w:bCs/>
                <w:iCs/>
                <w:color w:val="414142"/>
                <w:sz w:val="24"/>
                <w:szCs w:val="24"/>
                <w:lang w:eastAsia="lv-LV"/>
              </w:rPr>
              <w:t>VI. Sabiedrības līdzdalība un komunikācijas aktivitātes</w:t>
            </w:r>
          </w:p>
        </w:tc>
      </w:tr>
      <w:tr w:rsidR="00656C0D" w14:paraId="6C1CC18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3E151CA" w14:textId="77777777" w:rsidR="00CD526E" w:rsidRPr="00EB4CCC" w:rsidRDefault="006C27B5" w:rsidP="00E5323B">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60BA028" w14:textId="77777777" w:rsidR="00E5323B" w:rsidRPr="00EB4CCC" w:rsidRDefault="006C27B5" w:rsidP="00E5323B">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070BD5FB" w14:textId="11DF4931" w:rsidR="00F2457D" w:rsidRPr="00F2457D" w:rsidRDefault="00D374E0" w:rsidP="00F2457D">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w:t>
            </w:r>
            <w:r w:rsidR="006C27B5" w:rsidRPr="00F2457D">
              <w:rPr>
                <w:rFonts w:ascii="Times New Roman" w:eastAsia="Times New Roman" w:hAnsi="Times New Roman" w:cs="Times New Roman"/>
                <w:iCs/>
                <w:sz w:val="24"/>
                <w:szCs w:val="24"/>
                <w:lang w:eastAsia="lv-LV"/>
              </w:rPr>
              <w:t xml:space="preserve"> </w:t>
            </w:r>
            <w:r w:rsidR="006C27B5">
              <w:rPr>
                <w:rFonts w:ascii="Times New Roman" w:eastAsia="Times New Roman" w:hAnsi="Times New Roman" w:cs="Times New Roman"/>
                <w:iCs/>
                <w:sz w:val="24"/>
                <w:szCs w:val="24"/>
                <w:lang w:eastAsia="lv-LV"/>
              </w:rPr>
              <w:t>projekt</w:t>
            </w:r>
            <w:r>
              <w:rPr>
                <w:rFonts w:ascii="Times New Roman" w:eastAsia="Times New Roman" w:hAnsi="Times New Roman" w:cs="Times New Roman"/>
                <w:iCs/>
                <w:sz w:val="24"/>
                <w:szCs w:val="24"/>
                <w:lang w:eastAsia="lv-LV"/>
              </w:rPr>
              <w:t>a sabiedriskā apspriede notiks</w:t>
            </w:r>
            <w:r w:rsidR="006C27B5">
              <w:rPr>
                <w:rFonts w:ascii="Times New Roman" w:eastAsia="Times New Roman" w:hAnsi="Times New Roman" w:cs="Times New Roman"/>
                <w:iCs/>
                <w:sz w:val="24"/>
                <w:szCs w:val="24"/>
                <w:lang w:eastAsia="lv-LV"/>
              </w:rPr>
              <w:t xml:space="preserve"> 201</w:t>
            </w:r>
            <w:r w:rsidR="00BB74E1">
              <w:rPr>
                <w:rFonts w:ascii="Times New Roman" w:eastAsia="Times New Roman" w:hAnsi="Times New Roman" w:cs="Times New Roman"/>
                <w:iCs/>
                <w:sz w:val="24"/>
                <w:szCs w:val="24"/>
                <w:lang w:eastAsia="lv-LV"/>
              </w:rPr>
              <w:t>9</w:t>
            </w:r>
            <w:r w:rsidR="006C27B5" w:rsidRPr="00F2457D">
              <w:rPr>
                <w:rFonts w:ascii="Times New Roman" w:eastAsia="Times New Roman" w:hAnsi="Times New Roman" w:cs="Times New Roman"/>
                <w:iCs/>
                <w:sz w:val="24"/>
                <w:szCs w:val="24"/>
                <w:lang w:eastAsia="lv-LV"/>
              </w:rPr>
              <w:t xml:space="preserve">.gada </w:t>
            </w:r>
            <w:r w:rsidR="00BB74E1">
              <w:rPr>
                <w:rFonts w:ascii="Times New Roman" w:eastAsia="Times New Roman" w:hAnsi="Times New Roman" w:cs="Times New Roman"/>
                <w:iCs/>
                <w:sz w:val="24"/>
                <w:szCs w:val="24"/>
                <w:lang w:eastAsia="lv-LV"/>
              </w:rPr>
              <w:t>_</w:t>
            </w:r>
            <w:r w:rsidR="001B6291">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maijā un par to informācija</w:t>
            </w:r>
            <w:r w:rsidR="006C27B5">
              <w:rPr>
                <w:rFonts w:ascii="Times New Roman" w:eastAsia="Times New Roman" w:hAnsi="Times New Roman" w:cs="Times New Roman"/>
                <w:iCs/>
                <w:sz w:val="24"/>
                <w:szCs w:val="24"/>
                <w:lang w:eastAsia="lv-LV"/>
              </w:rPr>
              <w:t xml:space="preserve"> </w:t>
            </w:r>
            <w:r w:rsidR="006C27B5" w:rsidRPr="00F2457D">
              <w:rPr>
                <w:rFonts w:ascii="Times New Roman" w:eastAsia="Times New Roman" w:hAnsi="Times New Roman" w:cs="Times New Roman"/>
                <w:iCs/>
                <w:sz w:val="24"/>
                <w:szCs w:val="24"/>
                <w:lang w:eastAsia="lv-LV"/>
              </w:rPr>
              <w:t>ievietot</w:t>
            </w:r>
            <w:r>
              <w:rPr>
                <w:rFonts w:ascii="Times New Roman" w:eastAsia="Times New Roman" w:hAnsi="Times New Roman" w:cs="Times New Roman"/>
                <w:iCs/>
                <w:sz w:val="24"/>
                <w:szCs w:val="24"/>
                <w:lang w:eastAsia="lv-LV"/>
              </w:rPr>
              <w:t>a</w:t>
            </w:r>
            <w:r w:rsidR="006C27B5" w:rsidRPr="00F2457D">
              <w:rPr>
                <w:rFonts w:ascii="Times New Roman" w:eastAsia="Times New Roman" w:hAnsi="Times New Roman" w:cs="Times New Roman"/>
                <w:iCs/>
                <w:sz w:val="24"/>
                <w:szCs w:val="24"/>
                <w:lang w:eastAsia="lv-LV"/>
              </w:rPr>
              <w:t xml:space="preserve"> Veselības ministrijas mājas lapas sadaļā „Sabiedrības līdzdalība, </w:t>
            </w:r>
            <w:r w:rsidR="00BB74E1">
              <w:rPr>
                <w:rFonts w:ascii="Times New Roman" w:eastAsia="Times New Roman" w:hAnsi="Times New Roman" w:cs="Times New Roman"/>
                <w:iCs/>
                <w:sz w:val="24"/>
                <w:szCs w:val="24"/>
                <w:lang w:eastAsia="lv-LV"/>
              </w:rPr>
              <w:t>Sabiedriskā apspriede</w:t>
            </w:r>
            <w:r w:rsidR="006C27B5" w:rsidRPr="00F2457D">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w:t>
            </w:r>
          </w:p>
        </w:tc>
      </w:tr>
      <w:tr w:rsidR="00656C0D" w14:paraId="2A9B86AE" w14:textId="77777777" w:rsidTr="00F2457D">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639D6A7" w14:textId="77777777" w:rsidR="00CD526E" w:rsidRPr="00EB4CCC" w:rsidRDefault="006C27B5" w:rsidP="00E5323B">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3EC808A" w14:textId="77777777" w:rsidR="00E5323B" w:rsidRPr="00EB4CCC" w:rsidRDefault="006C27B5" w:rsidP="00E5323B">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tcPr>
          <w:p w14:paraId="4DD22F19" w14:textId="77777777" w:rsidR="00E5323B" w:rsidRDefault="00E5323B" w:rsidP="00F2457D">
            <w:pPr>
              <w:spacing w:after="0" w:line="240" w:lineRule="auto"/>
              <w:jc w:val="both"/>
              <w:rPr>
                <w:rFonts w:ascii="Times New Roman" w:eastAsia="Times New Roman" w:hAnsi="Times New Roman" w:cs="Times New Roman"/>
                <w:iCs/>
                <w:sz w:val="24"/>
                <w:szCs w:val="24"/>
                <w:lang w:eastAsia="lv-LV"/>
              </w:rPr>
            </w:pPr>
          </w:p>
          <w:p w14:paraId="730BE6A0" w14:textId="1D833698" w:rsidR="0067369D" w:rsidRPr="00EB4CCC" w:rsidRDefault="0067369D" w:rsidP="00F2457D">
            <w:pPr>
              <w:spacing w:after="0" w:line="240" w:lineRule="auto"/>
              <w:jc w:val="both"/>
              <w:rPr>
                <w:rFonts w:ascii="Times New Roman" w:eastAsia="Times New Roman" w:hAnsi="Times New Roman" w:cs="Times New Roman"/>
                <w:iCs/>
                <w:color w:val="A6A6A6" w:themeColor="background1" w:themeShade="A6"/>
                <w:sz w:val="24"/>
                <w:szCs w:val="24"/>
                <w:lang w:eastAsia="lv-LV"/>
              </w:rPr>
            </w:pPr>
          </w:p>
        </w:tc>
      </w:tr>
      <w:tr w:rsidR="00656C0D" w14:paraId="0322357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B8A931C" w14:textId="77777777" w:rsidR="00CD526E" w:rsidRPr="00EB4CCC" w:rsidRDefault="006C27B5" w:rsidP="00E5323B">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7E3A6119" w14:textId="77777777" w:rsidR="00E5323B" w:rsidRPr="00EB4CCC" w:rsidRDefault="006C27B5" w:rsidP="00E5323B">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20AC0AAC" w14:textId="1365AFAC" w:rsidR="00E5323B" w:rsidRPr="00EB4CCC" w:rsidRDefault="00E5323B" w:rsidP="00424644">
            <w:pPr>
              <w:spacing w:after="0" w:line="240" w:lineRule="auto"/>
              <w:jc w:val="both"/>
              <w:rPr>
                <w:rFonts w:ascii="Times New Roman" w:eastAsia="Times New Roman" w:hAnsi="Times New Roman" w:cs="Times New Roman"/>
                <w:iCs/>
                <w:color w:val="A6A6A6" w:themeColor="background1" w:themeShade="A6"/>
                <w:sz w:val="24"/>
                <w:szCs w:val="24"/>
                <w:lang w:eastAsia="lv-LV"/>
              </w:rPr>
            </w:pPr>
          </w:p>
        </w:tc>
      </w:tr>
      <w:tr w:rsidR="00656C0D" w14:paraId="433D9E4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268D211" w14:textId="77777777" w:rsidR="00CD526E" w:rsidRPr="00EB4CCC" w:rsidRDefault="006C27B5" w:rsidP="00E5323B">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1A4FC1DA" w14:textId="77777777" w:rsidR="00E5323B" w:rsidRPr="00EB4CCC" w:rsidRDefault="006C27B5" w:rsidP="00E5323B">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0CC935A" w14:textId="0FE198F8" w:rsidR="00E5323B" w:rsidRPr="00EB4CCC" w:rsidRDefault="006C27B5"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462838">
              <w:rPr>
                <w:rFonts w:ascii="Times New Roman" w:eastAsia="Times New Roman" w:hAnsi="Times New Roman" w:cs="Times New Roman"/>
                <w:iCs/>
                <w:sz w:val="24"/>
                <w:szCs w:val="24"/>
                <w:lang w:eastAsia="lv-LV"/>
              </w:rPr>
              <w:t>Nav</w:t>
            </w:r>
          </w:p>
        </w:tc>
      </w:tr>
    </w:tbl>
    <w:p w14:paraId="2DEE585F" w14:textId="77777777" w:rsidR="00E5323B" w:rsidRPr="00EB4CCC" w:rsidRDefault="006C27B5" w:rsidP="00E5323B">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56C0D" w14:paraId="28C91EF0"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BC11180" w14:textId="77777777" w:rsidR="00CD526E" w:rsidRPr="00EB4CCC" w:rsidRDefault="006C27B5" w:rsidP="001B6A66">
            <w:pPr>
              <w:spacing w:after="0" w:line="240" w:lineRule="auto"/>
              <w:jc w:val="center"/>
              <w:rPr>
                <w:rFonts w:ascii="Times New Roman" w:eastAsia="Times New Roman" w:hAnsi="Times New Roman" w:cs="Times New Roman"/>
                <w:b/>
                <w:bCs/>
                <w:iCs/>
                <w:color w:val="414142"/>
                <w:sz w:val="24"/>
                <w:szCs w:val="24"/>
                <w:lang w:eastAsia="lv-LV"/>
              </w:rPr>
            </w:pPr>
            <w:r w:rsidRPr="00EB4CCC">
              <w:rPr>
                <w:rFonts w:ascii="Times New Roman" w:eastAsia="Times New Roman" w:hAnsi="Times New Roman" w:cs="Times New Roman"/>
                <w:b/>
                <w:bCs/>
                <w:iCs/>
                <w:color w:val="414142"/>
                <w:sz w:val="24"/>
                <w:szCs w:val="24"/>
                <w:lang w:eastAsia="lv-LV"/>
              </w:rPr>
              <w:t>VII. Tiesību akta projekta izpildes nodrošināšana un tās ietekme uz institūcijām</w:t>
            </w:r>
          </w:p>
        </w:tc>
      </w:tr>
      <w:tr w:rsidR="00656C0D" w14:paraId="2193506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6B4A2F2" w14:textId="77777777" w:rsidR="00CD526E" w:rsidRPr="00EB4CCC" w:rsidRDefault="006C27B5" w:rsidP="00E5323B">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ADBFBE0" w14:textId="77777777" w:rsidR="00E5323B" w:rsidRPr="00EB4CCC" w:rsidRDefault="006C27B5" w:rsidP="00E5323B">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045A91AD" w14:textId="3C64E1EC" w:rsidR="00E5323B" w:rsidRPr="00EB4CCC" w:rsidRDefault="0067369D"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iCs/>
                <w:sz w:val="24"/>
                <w:szCs w:val="24"/>
                <w:lang w:eastAsia="lv-LV"/>
              </w:rPr>
              <w:t>Birojs</w:t>
            </w:r>
          </w:p>
        </w:tc>
      </w:tr>
      <w:tr w:rsidR="00656C0D" w14:paraId="795552A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B801586" w14:textId="77777777" w:rsidR="00CD526E" w:rsidRPr="00EB4CCC" w:rsidRDefault="006C27B5" w:rsidP="00E5323B">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BC67F8E" w14:textId="77777777" w:rsidR="00E5323B" w:rsidRPr="00EB4CCC" w:rsidRDefault="006C27B5" w:rsidP="00E5323B">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Projekta izpildes ietekme uz pārvaldes funkcijām un institucionālo struktūru.</w:t>
            </w:r>
            <w:r w:rsidRPr="00EB4CCC">
              <w:rPr>
                <w:rFonts w:ascii="Times New Roman" w:eastAsia="Times New Roman" w:hAnsi="Times New Roman" w:cs="Times New Roman"/>
                <w:iCs/>
                <w:color w:val="414142"/>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39186E89" w14:textId="40214416" w:rsidR="00E5323B" w:rsidRPr="00EB4CCC" w:rsidRDefault="006C27B5" w:rsidP="007C79CE">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7C79CE">
              <w:rPr>
                <w:rFonts w:ascii="Times New Roman" w:eastAsia="Times New Roman" w:hAnsi="Times New Roman" w:cs="Times New Roman"/>
                <w:iCs/>
                <w:sz w:val="24"/>
                <w:szCs w:val="24"/>
                <w:lang w:eastAsia="lv-LV"/>
              </w:rPr>
              <w:t xml:space="preserve">Noteikumu projekts ietekmēs </w:t>
            </w:r>
            <w:r w:rsidR="00895A43">
              <w:rPr>
                <w:rFonts w:ascii="Times New Roman" w:eastAsia="Times New Roman" w:hAnsi="Times New Roman" w:cs="Times New Roman"/>
                <w:iCs/>
                <w:sz w:val="24"/>
                <w:szCs w:val="24"/>
                <w:lang w:eastAsia="lv-LV"/>
              </w:rPr>
              <w:t>B</w:t>
            </w:r>
            <w:r w:rsidR="00522E2C">
              <w:rPr>
                <w:rFonts w:ascii="Times New Roman" w:eastAsia="Times New Roman" w:hAnsi="Times New Roman" w:cs="Times New Roman"/>
                <w:iCs/>
                <w:sz w:val="24"/>
                <w:szCs w:val="24"/>
                <w:lang w:eastAsia="lv-LV"/>
              </w:rPr>
              <w:t>iroja darbu, kas dopinga kontroli veiks</w:t>
            </w:r>
            <w:r w:rsidR="0067369D">
              <w:rPr>
                <w:rFonts w:ascii="Times New Roman" w:eastAsia="Times New Roman" w:hAnsi="Times New Roman" w:cs="Times New Roman"/>
                <w:iCs/>
                <w:sz w:val="24"/>
                <w:szCs w:val="24"/>
                <w:lang w:eastAsia="lv-LV"/>
              </w:rPr>
              <w:t xml:space="preserve"> atbilstoši Kodeksam un noteikumu </w:t>
            </w:r>
            <w:r w:rsidR="00522E2C">
              <w:rPr>
                <w:rFonts w:ascii="Times New Roman" w:eastAsia="Times New Roman" w:hAnsi="Times New Roman" w:cs="Times New Roman"/>
                <w:iCs/>
                <w:sz w:val="24"/>
                <w:szCs w:val="24"/>
                <w:lang w:eastAsia="lv-LV"/>
              </w:rPr>
              <w:t>projektā paredzētajām normām. Vienlaikus tiks ietekmēts Disciplinārās antidopinga komisijas</w:t>
            </w:r>
            <w:r w:rsidR="0067369D">
              <w:rPr>
                <w:rFonts w:ascii="Times New Roman" w:eastAsia="Times New Roman" w:hAnsi="Times New Roman" w:cs="Times New Roman"/>
                <w:iCs/>
                <w:sz w:val="24"/>
                <w:szCs w:val="24"/>
                <w:lang w:eastAsia="lv-LV"/>
              </w:rPr>
              <w:t>, Terapeitiskās lietošanas izņēmumu komisijas un Pārsūdzības komisijas</w:t>
            </w:r>
            <w:r w:rsidR="00522E2C">
              <w:rPr>
                <w:rFonts w:ascii="Times New Roman" w:eastAsia="Times New Roman" w:hAnsi="Times New Roman" w:cs="Times New Roman"/>
                <w:iCs/>
                <w:sz w:val="24"/>
                <w:szCs w:val="24"/>
                <w:lang w:eastAsia="lv-LV"/>
              </w:rPr>
              <w:t xml:space="preserve"> darbs, kas dopinga noteikumu pārkāpumus</w:t>
            </w:r>
            <w:r w:rsidR="0067369D">
              <w:rPr>
                <w:rFonts w:ascii="Times New Roman" w:eastAsia="Times New Roman" w:hAnsi="Times New Roman" w:cs="Times New Roman"/>
                <w:iCs/>
                <w:sz w:val="24"/>
                <w:szCs w:val="24"/>
                <w:lang w:eastAsia="lv-LV"/>
              </w:rPr>
              <w:t xml:space="preserve"> izskatīs</w:t>
            </w:r>
            <w:r w:rsidR="00522E2C">
              <w:rPr>
                <w:rFonts w:ascii="Times New Roman" w:eastAsia="Times New Roman" w:hAnsi="Times New Roman" w:cs="Times New Roman"/>
                <w:iCs/>
                <w:sz w:val="24"/>
                <w:szCs w:val="24"/>
                <w:lang w:eastAsia="lv-LV"/>
              </w:rPr>
              <w:t xml:space="preserve"> atbilstoši noteikumu projektā paredzēta</w:t>
            </w:r>
            <w:r w:rsidR="0067369D">
              <w:rPr>
                <w:rFonts w:ascii="Times New Roman" w:eastAsia="Times New Roman" w:hAnsi="Times New Roman" w:cs="Times New Roman"/>
                <w:iCs/>
                <w:sz w:val="24"/>
                <w:szCs w:val="24"/>
                <w:lang w:eastAsia="lv-LV"/>
              </w:rPr>
              <w:t>jai kārtībai un termiņiem</w:t>
            </w:r>
            <w:r w:rsidR="00522E2C">
              <w:rPr>
                <w:rFonts w:ascii="Times New Roman" w:eastAsia="Times New Roman" w:hAnsi="Times New Roman" w:cs="Times New Roman"/>
                <w:iCs/>
                <w:sz w:val="24"/>
                <w:szCs w:val="24"/>
                <w:lang w:eastAsia="lv-LV"/>
              </w:rPr>
              <w:t xml:space="preserve">. </w:t>
            </w:r>
            <w:r w:rsidR="00852198">
              <w:rPr>
                <w:rFonts w:ascii="Times New Roman" w:eastAsia="Times New Roman" w:hAnsi="Times New Roman" w:cs="Times New Roman"/>
                <w:iCs/>
                <w:sz w:val="24"/>
                <w:szCs w:val="24"/>
                <w:lang w:eastAsia="lv-LV"/>
              </w:rPr>
              <w:t xml:space="preserve">Vienlaikus papildus slogs uz pārvaldes funkcijām </w:t>
            </w:r>
            <w:r w:rsidR="00895A43">
              <w:rPr>
                <w:rFonts w:ascii="Times New Roman" w:eastAsia="Times New Roman" w:hAnsi="Times New Roman" w:cs="Times New Roman"/>
                <w:iCs/>
                <w:sz w:val="24"/>
                <w:szCs w:val="24"/>
                <w:lang w:eastAsia="lv-LV"/>
              </w:rPr>
              <w:t>netiks radīts, ņemot vērā, ka Birojs, Disciplinārās antidopinga komisija, Terapeitiskās lietošanas komisija un Pārsūdzības komisij</w:t>
            </w:r>
            <w:r w:rsidR="00731D22">
              <w:rPr>
                <w:rFonts w:ascii="Times New Roman" w:eastAsia="Times New Roman" w:hAnsi="Times New Roman" w:cs="Times New Roman"/>
                <w:iCs/>
                <w:sz w:val="24"/>
                <w:szCs w:val="24"/>
                <w:lang w:eastAsia="lv-LV"/>
              </w:rPr>
              <w:t xml:space="preserve">a strādā atbilstoši </w:t>
            </w:r>
            <w:r w:rsidR="00731D22" w:rsidRPr="00731D22">
              <w:rPr>
                <w:rFonts w:ascii="Times New Roman" w:eastAsia="Times New Roman" w:hAnsi="Times New Roman" w:cs="Times New Roman"/>
                <w:iCs/>
                <w:sz w:val="24"/>
                <w:szCs w:val="24"/>
                <w:lang w:eastAsia="lv-LV"/>
              </w:rPr>
              <w:t>antidopinga 2005. gada 19. oktobra Starptautiskās konvenciju pret dopingu sportā un 1989. gada 16. novembra Eiropas Padomes Antidopinga konvenciju Nr. 135</w:t>
            </w:r>
            <w:r w:rsidR="00CF7155">
              <w:rPr>
                <w:rFonts w:ascii="Times New Roman" w:eastAsia="Times New Roman" w:hAnsi="Times New Roman" w:cs="Times New Roman"/>
                <w:iCs/>
                <w:sz w:val="24"/>
                <w:szCs w:val="24"/>
                <w:lang w:eastAsia="lv-LV"/>
              </w:rPr>
              <w:t xml:space="preserve">, kuru pamatprincipi izmantoti noteikumu projekta izstrādē. </w:t>
            </w:r>
          </w:p>
        </w:tc>
      </w:tr>
      <w:tr w:rsidR="00656C0D" w14:paraId="314912B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95115E1" w14:textId="77777777" w:rsidR="00CD526E" w:rsidRPr="00EB4CCC" w:rsidRDefault="006C27B5" w:rsidP="00E5323B">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16C13594" w14:textId="77777777" w:rsidR="00E5323B" w:rsidRPr="00EB4CCC" w:rsidRDefault="006C27B5" w:rsidP="00E5323B">
            <w:pPr>
              <w:spacing w:after="0" w:line="240" w:lineRule="auto"/>
              <w:rPr>
                <w:rFonts w:ascii="Times New Roman" w:eastAsia="Times New Roman" w:hAnsi="Times New Roman" w:cs="Times New Roman"/>
                <w:iCs/>
                <w:color w:val="414142"/>
                <w:sz w:val="24"/>
                <w:szCs w:val="24"/>
                <w:lang w:eastAsia="lv-LV"/>
              </w:rPr>
            </w:pPr>
            <w:r w:rsidRPr="00EB4CCC">
              <w:rPr>
                <w:rFonts w:ascii="Times New Roman" w:eastAsia="Times New Roman" w:hAnsi="Times New Roman" w:cs="Times New Roman"/>
                <w:iCs/>
                <w:color w:val="414142"/>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D312445" w14:textId="7E06E745" w:rsidR="00E5323B" w:rsidRPr="00EB4CCC" w:rsidRDefault="006C27B5"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4A1542">
              <w:rPr>
                <w:rFonts w:ascii="Times New Roman" w:eastAsia="Times New Roman" w:hAnsi="Times New Roman" w:cs="Times New Roman"/>
                <w:iCs/>
                <w:sz w:val="24"/>
                <w:szCs w:val="24"/>
                <w:lang w:eastAsia="lv-LV"/>
              </w:rPr>
              <w:t>Nav</w:t>
            </w:r>
          </w:p>
        </w:tc>
      </w:tr>
    </w:tbl>
    <w:p w14:paraId="2403EE2B" w14:textId="67436619" w:rsidR="00C63AB8" w:rsidRPr="00C63AB8" w:rsidRDefault="00C63AB8" w:rsidP="00C63AB8">
      <w:pPr>
        <w:jc w:val="both"/>
        <w:rPr>
          <w:rFonts w:ascii="Times New Roman" w:hAnsi="Times New Roman" w:cs="Times New Roman"/>
          <w:bCs/>
          <w:sz w:val="28"/>
          <w:szCs w:val="28"/>
        </w:rPr>
      </w:pPr>
    </w:p>
    <w:p w14:paraId="59FD1B01" w14:textId="4B11CFC5" w:rsidR="00C63AB8" w:rsidRDefault="006C27B5" w:rsidP="00C26A06">
      <w:pPr>
        <w:spacing w:after="0" w:line="240" w:lineRule="auto"/>
        <w:jc w:val="both"/>
        <w:rPr>
          <w:rFonts w:ascii="Times New Roman" w:hAnsi="Times New Roman" w:cs="Times New Roman"/>
          <w:bCs/>
          <w:sz w:val="28"/>
          <w:szCs w:val="28"/>
        </w:rPr>
      </w:pPr>
      <w:r w:rsidRPr="00C63AB8">
        <w:rPr>
          <w:rFonts w:ascii="Times New Roman" w:hAnsi="Times New Roman" w:cs="Times New Roman"/>
          <w:bCs/>
          <w:sz w:val="28"/>
          <w:szCs w:val="28"/>
        </w:rPr>
        <w:t>Veselības ministr</w:t>
      </w:r>
      <w:r w:rsidR="00852198">
        <w:rPr>
          <w:rFonts w:ascii="Times New Roman" w:hAnsi="Times New Roman" w:cs="Times New Roman"/>
          <w:bCs/>
          <w:sz w:val="28"/>
          <w:szCs w:val="28"/>
        </w:rPr>
        <w:t>e</w:t>
      </w:r>
      <w:r w:rsidR="00852198">
        <w:rPr>
          <w:rFonts w:ascii="Times New Roman" w:hAnsi="Times New Roman" w:cs="Times New Roman"/>
          <w:bCs/>
          <w:sz w:val="28"/>
          <w:szCs w:val="28"/>
        </w:rPr>
        <w:tab/>
      </w:r>
      <w:r w:rsidR="00852198">
        <w:rPr>
          <w:rFonts w:ascii="Times New Roman" w:hAnsi="Times New Roman" w:cs="Times New Roman"/>
          <w:bCs/>
          <w:sz w:val="28"/>
          <w:szCs w:val="28"/>
        </w:rPr>
        <w:tab/>
      </w:r>
      <w:r w:rsidR="00852198">
        <w:rPr>
          <w:rFonts w:ascii="Times New Roman" w:hAnsi="Times New Roman" w:cs="Times New Roman"/>
          <w:bCs/>
          <w:sz w:val="28"/>
          <w:szCs w:val="28"/>
        </w:rPr>
        <w:tab/>
      </w:r>
      <w:r w:rsidR="00852198">
        <w:rPr>
          <w:rFonts w:ascii="Times New Roman" w:hAnsi="Times New Roman" w:cs="Times New Roman"/>
          <w:bCs/>
          <w:sz w:val="28"/>
          <w:szCs w:val="28"/>
        </w:rPr>
        <w:tab/>
      </w:r>
      <w:r w:rsidR="00852198">
        <w:rPr>
          <w:rFonts w:ascii="Times New Roman" w:hAnsi="Times New Roman" w:cs="Times New Roman"/>
          <w:bCs/>
          <w:sz w:val="28"/>
          <w:szCs w:val="28"/>
        </w:rPr>
        <w:tab/>
      </w:r>
      <w:r w:rsidRPr="00C63AB8">
        <w:rPr>
          <w:rFonts w:ascii="Times New Roman" w:hAnsi="Times New Roman" w:cs="Times New Roman"/>
          <w:bCs/>
          <w:sz w:val="28"/>
          <w:szCs w:val="28"/>
        </w:rPr>
        <w:t xml:space="preserve"> </w:t>
      </w:r>
      <w:r w:rsidR="00852198">
        <w:rPr>
          <w:rFonts w:ascii="Times New Roman" w:hAnsi="Times New Roman" w:cs="Times New Roman"/>
          <w:bCs/>
          <w:sz w:val="28"/>
          <w:szCs w:val="28"/>
        </w:rPr>
        <w:tab/>
      </w:r>
      <w:r w:rsidR="00852198">
        <w:rPr>
          <w:rFonts w:ascii="Times New Roman" w:hAnsi="Times New Roman" w:cs="Times New Roman"/>
          <w:bCs/>
          <w:sz w:val="28"/>
          <w:szCs w:val="28"/>
        </w:rPr>
        <w:tab/>
        <w:t>Ilze Viņķele</w:t>
      </w:r>
    </w:p>
    <w:p w14:paraId="59B70734" w14:textId="77777777" w:rsidR="00C63AB8" w:rsidRPr="00916F99" w:rsidRDefault="00C63AB8" w:rsidP="00C26A06">
      <w:pPr>
        <w:spacing w:after="0" w:line="240" w:lineRule="auto"/>
        <w:jc w:val="both"/>
        <w:rPr>
          <w:rFonts w:ascii="Times New Roman" w:hAnsi="Times New Roman" w:cs="Times New Roman"/>
          <w:bCs/>
          <w:sz w:val="28"/>
          <w:szCs w:val="28"/>
        </w:rPr>
      </w:pPr>
    </w:p>
    <w:p w14:paraId="15697FD5" w14:textId="1B538E67" w:rsidR="00916F99" w:rsidRPr="00916F99" w:rsidRDefault="006C27B5" w:rsidP="00916F99">
      <w:pPr>
        <w:tabs>
          <w:tab w:val="right" w:pos="9072"/>
        </w:tabs>
        <w:ind w:right="-766"/>
        <w:rPr>
          <w:rFonts w:ascii="Times New Roman" w:eastAsia="Calibri" w:hAnsi="Times New Roman" w:cs="Times New Roman"/>
          <w:noProof/>
          <w:color w:val="000000" w:themeColor="text1"/>
          <w:sz w:val="28"/>
          <w:szCs w:val="28"/>
        </w:rPr>
      </w:pPr>
      <w:r>
        <w:rPr>
          <w:rFonts w:ascii="Times New Roman" w:eastAsia="Calibri" w:hAnsi="Times New Roman" w:cs="Times New Roman"/>
          <w:noProof/>
          <w:color w:val="000000" w:themeColor="text1"/>
          <w:sz w:val="28"/>
          <w:szCs w:val="28"/>
        </w:rPr>
        <w:t>Vīza: Valsts sekretār</w:t>
      </w:r>
      <w:r w:rsidR="00852198">
        <w:rPr>
          <w:rFonts w:ascii="Times New Roman" w:eastAsia="Calibri" w:hAnsi="Times New Roman" w:cs="Times New Roman"/>
          <w:noProof/>
          <w:color w:val="000000" w:themeColor="text1"/>
          <w:sz w:val="28"/>
          <w:szCs w:val="28"/>
        </w:rPr>
        <w:t>e</w:t>
      </w:r>
      <w:r>
        <w:rPr>
          <w:rFonts w:ascii="Times New Roman" w:eastAsia="Calibri" w:hAnsi="Times New Roman" w:cs="Times New Roman"/>
          <w:noProof/>
          <w:color w:val="000000" w:themeColor="text1"/>
          <w:sz w:val="28"/>
          <w:szCs w:val="28"/>
        </w:rPr>
        <w:t xml:space="preserve">                            </w:t>
      </w:r>
      <w:r w:rsidR="00CA7696">
        <w:rPr>
          <w:rFonts w:ascii="Times New Roman" w:eastAsia="Calibri" w:hAnsi="Times New Roman" w:cs="Times New Roman"/>
          <w:noProof/>
          <w:color w:val="000000" w:themeColor="text1"/>
          <w:sz w:val="28"/>
          <w:szCs w:val="28"/>
        </w:rPr>
        <w:t xml:space="preserve">                           </w:t>
      </w:r>
      <w:r>
        <w:rPr>
          <w:rFonts w:ascii="Times New Roman" w:eastAsia="Calibri" w:hAnsi="Times New Roman" w:cs="Times New Roman"/>
          <w:noProof/>
          <w:color w:val="000000" w:themeColor="text1"/>
          <w:sz w:val="28"/>
          <w:szCs w:val="28"/>
        </w:rPr>
        <w:t xml:space="preserve">  </w:t>
      </w:r>
      <w:r w:rsidR="00852198">
        <w:rPr>
          <w:rFonts w:ascii="Times New Roman" w:eastAsia="Calibri" w:hAnsi="Times New Roman" w:cs="Times New Roman"/>
          <w:noProof/>
          <w:color w:val="000000" w:themeColor="text1"/>
          <w:sz w:val="28"/>
          <w:szCs w:val="28"/>
        </w:rPr>
        <w:t>D</w:t>
      </w:r>
      <w:r w:rsidR="00D55C3A">
        <w:rPr>
          <w:rFonts w:ascii="Times New Roman" w:eastAsia="Calibri" w:hAnsi="Times New Roman" w:cs="Times New Roman"/>
          <w:noProof/>
          <w:color w:val="000000" w:themeColor="text1"/>
          <w:sz w:val="28"/>
          <w:szCs w:val="28"/>
        </w:rPr>
        <w:t>aina</w:t>
      </w:r>
      <w:r w:rsidR="00852198">
        <w:rPr>
          <w:rFonts w:ascii="Times New Roman" w:eastAsia="Calibri" w:hAnsi="Times New Roman" w:cs="Times New Roman"/>
          <w:noProof/>
          <w:color w:val="000000" w:themeColor="text1"/>
          <w:sz w:val="28"/>
          <w:szCs w:val="28"/>
        </w:rPr>
        <w:t xml:space="preserve"> Mūrmane-Umbraško</w:t>
      </w:r>
    </w:p>
    <w:p w14:paraId="160B1C87" w14:textId="0BE9450A" w:rsidR="00894C55" w:rsidRDefault="00894C55" w:rsidP="00C63AB8">
      <w:pPr>
        <w:tabs>
          <w:tab w:val="left" w:pos="6237"/>
        </w:tabs>
        <w:spacing w:after="0" w:line="240" w:lineRule="auto"/>
        <w:rPr>
          <w:rFonts w:ascii="Times New Roman" w:hAnsi="Times New Roman" w:cs="Times New Roman"/>
          <w:sz w:val="28"/>
          <w:szCs w:val="28"/>
        </w:rPr>
      </w:pPr>
    </w:p>
    <w:p w14:paraId="0F0A5379" w14:textId="1A30FD56" w:rsidR="00852198" w:rsidRDefault="00852198" w:rsidP="00C63AB8">
      <w:pPr>
        <w:tabs>
          <w:tab w:val="left" w:pos="6237"/>
        </w:tabs>
        <w:spacing w:after="0" w:line="240" w:lineRule="auto"/>
        <w:rPr>
          <w:rFonts w:ascii="Times New Roman" w:hAnsi="Times New Roman" w:cs="Times New Roman"/>
          <w:sz w:val="28"/>
          <w:szCs w:val="28"/>
        </w:rPr>
      </w:pPr>
    </w:p>
    <w:p w14:paraId="64737E71" w14:textId="3DC6A9B7" w:rsidR="00852198" w:rsidRDefault="00852198" w:rsidP="00C63AB8">
      <w:pPr>
        <w:tabs>
          <w:tab w:val="left" w:pos="6237"/>
        </w:tabs>
        <w:spacing w:after="0" w:line="240" w:lineRule="auto"/>
        <w:rPr>
          <w:rFonts w:ascii="Times New Roman" w:hAnsi="Times New Roman" w:cs="Times New Roman"/>
          <w:sz w:val="28"/>
          <w:szCs w:val="28"/>
        </w:rPr>
      </w:pPr>
    </w:p>
    <w:p w14:paraId="0969A434" w14:textId="34CD26BF" w:rsidR="00852198" w:rsidRDefault="00852198" w:rsidP="00C63AB8">
      <w:pPr>
        <w:tabs>
          <w:tab w:val="left" w:pos="6237"/>
        </w:tabs>
        <w:spacing w:after="0" w:line="240" w:lineRule="auto"/>
        <w:rPr>
          <w:rFonts w:ascii="Times New Roman" w:hAnsi="Times New Roman" w:cs="Times New Roman"/>
          <w:sz w:val="28"/>
          <w:szCs w:val="28"/>
        </w:rPr>
      </w:pPr>
    </w:p>
    <w:p w14:paraId="3D544EA5" w14:textId="77777777" w:rsidR="00852198" w:rsidRPr="00EB4CCC" w:rsidRDefault="00852198" w:rsidP="00C63AB8">
      <w:pPr>
        <w:tabs>
          <w:tab w:val="left" w:pos="6237"/>
        </w:tabs>
        <w:spacing w:after="0" w:line="240" w:lineRule="auto"/>
        <w:rPr>
          <w:rFonts w:ascii="Times New Roman" w:hAnsi="Times New Roman" w:cs="Times New Roman"/>
          <w:sz w:val="28"/>
          <w:szCs w:val="28"/>
        </w:rPr>
      </w:pPr>
    </w:p>
    <w:p w14:paraId="4352193F" w14:textId="65176AFE" w:rsidR="00894C55" w:rsidRPr="00EB4CCC" w:rsidRDefault="006C27B5" w:rsidP="00894C55">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Piķele, 67876075</w:t>
      </w:r>
    </w:p>
    <w:p w14:paraId="3F9F5430" w14:textId="2D79084F" w:rsidR="00894C55" w:rsidRPr="00EB4CCC" w:rsidRDefault="006C27B5" w:rsidP="00894C55">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lasma.pikele</w:t>
      </w:r>
      <w:r w:rsidRPr="00EB4CCC">
        <w:rPr>
          <w:rFonts w:ascii="Times New Roman" w:hAnsi="Times New Roman" w:cs="Times New Roman"/>
          <w:sz w:val="24"/>
          <w:szCs w:val="28"/>
        </w:rPr>
        <w:t>@</w:t>
      </w:r>
      <w:r w:rsidR="00D133F8" w:rsidRPr="00EB4CCC">
        <w:rPr>
          <w:rFonts w:ascii="Times New Roman" w:hAnsi="Times New Roman" w:cs="Times New Roman"/>
          <w:sz w:val="24"/>
          <w:szCs w:val="28"/>
        </w:rPr>
        <w:t>mk</w:t>
      </w:r>
      <w:r w:rsidRPr="00EB4CCC">
        <w:rPr>
          <w:rFonts w:ascii="Times New Roman" w:hAnsi="Times New Roman" w:cs="Times New Roman"/>
          <w:sz w:val="24"/>
          <w:szCs w:val="28"/>
        </w:rPr>
        <w:t>.gov.lv</w:t>
      </w:r>
    </w:p>
    <w:sectPr w:rsidR="00894C55" w:rsidRPr="00EB4CCC" w:rsidSect="009A2654">
      <w:headerReference w:type="default" r:id="rId7"/>
      <w:footerReference w:type="default" r:id="rId8"/>
      <w:footerReference w:type="firs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7ED6F" w14:textId="77777777" w:rsidR="006C27B5" w:rsidRDefault="006C27B5">
      <w:pPr>
        <w:spacing w:after="0" w:line="240" w:lineRule="auto"/>
      </w:pPr>
      <w:r>
        <w:separator/>
      </w:r>
    </w:p>
  </w:endnote>
  <w:endnote w:type="continuationSeparator" w:id="0">
    <w:p w14:paraId="3AC975CD" w14:textId="77777777" w:rsidR="006C27B5" w:rsidRDefault="006C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507C2" w14:textId="56CB1368" w:rsidR="0017570D" w:rsidRPr="00C52908" w:rsidRDefault="006C27B5" w:rsidP="00C52908">
    <w:pPr>
      <w:pStyle w:val="Footer"/>
    </w:pPr>
    <w:r>
      <w:rPr>
        <w:rFonts w:ascii="Times New Roman" w:hAnsi="Times New Roman" w:cs="Times New Roman"/>
        <w:sz w:val="20"/>
        <w:szCs w:val="20"/>
      </w:rPr>
      <w:t>VManot_</w:t>
    </w:r>
    <w:r w:rsidR="0067369D">
      <w:rPr>
        <w:rFonts w:ascii="Times New Roman" w:hAnsi="Times New Roman" w:cs="Times New Roman"/>
        <w:sz w:val="20"/>
        <w:szCs w:val="20"/>
      </w:rPr>
      <w:t>2</w:t>
    </w:r>
    <w:r w:rsidR="000B5C9A">
      <w:rPr>
        <w:rFonts w:ascii="Times New Roman" w:hAnsi="Times New Roman" w:cs="Times New Roman"/>
        <w:sz w:val="20"/>
        <w:szCs w:val="20"/>
      </w:rPr>
      <w:t>4</w:t>
    </w:r>
    <w:r w:rsidR="0067369D">
      <w:rPr>
        <w:rFonts w:ascii="Times New Roman" w:hAnsi="Times New Roman" w:cs="Times New Roman"/>
        <w:sz w:val="20"/>
        <w:szCs w:val="20"/>
      </w:rPr>
      <w:t>0419</w:t>
    </w:r>
    <w:r>
      <w:rPr>
        <w:rFonts w:ascii="Times New Roman" w:hAnsi="Times New Roman" w:cs="Times New Roman"/>
        <w:sz w:val="20"/>
        <w:szCs w:val="20"/>
      </w:rPr>
      <w:t>_</w:t>
    </w:r>
    <w:r w:rsidR="0067369D">
      <w:rPr>
        <w:rFonts w:ascii="Times New Roman" w:hAnsi="Times New Roman" w:cs="Times New Roman"/>
        <w:sz w:val="20"/>
        <w:szCs w:val="20"/>
      </w:rPr>
      <w:t>antidop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0BC00" w14:textId="167694AE" w:rsidR="0017570D" w:rsidRPr="001822B4" w:rsidRDefault="006C27B5" w:rsidP="001822B4">
    <w:pPr>
      <w:pStyle w:val="Footer"/>
    </w:pPr>
    <w:r>
      <w:rPr>
        <w:rFonts w:ascii="Times New Roman" w:hAnsi="Times New Roman" w:cs="Times New Roman"/>
        <w:sz w:val="20"/>
        <w:szCs w:val="20"/>
      </w:rPr>
      <w:t>VManot_</w:t>
    </w:r>
    <w:r w:rsidR="0067369D">
      <w:rPr>
        <w:rFonts w:ascii="Times New Roman" w:hAnsi="Times New Roman" w:cs="Times New Roman"/>
        <w:sz w:val="20"/>
        <w:szCs w:val="20"/>
      </w:rPr>
      <w:t>2</w:t>
    </w:r>
    <w:r w:rsidR="000B5C9A">
      <w:rPr>
        <w:rFonts w:ascii="Times New Roman" w:hAnsi="Times New Roman" w:cs="Times New Roman"/>
        <w:sz w:val="20"/>
        <w:szCs w:val="20"/>
      </w:rPr>
      <w:t>4</w:t>
    </w:r>
    <w:r w:rsidR="0067369D">
      <w:rPr>
        <w:rFonts w:ascii="Times New Roman" w:hAnsi="Times New Roman" w:cs="Times New Roman"/>
        <w:sz w:val="20"/>
        <w:szCs w:val="20"/>
      </w:rPr>
      <w:t>0419</w:t>
    </w:r>
    <w:r>
      <w:rPr>
        <w:rFonts w:ascii="Times New Roman" w:hAnsi="Times New Roman" w:cs="Times New Roman"/>
        <w:sz w:val="20"/>
        <w:szCs w:val="20"/>
      </w:rPr>
      <w:t>_</w:t>
    </w:r>
    <w:r w:rsidR="0067369D">
      <w:rPr>
        <w:rFonts w:ascii="Times New Roman" w:hAnsi="Times New Roman" w:cs="Times New Roman"/>
        <w:sz w:val="20"/>
        <w:szCs w:val="20"/>
      </w:rPr>
      <w:t>antidop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D3388" w14:textId="77777777" w:rsidR="006C27B5" w:rsidRDefault="006C27B5" w:rsidP="00894C55">
      <w:pPr>
        <w:spacing w:after="0" w:line="240" w:lineRule="auto"/>
      </w:pPr>
      <w:r>
        <w:separator/>
      </w:r>
    </w:p>
  </w:footnote>
  <w:footnote w:type="continuationSeparator" w:id="0">
    <w:p w14:paraId="05934BBC" w14:textId="77777777" w:rsidR="006C27B5" w:rsidRDefault="006C27B5"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4124795"/>
      <w:docPartObj>
        <w:docPartGallery w:val="Page Numbers (Top of Page)"/>
        <w:docPartUnique/>
      </w:docPartObj>
    </w:sdtPr>
    <w:sdtEndPr>
      <w:rPr>
        <w:rFonts w:ascii="Times New Roman" w:hAnsi="Times New Roman" w:cs="Times New Roman"/>
        <w:noProof/>
        <w:sz w:val="24"/>
        <w:szCs w:val="20"/>
      </w:rPr>
    </w:sdtEndPr>
    <w:sdtContent>
      <w:p w14:paraId="20AF21FF" w14:textId="3CFFA292" w:rsidR="0017570D" w:rsidRPr="00C25B49" w:rsidRDefault="006C27B5">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EC2853">
          <w:rPr>
            <w:rFonts w:ascii="Times New Roman" w:hAnsi="Times New Roman" w:cs="Times New Roman"/>
            <w:noProof/>
            <w:sz w:val="24"/>
            <w:szCs w:val="20"/>
          </w:rPr>
          <w:t>14</w:t>
        </w:r>
        <w:r w:rsidRPr="00C25B49">
          <w:rPr>
            <w:rFonts w:ascii="Times New Roman" w:hAnsi="Times New Roman" w:cs="Times New Roman"/>
            <w:noProof/>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31F6"/>
    <w:rsid w:val="000118FF"/>
    <w:rsid w:val="00016E07"/>
    <w:rsid w:val="0002319C"/>
    <w:rsid w:val="00023B49"/>
    <w:rsid w:val="0003219C"/>
    <w:rsid w:val="00032B57"/>
    <w:rsid w:val="00035F19"/>
    <w:rsid w:val="00053007"/>
    <w:rsid w:val="0005518B"/>
    <w:rsid w:val="00057777"/>
    <w:rsid w:val="00066CF2"/>
    <w:rsid w:val="0008700E"/>
    <w:rsid w:val="000877FF"/>
    <w:rsid w:val="0009203F"/>
    <w:rsid w:val="000937D0"/>
    <w:rsid w:val="00096B4C"/>
    <w:rsid w:val="000A0CE8"/>
    <w:rsid w:val="000A45B9"/>
    <w:rsid w:val="000A51A1"/>
    <w:rsid w:val="000A574F"/>
    <w:rsid w:val="000B1C2D"/>
    <w:rsid w:val="000B2BD2"/>
    <w:rsid w:val="000B5C9A"/>
    <w:rsid w:val="000C2EFE"/>
    <w:rsid w:val="000C50F2"/>
    <w:rsid w:val="000C77DA"/>
    <w:rsid w:val="000D48DC"/>
    <w:rsid w:val="000E0C77"/>
    <w:rsid w:val="000E1FAD"/>
    <w:rsid w:val="000E7A6C"/>
    <w:rsid w:val="000F001A"/>
    <w:rsid w:val="000F5688"/>
    <w:rsid w:val="001000D4"/>
    <w:rsid w:val="00104560"/>
    <w:rsid w:val="001133BB"/>
    <w:rsid w:val="00124F21"/>
    <w:rsid w:val="00133429"/>
    <w:rsid w:val="00144A49"/>
    <w:rsid w:val="001468EA"/>
    <w:rsid w:val="00151DBC"/>
    <w:rsid w:val="00167FEA"/>
    <w:rsid w:val="001726EA"/>
    <w:rsid w:val="0017570D"/>
    <w:rsid w:val="00175E44"/>
    <w:rsid w:val="001805CF"/>
    <w:rsid w:val="001822B4"/>
    <w:rsid w:val="0018408E"/>
    <w:rsid w:val="001902FD"/>
    <w:rsid w:val="001969E4"/>
    <w:rsid w:val="001A2BD2"/>
    <w:rsid w:val="001A415A"/>
    <w:rsid w:val="001A7E8A"/>
    <w:rsid w:val="001B0993"/>
    <w:rsid w:val="001B291D"/>
    <w:rsid w:val="001B4E26"/>
    <w:rsid w:val="001B5F51"/>
    <w:rsid w:val="001B6291"/>
    <w:rsid w:val="001B6A66"/>
    <w:rsid w:val="001B6C40"/>
    <w:rsid w:val="001C29AC"/>
    <w:rsid w:val="001C48B4"/>
    <w:rsid w:val="001C5B5C"/>
    <w:rsid w:val="001C616E"/>
    <w:rsid w:val="001D2157"/>
    <w:rsid w:val="001D4851"/>
    <w:rsid w:val="001D4998"/>
    <w:rsid w:val="001D4E4F"/>
    <w:rsid w:val="001E235E"/>
    <w:rsid w:val="001E4426"/>
    <w:rsid w:val="001E5231"/>
    <w:rsid w:val="001E5802"/>
    <w:rsid w:val="00207E97"/>
    <w:rsid w:val="00214A79"/>
    <w:rsid w:val="00215BFA"/>
    <w:rsid w:val="00225564"/>
    <w:rsid w:val="00227A3E"/>
    <w:rsid w:val="0023585B"/>
    <w:rsid w:val="00240898"/>
    <w:rsid w:val="00243426"/>
    <w:rsid w:val="00244460"/>
    <w:rsid w:val="002472B1"/>
    <w:rsid w:val="002506D8"/>
    <w:rsid w:val="0025200E"/>
    <w:rsid w:val="00256F05"/>
    <w:rsid w:val="00262B1C"/>
    <w:rsid w:val="00263492"/>
    <w:rsid w:val="00263FD6"/>
    <w:rsid w:val="00265076"/>
    <w:rsid w:val="00265FBA"/>
    <w:rsid w:val="0027424D"/>
    <w:rsid w:val="002749EB"/>
    <w:rsid w:val="00291610"/>
    <w:rsid w:val="00295B4D"/>
    <w:rsid w:val="002975DF"/>
    <w:rsid w:val="002A35F0"/>
    <w:rsid w:val="002A7486"/>
    <w:rsid w:val="002B545A"/>
    <w:rsid w:val="002B73DD"/>
    <w:rsid w:val="002C01EC"/>
    <w:rsid w:val="002C14C6"/>
    <w:rsid w:val="002C25AF"/>
    <w:rsid w:val="002C6258"/>
    <w:rsid w:val="002D0BC9"/>
    <w:rsid w:val="002D6109"/>
    <w:rsid w:val="002D6B7F"/>
    <w:rsid w:val="002D7FCE"/>
    <w:rsid w:val="002E1159"/>
    <w:rsid w:val="002E1C05"/>
    <w:rsid w:val="002F74A4"/>
    <w:rsid w:val="002F7EBB"/>
    <w:rsid w:val="00306389"/>
    <w:rsid w:val="0031291C"/>
    <w:rsid w:val="0031493E"/>
    <w:rsid w:val="00314ED7"/>
    <w:rsid w:val="00316465"/>
    <w:rsid w:val="0032437A"/>
    <w:rsid w:val="0032619B"/>
    <w:rsid w:val="00326723"/>
    <w:rsid w:val="00337187"/>
    <w:rsid w:val="00341D15"/>
    <w:rsid w:val="0036546C"/>
    <w:rsid w:val="003766BF"/>
    <w:rsid w:val="00381816"/>
    <w:rsid w:val="00381DDC"/>
    <w:rsid w:val="00391C70"/>
    <w:rsid w:val="00392CB9"/>
    <w:rsid w:val="00393CA7"/>
    <w:rsid w:val="003A5C42"/>
    <w:rsid w:val="003B0BF9"/>
    <w:rsid w:val="003B3C6F"/>
    <w:rsid w:val="003B430B"/>
    <w:rsid w:val="003C30E5"/>
    <w:rsid w:val="003D08FC"/>
    <w:rsid w:val="003D330F"/>
    <w:rsid w:val="003D62BA"/>
    <w:rsid w:val="003E0791"/>
    <w:rsid w:val="003E6739"/>
    <w:rsid w:val="003E7676"/>
    <w:rsid w:val="003F097B"/>
    <w:rsid w:val="003F28AC"/>
    <w:rsid w:val="003F3011"/>
    <w:rsid w:val="0040132D"/>
    <w:rsid w:val="004053BA"/>
    <w:rsid w:val="00406BBC"/>
    <w:rsid w:val="0041222B"/>
    <w:rsid w:val="00412833"/>
    <w:rsid w:val="00414982"/>
    <w:rsid w:val="00417D50"/>
    <w:rsid w:val="00422416"/>
    <w:rsid w:val="00424644"/>
    <w:rsid w:val="00424DFD"/>
    <w:rsid w:val="00441BB8"/>
    <w:rsid w:val="00442AA0"/>
    <w:rsid w:val="004454FE"/>
    <w:rsid w:val="00450670"/>
    <w:rsid w:val="004513C9"/>
    <w:rsid w:val="00456E40"/>
    <w:rsid w:val="00462838"/>
    <w:rsid w:val="00462CB4"/>
    <w:rsid w:val="0046596C"/>
    <w:rsid w:val="00470B3D"/>
    <w:rsid w:val="00471F27"/>
    <w:rsid w:val="004754A6"/>
    <w:rsid w:val="004803F4"/>
    <w:rsid w:val="00481873"/>
    <w:rsid w:val="00482549"/>
    <w:rsid w:val="00485E7A"/>
    <w:rsid w:val="00487BB5"/>
    <w:rsid w:val="004928B6"/>
    <w:rsid w:val="0049769C"/>
    <w:rsid w:val="004A1542"/>
    <w:rsid w:val="004A161D"/>
    <w:rsid w:val="004A4D0B"/>
    <w:rsid w:val="004A5535"/>
    <w:rsid w:val="004A6CD6"/>
    <w:rsid w:val="004B4428"/>
    <w:rsid w:val="004C69CA"/>
    <w:rsid w:val="004D7846"/>
    <w:rsid w:val="004E33CF"/>
    <w:rsid w:val="004E49BD"/>
    <w:rsid w:val="004F3DF6"/>
    <w:rsid w:val="004F4A23"/>
    <w:rsid w:val="004F7AB1"/>
    <w:rsid w:val="0050178F"/>
    <w:rsid w:val="00506E8C"/>
    <w:rsid w:val="0050797F"/>
    <w:rsid w:val="005172D9"/>
    <w:rsid w:val="00517FEB"/>
    <w:rsid w:val="00522243"/>
    <w:rsid w:val="00522E2C"/>
    <w:rsid w:val="005350B0"/>
    <w:rsid w:val="00536A68"/>
    <w:rsid w:val="005458CA"/>
    <w:rsid w:val="00547B98"/>
    <w:rsid w:val="0055183A"/>
    <w:rsid w:val="00551D5E"/>
    <w:rsid w:val="00560A57"/>
    <w:rsid w:val="005665B7"/>
    <w:rsid w:val="00567507"/>
    <w:rsid w:val="00583681"/>
    <w:rsid w:val="005843A2"/>
    <w:rsid w:val="0058473B"/>
    <w:rsid w:val="00584DCC"/>
    <w:rsid w:val="00584EE3"/>
    <w:rsid w:val="0059696A"/>
    <w:rsid w:val="00596F3C"/>
    <w:rsid w:val="005A63A5"/>
    <w:rsid w:val="005B24C1"/>
    <w:rsid w:val="005B50EB"/>
    <w:rsid w:val="005C5832"/>
    <w:rsid w:val="005C6F30"/>
    <w:rsid w:val="005C7D44"/>
    <w:rsid w:val="005D7C1B"/>
    <w:rsid w:val="005D7EB0"/>
    <w:rsid w:val="005E6025"/>
    <w:rsid w:val="005F0454"/>
    <w:rsid w:val="005F1081"/>
    <w:rsid w:val="005F3600"/>
    <w:rsid w:val="005F413B"/>
    <w:rsid w:val="005F67FC"/>
    <w:rsid w:val="0060313E"/>
    <w:rsid w:val="00612420"/>
    <w:rsid w:val="006126F3"/>
    <w:rsid w:val="0061398B"/>
    <w:rsid w:val="00620270"/>
    <w:rsid w:val="00622757"/>
    <w:rsid w:val="0062561A"/>
    <w:rsid w:val="00625DFE"/>
    <w:rsid w:val="006314B6"/>
    <w:rsid w:val="00633381"/>
    <w:rsid w:val="00651742"/>
    <w:rsid w:val="00651D57"/>
    <w:rsid w:val="0065457B"/>
    <w:rsid w:val="00656C0D"/>
    <w:rsid w:val="00667464"/>
    <w:rsid w:val="0067369D"/>
    <w:rsid w:val="006778C1"/>
    <w:rsid w:val="006813DA"/>
    <w:rsid w:val="00684860"/>
    <w:rsid w:val="006854D9"/>
    <w:rsid w:val="0068699C"/>
    <w:rsid w:val="00687ABC"/>
    <w:rsid w:val="00695CFD"/>
    <w:rsid w:val="006A08A3"/>
    <w:rsid w:val="006A0FD8"/>
    <w:rsid w:val="006A364E"/>
    <w:rsid w:val="006B0A98"/>
    <w:rsid w:val="006B29FD"/>
    <w:rsid w:val="006B3C4A"/>
    <w:rsid w:val="006B5629"/>
    <w:rsid w:val="006C2349"/>
    <w:rsid w:val="006C27B5"/>
    <w:rsid w:val="006C61AF"/>
    <w:rsid w:val="006D04BD"/>
    <w:rsid w:val="006D3845"/>
    <w:rsid w:val="006D46A8"/>
    <w:rsid w:val="006D4CB6"/>
    <w:rsid w:val="006E1081"/>
    <w:rsid w:val="006E38EA"/>
    <w:rsid w:val="006F2ED3"/>
    <w:rsid w:val="006F65A0"/>
    <w:rsid w:val="0070299D"/>
    <w:rsid w:val="00704716"/>
    <w:rsid w:val="00704B54"/>
    <w:rsid w:val="00713310"/>
    <w:rsid w:val="00715734"/>
    <w:rsid w:val="00720585"/>
    <w:rsid w:val="00731D22"/>
    <w:rsid w:val="00736E47"/>
    <w:rsid w:val="00740089"/>
    <w:rsid w:val="00742868"/>
    <w:rsid w:val="00742D85"/>
    <w:rsid w:val="00744DC9"/>
    <w:rsid w:val="00746CC1"/>
    <w:rsid w:val="0075463F"/>
    <w:rsid w:val="007579AE"/>
    <w:rsid w:val="00764080"/>
    <w:rsid w:val="007708E8"/>
    <w:rsid w:val="00771740"/>
    <w:rsid w:val="00773AF6"/>
    <w:rsid w:val="007804BA"/>
    <w:rsid w:val="00791107"/>
    <w:rsid w:val="00795F71"/>
    <w:rsid w:val="007A4846"/>
    <w:rsid w:val="007A57EB"/>
    <w:rsid w:val="007A7514"/>
    <w:rsid w:val="007A7EE3"/>
    <w:rsid w:val="007B342F"/>
    <w:rsid w:val="007B4FE1"/>
    <w:rsid w:val="007B6D5F"/>
    <w:rsid w:val="007C4799"/>
    <w:rsid w:val="007C79CE"/>
    <w:rsid w:val="007D0BA4"/>
    <w:rsid w:val="007D0DD3"/>
    <w:rsid w:val="007D239A"/>
    <w:rsid w:val="007D70B1"/>
    <w:rsid w:val="007E0324"/>
    <w:rsid w:val="007E08F4"/>
    <w:rsid w:val="007E4749"/>
    <w:rsid w:val="007E73AB"/>
    <w:rsid w:val="007F4A87"/>
    <w:rsid w:val="007F4E8C"/>
    <w:rsid w:val="007F5137"/>
    <w:rsid w:val="00815710"/>
    <w:rsid w:val="00816C11"/>
    <w:rsid w:val="008213AC"/>
    <w:rsid w:val="008247A2"/>
    <w:rsid w:val="00827D84"/>
    <w:rsid w:val="00832EF1"/>
    <w:rsid w:val="00834F2E"/>
    <w:rsid w:val="008366A3"/>
    <w:rsid w:val="00837991"/>
    <w:rsid w:val="008507F6"/>
    <w:rsid w:val="00852198"/>
    <w:rsid w:val="00853CA8"/>
    <w:rsid w:val="008621D7"/>
    <w:rsid w:val="00862DE6"/>
    <w:rsid w:val="008649E0"/>
    <w:rsid w:val="0087089A"/>
    <w:rsid w:val="00871AB1"/>
    <w:rsid w:val="00871E39"/>
    <w:rsid w:val="00873FF3"/>
    <w:rsid w:val="00874FFF"/>
    <w:rsid w:val="00875263"/>
    <w:rsid w:val="00876711"/>
    <w:rsid w:val="0088637C"/>
    <w:rsid w:val="0089404E"/>
    <w:rsid w:val="00894581"/>
    <w:rsid w:val="00894C55"/>
    <w:rsid w:val="00895A43"/>
    <w:rsid w:val="00897D60"/>
    <w:rsid w:val="008B163D"/>
    <w:rsid w:val="008B37F2"/>
    <w:rsid w:val="008B4E6B"/>
    <w:rsid w:val="008C1284"/>
    <w:rsid w:val="008C13D1"/>
    <w:rsid w:val="008D1A8C"/>
    <w:rsid w:val="008D1C6C"/>
    <w:rsid w:val="008D43CD"/>
    <w:rsid w:val="008E04E6"/>
    <w:rsid w:val="008E3B31"/>
    <w:rsid w:val="008F283F"/>
    <w:rsid w:val="008F29A3"/>
    <w:rsid w:val="008F793D"/>
    <w:rsid w:val="0090162A"/>
    <w:rsid w:val="00901FF4"/>
    <w:rsid w:val="00902541"/>
    <w:rsid w:val="00904E03"/>
    <w:rsid w:val="0091054A"/>
    <w:rsid w:val="00915F8A"/>
    <w:rsid w:val="009162FE"/>
    <w:rsid w:val="00916F99"/>
    <w:rsid w:val="0092012C"/>
    <w:rsid w:val="00920E2A"/>
    <w:rsid w:val="00923C56"/>
    <w:rsid w:val="00923CFA"/>
    <w:rsid w:val="00925C66"/>
    <w:rsid w:val="00927CE0"/>
    <w:rsid w:val="009315CE"/>
    <w:rsid w:val="00932E4F"/>
    <w:rsid w:val="00934843"/>
    <w:rsid w:val="0094035B"/>
    <w:rsid w:val="00943D4E"/>
    <w:rsid w:val="00944333"/>
    <w:rsid w:val="0094490C"/>
    <w:rsid w:val="00952CD1"/>
    <w:rsid w:val="009853C9"/>
    <w:rsid w:val="00993E52"/>
    <w:rsid w:val="00997C6D"/>
    <w:rsid w:val="009A2654"/>
    <w:rsid w:val="009A402E"/>
    <w:rsid w:val="009A7475"/>
    <w:rsid w:val="009A76D9"/>
    <w:rsid w:val="009B0F84"/>
    <w:rsid w:val="009B3858"/>
    <w:rsid w:val="009B67A8"/>
    <w:rsid w:val="009C2311"/>
    <w:rsid w:val="009D761A"/>
    <w:rsid w:val="009E1AA1"/>
    <w:rsid w:val="009E1BE9"/>
    <w:rsid w:val="009E2DA9"/>
    <w:rsid w:val="009E35A5"/>
    <w:rsid w:val="009E4FBE"/>
    <w:rsid w:val="009F1233"/>
    <w:rsid w:val="009F1AEC"/>
    <w:rsid w:val="009F2BE3"/>
    <w:rsid w:val="00A10FC3"/>
    <w:rsid w:val="00A11563"/>
    <w:rsid w:val="00A220AE"/>
    <w:rsid w:val="00A3186E"/>
    <w:rsid w:val="00A32CC7"/>
    <w:rsid w:val="00A37ED9"/>
    <w:rsid w:val="00A42288"/>
    <w:rsid w:val="00A42980"/>
    <w:rsid w:val="00A45B5B"/>
    <w:rsid w:val="00A47565"/>
    <w:rsid w:val="00A537AE"/>
    <w:rsid w:val="00A53B70"/>
    <w:rsid w:val="00A5493E"/>
    <w:rsid w:val="00A5720E"/>
    <w:rsid w:val="00A6073E"/>
    <w:rsid w:val="00A6247E"/>
    <w:rsid w:val="00A64394"/>
    <w:rsid w:val="00A658E3"/>
    <w:rsid w:val="00A672D6"/>
    <w:rsid w:val="00A73CBE"/>
    <w:rsid w:val="00A7755B"/>
    <w:rsid w:val="00A8012E"/>
    <w:rsid w:val="00A86AA0"/>
    <w:rsid w:val="00A91781"/>
    <w:rsid w:val="00AB1477"/>
    <w:rsid w:val="00AC4F19"/>
    <w:rsid w:val="00AC4F84"/>
    <w:rsid w:val="00AD3045"/>
    <w:rsid w:val="00AD37E4"/>
    <w:rsid w:val="00AE2305"/>
    <w:rsid w:val="00AE3C8F"/>
    <w:rsid w:val="00AE5567"/>
    <w:rsid w:val="00AF0CAA"/>
    <w:rsid w:val="00AF3D7D"/>
    <w:rsid w:val="00AF76E6"/>
    <w:rsid w:val="00B033D4"/>
    <w:rsid w:val="00B12CD2"/>
    <w:rsid w:val="00B14297"/>
    <w:rsid w:val="00B16480"/>
    <w:rsid w:val="00B20342"/>
    <w:rsid w:val="00B2165C"/>
    <w:rsid w:val="00B24B2A"/>
    <w:rsid w:val="00B4278A"/>
    <w:rsid w:val="00B45460"/>
    <w:rsid w:val="00B553F2"/>
    <w:rsid w:val="00B57370"/>
    <w:rsid w:val="00B62C3E"/>
    <w:rsid w:val="00B71DFA"/>
    <w:rsid w:val="00B900D7"/>
    <w:rsid w:val="00B9232C"/>
    <w:rsid w:val="00B93638"/>
    <w:rsid w:val="00B9483A"/>
    <w:rsid w:val="00BA20AA"/>
    <w:rsid w:val="00BA2DE3"/>
    <w:rsid w:val="00BA38E4"/>
    <w:rsid w:val="00BB156B"/>
    <w:rsid w:val="00BB4B66"/>
    <w:rsid w:val="00BB52F8"/>
    <w:rsid w:val="00BB74E1"/>
    <w:rsid w:val="00BB778B"/>
    <w:rsid w:val="00BC08FB"/>
    <w:rsid w:val="00BC3171"/>
    <w:rsid w:val="00BC4A17"/>
    <w:rsid w:val="00BD4425"/>
    <w:rsid w:val="00BE3409"/>
    <w:rsid w:val="00BF0A43"/>
    <w:rsid w:val="00C01099"/>
    <w:rsid w:val="00C046D5"/>
    <w:rsid w:val="00C10DEB"/>
    <w:rsid w:val="00C14C94"/>
    <w:rsid w:val="00C16B15"/>
    <w:rsid w:val="00C16B5F"/>
    <w:rsid w:val="00C178F4"/>
    <w:rsid w:val="00C22997"/>
    <w:rsid w:val="00C25B49"/>
    <w:rsid w:val="00C26A06"/>
    <w:rsid w:val="00C363A5"/>
    <w:rsid w:val="00C44AA7"/>
    <w:rsid w:val="00C524E6"/>
    <w:rsid w:val="00C52908"/>
    <w:rsid w:val="00C5387F"/>
    <w:rsid w:val="00C6216E"/>
    <w:rsid w:val="00C638FE"/>
    <w:rsid w:val="00C63AB8"/>
    <w:rsid w:val="00C6425C"/>
    <w:rsid w:val="00C65999"/>
    <w:rsid w:val="00C857A2"/>
    <w:rsid w:val="00C86EBB"/>
    <w:rsid w:val="00C87BE8"/>
    <w:rsid w:val="00C90094"/>
    <w:rsid w:val="00C94EA2"/>
    <w:rsid w:val="00C97BF5"/>
    <w:rsid w:val="00CA10EE"/>
    <w:rsid w:val="00CA48FC"/>
    <w:rsid w:val="00CA6877"/>
    <w:rsid w:val="00CA7696"/>
    <w:rsid w:val="00CB007D"/>
    <w:rsid w:val="00CB59EC"/>
    <w:rsid w:val="00CB7E9B"/>
    <w:rsid w:val="00CC2708"/>
    <w:rsid w:val="00CD526E"/>
    <w:rsid w:val="00CD600E"/>
    <w:rsid w:val="00CE059F"/>
    <w:rsid w:val="00CE5657"/>
    <w:rsid w:val="00CE7315"/>
    <w:rsid w:val="00CE7C08"/>
    <w:rsid w:val="00CF2707"/>
    <w:rsid w:val="00CF7155"/>
    <w:rsid w:val="00D02ADA"/>
    <w:rsid w:val="00D03447"/>
    <w:rsid w:val="00D0649A"/>
    <w:rsid w:val="00D1065E"/>
    <w:rsid w:val="00D10A89"/>
    <w:rsid w:val="00D133F8"/>
    <w:rsid w:val="00D14A3E"/>
    <w:rsid w:val="00D224CD"/>
    <w:rsid w:val="00D30927"/>
    <w:rsid w:val="00D35BFA"/>
    <w:rsid w:val="00D370B0"/>
    <w:rsid w:val="00D374E0"/>
    <w:rsid w:val="00D412A3"/>
    <w:rsid w:val="00D41BC1"/>
    <w:rsid w:val="00D517AE"/>
    <w:rsid w:val="00D55C3A"/>
    <w:rsid w:val="00D56535"/>
    <w:rsid w:val="00D5763F"/>
    <w:rsid w:val="00D60AFB"/>
    <w:rsid w:val="00D64AF6"/>
    <w:rsid w:val="00D74E3C"/>
    <w:rsid w:val="00D76898"/>
    <w:rsid w:val="00D801B2"/>
    <w:rsid w:val="00D80E86"/>
    <w:rsid w:val="00D81E7B"/>
    <w:rsid w:val="00D81F5B"/>
    <w:rsid w:val="00D81FA1"/>
    <w:rsid w:val="00D83E17"/>
    <w:rsid w:val="00D84C06"/>
    <w:rsid w:val="00D85BE2"/>
    <w:rsid w:val="00D87A49"/>
    <w:rsid w:val="00DA2C5F"/>
    <w:rsid w:val="00DB74B7"/>
    <w:rsid w:val="00DC2993"/>
    <w:rsid w:val="00DC2DC6"/>
    <w:rsid w:val="00DC4C8F"/>
    <w:rsid w:val="00DC50E6"/>
    <w:rsid w:val="00DD1E26"/>
    <w:rsid w:val="00DD1FEE"/>
    <w:rsid w:val="00DE50B5"/>
    <w:rsid w:val="00DE6262"/>
    <w:rsid w:val="00DE7BFA"/>
    <w:rsid w:val="00DF7CDC"/>
    <w:rsid w:val="00E00D88"/>
    <w:rsid w:val="00E13080"/>
    <w:rsid w:val="00E152BB"/>
    <w:rsid w:val="00E24C2B"/>
    <w:rsid w:val="00E2707C"/>
    <w:rsid w:val="00E32544"/>
    <w:rsid w:val="00E3716B"/>
    <w:rsid w:val="00E426AC"/>
    <w:rsid w:val="00E5323B"/>
    <w:rsid w:val="00E54E94"/>
    <w:rsid w:val="00E5533A"/>
    <w:rsid w:val="00E61415"/>
    <w:rsid w:val="00E65CB5"/>
    <w:rsid w:val="00E71DED"/>
    <w:rsid w:val="00E74F0C"/>
    <w:rsid w:val="00E83DCD"/>
    <w:rsid w:val="00E8749E"/>
    <w:rsid w:val="00E9035D"/>
    <w:rsid w:val="00E90C01"/>
    <w:rsid w:val="00E92884"/>
    <w:rsid w:val="00E92D61"/>
    <w:rsid w:val="00EA47E0"/>
    <w:rsid w:val="00EA486E"/>
    <w:rsid w:val="00EA5E4A"/>
    <w:rsid w:val="00EA6D4C"/>
    <w:rsid w:val="00EB1955"/>
    <w:rsid w:val="00EB1CA7"/>
    <w:rsid w:val="00EB4CCC"/>
    <w:rsid w:val="00EB7017"/>
    <w:rsid w:val="00EB72F9"/>
    <w:rsid w:val="00EB76D8"/>
    <w:rsid w:val="00EC0F43"/>
    <w:rsid w:val="00EC2853"/>
    <w:rsid w:val="00EC685E"/>
    <w:rsid w:val="00EC69F6"/>
    <w:rsid w:val="00ED6829"/>
    <w:rsid w:val="00EE270B"/>
    <w:rsid w:val="00EE4EFF"/>
    <w:rsid w:val="00EF14B6"/>
    <w:rsid w:val="00EF1519"/>
    <w:rsid w:val="00EF6890"/>
    <w:rsid w:val="00F03309"/>
    <w:rsid w:val="00F06149"/>
    <w:rsid w:val="00F10260"/>
    <w:rsid w:val="00F2398B"/>
    <w:rsid w:val="00F2457D"/>
    <w:rsid w:val="00F3100C"/>
    <w:rsid w:val="00F42481"/>
    <w:rsid w:val="00F45B51"/>
    <w:rsid w:val="00F5767F"/>
    <w:rsid w:val="00F57B0C"/>
    <w:rsid w:val="00F60090"/>
    <w:rsid w:val="00F7252C"/>
    <w:rsid w:val="00F74427"/>
    <w:rsid w:val="00F74DEB"/>
    <w:rsid w:val="00F75119"/>
    <w:rsid w:val="00F87422"/>
    <w:rsid w:val="00F90DC0"/>
    <w:rsid w:val="00F93543"/>
    <w:rsid w:val="00F96230"/>
    <w:rsid w:val="00FA1856"/>
    <w:rsid w:val="00FA3523"/>
    <w:rsid w:val="00FA453A"/>
    <w:rsid w:val="00FA4EE1"/>
    <w:rsid w:val="00FA5297"/>
    <w:rsid w:val="00FA63C0"/>
    <w:rsid w:val="00FA7F17"/>
    <w:rsid w:val="00FB610D"/>
    <w:rsid w:val="00FC15B1"/>
    <w:rsid w:val="00FC3FE2"/>
    <w:rsid w:val="00FC48D5"/>
    <w:rsid w:val="00FC51C8"/>
    <w:rsid w:val="00FC6BFB"/>
    <w:rsid w:val="00FC7883"/>
    <w:rsid w:val="00FD05FF"/>
    <w:rsid w:val="00FD3290"/>
    <w:rsid w:val="00FD4B21"/>
    <w:rsid w:val="00FD60E7"/>
    <w:rsid w:val="00FD67EF"/>
    <w:rsid w:val="00FD722B"/>
    <w:rsid w:val="00FE16C6"/>
    <w:rsid w:val="00FE1A96"/>
    <w:rsid w:val="00FE20FB"/>
    <w:rsid w:val="00FE2180"/>
    <w:rsid w:val="00FF00B8"/>
    <w:rsid w:val="00FF3504"/>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AEEA2"/>
  <w15:docId w15:val="{7252FB30-2D60-4E73-86DA-AA0959C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basedOn w:val="Normal"/>
    <w:link w:val="FootnoteTextChar"/>
    <w:uiPriority w:val="99"/>
    <w:semiHidden/>
    <w:unhideWhenUsed/>
    <w:rsid w:val="00FD67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7EF"/>
    <w:rPr>
      <w:sz w:val="20"/>
      <w:szCs w:val="20"/>
    </w:rPr>
  </w:style>
  <w:style w:type="character" w:styleId="FootnoteReference">
    <w:name w:val="footnote reference"/>
    <w:basedOn w:val="DefaultParagraphFont"/>
    <w:uiPriority w:val="99"/>
    <w:semiHidden/>
    <w:unhideWhenUsed/>
    <w:rsid w:val="00FD67EF"/>
    <w:rPr>
      <w:vertAlign w:val="superscript"/>
    </w:rPr>
  </w:style>
  <w:style w:type="paragraph" w:styleId="EndnoteText">
    <w:name w:val="endnote text"/>
    <w:basedOn w:val="Normal"/>
    <w:link w:val="EndnoteTextChar"/>
    <w:uiPriority w:val="99"/>
    <w:semiHidden/>
    <w:unhideWhenUsed/>
    <w:rsid w:val="005C58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5832"/>
    <w:rPr>
      <w:sz w:val="20"/>
      <w:szCs w:val="20"/>
    </w:rPr>
  </w:style>
  <w:style w:type="character" w:styleId="EndnoteReference">
    <w:name w:val="endnote reference"/>
    <w:basedOn w:val="DefaultParagraphFont"/>
    <w:uiPriority w:val="99"/>
    <w:semiHidden/>
    <w:unhideWhenUsed/>
    <w:rsid w:val="005C5832"/>
    <w:rPr>
      <w:vertAlign w:val="superscript"/>
    </w:rPr>
  </w:style>
  <w:style w:type="character" w:styleId="CommentReference">
    <w:name w:val="annotation reference"/>
    <w:basedOn w:val="DefaultParagraphFont"/>
    <w:uiPriority w:val="99"/>
    <w:semiHidden/>
    <w:unhideWhenUsed/>
    <w:rsid w:val="00C16B15"/>
    <w:rPr>
      <w:sz w:val="16"/>
      <w:szCs w:val="16"/>
    </w:rPr>
  </w:style>
  <w:style w:type="paragraph" w:styleId="CommentText">
    <w:name w:val="annotation text"/>
    <w:basedOn w:val="Normal"/>
    <w:link w:val="CommentTextChar"/>
    <w:uiPriority w:val="99"/>
    <w:semiHidden/>
    <w:unhideWhenUsed/>
    <w:rsid w:val="00C16B15"/>
    <w:pPr>
      <w:spacing w:line="240" w:lineRule="auto"/>
    </w:pPr>
    <w:rPr>
      <w:sz w:val="20"/>
      <w:szCs w:val="20"/>
    </w:rPr>
  </w:style>
  <w:style w:type="character" w:customStyle="1" w:styleId="CommentTextChar">
    <w:name w:val="Comment Text Char"/>
    <w:basedOn w:val="DefaultParagraphFont"/>
    <w:link w:val="CommentText"/>
    <w:uiPriority w:val="99"/>
    <w:semiHidden/>
    <w:rsid w:val="00C16B15"/>
    <w:rPr>
      <w:sz w:val="20"/>
      <w:szCs w:val="20"/>
    </w:rPr>
  </w:style>
  <w:style w:type="paragraph" w:styleId="CommentSubject">
    <w:name w:val="annotation subject"/>
    <w:basedOn w:val="CommentText"/>
    <w:next w:val="CommentText"/>
    <w:link w:val="CommentSubjectChar"/>
    <w:uiPriority w:val="99"/>
    <w:semiHidden/>
    <w:unhideWhenUsed/>
    <w:rsid w:val="00C16B15"/>
    <w:rPr>
      <w:b/>
      <w:bCs/>
    </w:rPr>
  </w:style>
  <w:style w:type="character" w:customStyle="1" w:styleId="CommentSubjectChar">
    <w:name w:val="Comment Subject Char"/>
    <w:basedOn w:val="CommentTextChar"/>
    <w:link w:val="CommentSubject"/>
    <w:uiPriority w:val="99"/>
    <w:semiHidden/>
    <w:rsid w:val="00C16B15"/>
    <w:rPr>
      <w:b/>
      <w:bCs/>
      <w:sz w:val="20"/>
      <w:szCs w:val="20"/>
    </w:rPr>
  </w:style>
  <w:style w:type="paragraph" w:styleId="NoSpacing">
    <w:name w:val="No Spacing"/>
    <w:uiPriority w:val="1"/>
    <w:qFormat/>
    <w:rsid w:val="00BC3171"/>
    <w:pPr>
      <w:spacing w:after="0" w:line="240" w:lineRule="auto"/>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1691">
      <w:bodyDiv w:val="1"/>
      <w:marLeft w:val="0"/>
      <w:marRight w:val="0"/>
      <w:marTop w:val="0"/>
      <w:marBottom w:val="0"/>
      <w:divBdr>
        <w:top w:val="none" w:sz="0" w:space="0" w:color="auto"/>
        <w:left w:val="none" w:sz="0" w:space="0" w:color="auto"/>
        <w:bottom w:val="none" w:sz="0" w:space="0" w:color="auto"/>
        <w:right w:val="none" w:sz="0" w:space="0" w:color="auto"/>
      </w:divBdr>
    </w:div>
    <w:div w:id="44720638">
      <w:bodyDiv w:val="1"/>
      <w:marLeft w:val="0"/>
      <w:marRight w:val="0"/>
      <w:marTop w:val="0"/>
      <w:marBottom w:val="0"/>
      <w:divBdr>
        <w:top w:val="none" w:sz="0" w:space="0" w:color="auto"/>
        <w:left w:val="none" w:sz="0" w:space="0" w:color="auto"/>
        <w:bottom w:val="none" w:sz="0" w:space="0" w:color="auto"/>
        <w:right w:val="none" w:sz="0" w:space="0" w:color="auto"/>
      </w:divBdr>
    </w:div>
    <w:div w:id="208612319">
      <w:bodyDiv w:val="1"/>
      <w:marLeft w:val="0"/>
      <w:marRight w:val="0"/>
      <w:marTop w:val="0"/>
      <w:marBottom w:val="0"/>
      <w:divBdr>
        <w:top w:val="none" w:sz="0" w:space="0" w:color="auto"/>
        <w:left w:val="none" w:sz="0" w:space="0" w:color="auto"/>
        <w:bottom w:val="none" w:sz="0" w:space="0" w:color="auto"/>
        <w:right w:val="none" w:sz="0" w:space="0" w:color="auto"/>
      </w:divBdr>
    </w:div>
    <w:div w:id="301233398">
      <w:bodyDiv w:val="1"/>
      <w:marLeft w:val="0"/>
      <w:marRight w:val="0"/>
      <w:marTop w:val="0"/>
      <w:marBottom w:val="0"/>
      <w:divBdr>
        <w:top w:val="none" w:sz="0" w:space="0" w:color="auto"/>
        <w:left w:val="none" w:sz="0" w:space="0" w:color="auto"/>
        <w:bottom w:val="none" w:sz="0" w:space="0" w:color="auto"/>
        <w:right w:val="none" w:sz="0" w:space="0" w:color="auto"/>
      </w:divBdr>
    </w:div>
    <w:div w:id="305009156">
      <w:bodyDiv w:val="1"/>
      <w:marLeft w:val="0"/>
      <w:marRight w:val="0"/>
      <w:marTop w:val="0"/>
      <w:marBottom w:val="0"/>
      <w:divBdr>
        <w:top w:val="none" w:sz="0" w:space="0" w:color="auto"/>
        <w:left w:val="none" w:sz="0" w:space="0" w:color="auto"/>
        <w:bottom w:val="none" w:sz="0" w:space="0" w:color="auto"/>
        <w:right w:val="none" w:sz="0" w:space="0" w:color="auto"/>
      </w:divBdr>
    </w:div>
    <w:div w:id="385878035">
      <w:bodyDiv w:val="1"/>
      <w:marLeft w:val="0"/>
      <w:marRight w:val="0"/>
      <w:marTop w:val="0"/>
      <w:marBottom w:val="0"/>
      <w:divBdr>
        <w:top w:val="none" w:sz="0" w:space="0" w:color="auto"/>
        <w:left w:val="none" w:sz="0" w:space="0" w:color="auto"/>
        <w:bottom w:val="none" w:sz="0" w:space="0" w:color="auto"/>
        <w:right w:val="none" w:sz="0" w:space="0" w:color="auto"/>
      </w:divBdr>
    </w:div>
    <w:div w:id="395322641">
      <w:bodyDiv w:val="1"/>
      <w:marLeft w:val="0"/>
      <w:marRight w:val="0"/>
      <w:marTop w:val="0"/>
      <w:marBottom w:val="0"/>
      <w:divBdr>
        <w:top w:val="none" w:sz="0" w:space="0" w:color="auto"/>
        <w:left w:val="none" w:sz="0" w:space="0" w:color="auto"/>
        <w:bottom w:val="none" w:sz="0" w:space="0" w:color="auto"/>
        <w:right w:val="none" w:sz="0" w:space="0" w:color="auto"/>
      </w:divBdr>
    </w:div>
    <w:div w:id="471025226">
      <w:bodyDiv w:val="1"/>
      <w:marLeft w:val="0"/>
      <w:marRight w:val="0"/>
      <w:marTop w:val="0"/>
      <w:marBottom w:val="0"/>
      <w:divBdr>
        <w:top w:val="none" w:sz="0" w:space="0" w:color="auto"/>
        <w:left w:val="none" w:sz="0" w:space="0" w:color="auto"/>
        <w:bottom w:val="none" w:sz="0" w:space="0" w:color="auto"/>
        <w:right w:val="none" w:sz="0" w:space="0" w:color="auto"/>
      </w:divBdr>
    </w:div>
    <w:div w:id="637805754">
      <w:bodyDiv w:val="1"/>
      <w:marLeft w:val="0"/>
      <w:marRight w:val="0"/>
      <w:marTop w:val="0"/>
      <w:marBottom w:val="0"/>
      <w:divBdr>
        <w:top w:val="none" w:sz="0" w:space="0" w:color="auto"/>
        <w:left w:val="none" w:sz="0" w:space="0" w:color="auto"/>
        <w:bottom w:val="none" w:sz="0" w:space="0" w:color="auto"/>
        <w:right w:val="none" w:sz="0" w:space="0" w:color="auto"/>
      </w:divBdr>
    </w:div>
    <w:div w:id="839661261">
      <w:bodyDiv w:val="1"/>
      <w:marLeft w:val="0"/>
      <w:marRight w:val="0"/>
      <w:marTop w:val="0"/>
      <w:marBottom w:val="0"/>
      <w:divBdr>
        <w:top w:val="none" w:sz="0" w:space="0" w:color="auto"/>
        <w:left w:val="none" w:sz="0" w:space="0" w:color="auto"/>
        <w:bottom w:val="none" w:sz="0" w:space="0" w:color="auto"/>
        <w:right w:val="none" w:sz="0" w:space="0" w:color="auto"/>
      </w:divBdr>
    </w:div>
    <w:div w:id="1050347302">
      <w:bodyDiv w:val="1"/>
      <w:marLeft w:val="0"/>
      <w:marRight w:val="0"/>
      <w:marTop w:val="0"/>
      <w:marBottom w:val="0"/>
      <w:divBdr>
        <w:top w:val="none" w:sz="0" w:space="0" w:color="auto"/>
        <w:left w:val="none" w:sz="0" w:space="0" w:color="auto"/>
        <w:bottom w:val="none" w:sz="0" w:space="0" w:color="auto"/>
        <w:right w:val="none" w:sz="0" w:space="0" w:color="auto"/>
      </w:divBdr>
    </w:div>
    <w:div w:id="1108307469">
      <w:bodyDiv w:val="1"/>
      <w:marLeft w:val="0"/>
      <w:marRight w:val="0"/>
      <w:marTop w:val="0"/>
      <w:marBottom w:val="0"/>
      <w:divBdr>
        <w:top w:val="none" w:sz="0" w:space="0" w:color="auto"/>
        <w:left w:val="none" w:sz="0" w:space="0" w:color="auto"/>
        <w:bottom w:val="none" w:sz="0" w:space="0" w:color="auto"/>
        <w:right w:val="none" w:sz="0" w:space="0" w:color="auto"/>
      </w:divBdr>
    </w:div>
    <w:div w:id="1757172901">
      <w:bodyDiv w:val="1"/>
      <w:marLeft w:val="0"/>
      <w:marRight w:val="0"/>
      <w:marTop w:val="0"/>
      <w:marBottom w:val="0"/>
      <w:divBdr>
        <w:top w:val="none" w:sz="0" w:space="0" w:color="auto"/>
        <w:left w:val="none" w:sz="0" w:space="0" w:color="auto"/>
        <w:bottom w:val="none" w:sz="0" w:space="0" w:color="auto"/>
        <w:right w:val="none" w:sz="0" w:space="0" w:color="auto"/>
      </w:divBdr>
    </w:div>
    <w:div w:id="1892842122">
      <w:bodyDiv w:val="1"/>
      <w:marLeft w:val="0"/>
      <w:marRight w:val="0"/>
      <w:marTop w:val="0"/>
      <w:marBottom w:val="0"/>
      <w:divBdr>
        <w:top w:val="none" w:sz="0" w:space="0" w:color="auto"/>
        <w:left w:val="none" w:sz="0" w:space="0" w:color="auto"/>
        <w:bottom w:val="none" w:sz="0" w:space="0" w:color="auto"/>
        <w:right w:val="none" w:sz="0" w:space="0" w:color="auto"/>
      </w:divBdr>
    </w:div>
    <w:div w:id="199251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B81CB1"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57C8B"/>
    <w:rsid w:val="00084514"/>
    <w:rsid w:val="000E320F"/>
    <w:rsid w:val="00114638"/>
    <w:rsid w:val="001F42D5"/>
    <w:rsid w:val="00344186"/>
    <w:rsid w:val="0046442B"/>
    <w:rsid w:val="00472F39"/>
    <w:rsid w:val="004C20D8"/>
    <w:rsid w:val="004C55EE"/>
    <w:rsid w:val="00523A63"/>
    <w:rsid w:val="00773C10"/>
    <w:rsid w:val="00782C4D"/>
    <w:rsid w:val="008B623B"/>
    <w:rsid w:val="008D39C9"/>
    <w:rsid w:val="00943CB7"/>
    <w:rsid w:val="009C1B4C"/>
    <w:rsid w:val="00A9700E"/>
    <w:rsid w:val="00AD4A2F"/>
    <w:rsid w:val="00B3767C"/>
    <w:rsid w:val="00B81CB1"/>
    <w:rsid w:val="00C00671"/>
    <w:rsid w:val="00CB783A"/>
    <w:rsid w:val="00E01EAF"/>
    <w:rsid w:val="00E76245"/>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D4F"/>
    <w:rPr>
      <w:color w:val="808080"/>
    </w:rPr>
  </w:style>
  <w:style w:type="paragraph" w:customStyle="1" w:styleId="B2513C7936974E769D1103048039203D">
    <w:name w:val="B2513C7936974E769D1103048039203D"/>
    <w:rsid w:val="00C00671"/>
    <w:rPr>
      <w:rFonts w:eastAsiaTheme="minorHAnsi"/>
      <w:lang w:eastAsia="en-US"/>
    </w:rPr>
  </w:style>
  <w:style w:type="paragraph" w:customStyle="1" w:styleId="B2513C7936974E769D1103048039203D1">
    <w:name w:val="B2513C7936974E769D1103048039203D1"/>
    <w:rsid w:val="00C00671"/>
    <w:rPr>
      <w:rFonts w:eastAsiaTheme="minorHAnsi"/>
      <w:lang w:eastAsia="en-US"/>
    </w:rPr>
  </w:style>
  <w:style w:type="paragraph" w:customStyle="1" w:styleId="B2513C7936974E769D1103048039203D2">
    <w:name w:val="B2513C7936974E769D1103048039203D2"/>
    <w:rsid w:val="00C00671"/>
    <w:rPr>
      <w:rFonts w:eastAsiaTheme="minorHAnsi"/>
      <w:lang w:eastAsia="en-US"/>
    </w:rPr>
  </w:style>
  <w:style w:type="paragraph" w:customStyle="1" w:styleId="B2513C7936974E769D1103048039203D3">
    <w:name w:val="B2513C7936974E769D1103048039203D3"/>
    <w:rsid w:val="00C00671"/>
    <w:rPr>
      <w:rFonts w:eastAsiaTheme="minorHAnsi"/>
      <w:lang w:eastAsia="en-US"/>
    </w:rPr>
  </w:style>
  <w:style w:type="paragraph" w:customStyle="1" w:styleId="883803275B904BACB6B45144980015BE">
    <w:name w:val="883803275B904BACB6B45144980015BE"/>
    <w:rsid w:val="00C00671"/>
    <w:pPr>
      <w:tabs>
        <w:tab w:val="center" w:pos="4153"/>
        <w:tab w:val="right" w:pos="8306"/>
      </w:tabs>
      <w:spacing w:after="0" w:line="240" w:lineRule="auto"/>
    </w:pPr>
    <w:rPr>
      <w:rFonts w:eastAsiaTheme="minorHAnsi"/>
      <w:lang w:eastAsia="en-US"/>
    </w:rPr>
  </w:style>
  <w:style w:type="paragraph" w:customStyle="1" w:styleId="B2513C7936974E769D1103048039203D4">
    <w:name w:val="B2513C7936974E769D1103048039203D4"/>
    <w:rsid w:val="00FF5D4F"/>
    <w:rPr>
      <w:rFonts w:eastAsiaTheme="minorHAnsi"/>
      <w:lang w:eastAsia="en-US"/>
    </w:rPr>
  </w:style>
  <w:style w:type="paragraph" w:customStyle="1" w:styleId="883803275B904BACB6B45144980015BE1">
    <w:name w:val="883803275B904BACB6B45144980015BE1"/>
    <w:rsid w:val="00FF5D4F"/>
    <w:pPr>
      <w:tabs>
        <w:tab w:val="center" w:pos="4153"/>
        <w:tab w:val="right" w:pos="8306"/>
      </w:tabs>
      <w:spacing w:after="0" w:line="240" w:lineRule="auto"/>
    </w:pPr>
    <w:rPr>
      <w:rFonts w:eastAsiaTheme="minorHAnsi"/>
      <w:lang w:eastAsia="en-US"/>
    </w:rPr>
  </w:style>
  <w:style w:type="paragraph" w:customStyle="1" w:styleId="56650D99FA7E429C9736A0828FCC0A9F">
    <w:name w:val="56650D99FA7E429C9736A0828FCC0A9F"/>
    <w:rsid w:val="00FF5D4F"/>
    <w:pPr>
      <w:spacing w:after="200" w:line="276" w:lineRule="auto"/>
    </w:pPr>
  </w:style>
  <w:style w:type="paragraph" w:customStyle="1" w:styleId="B2513C7936974E769D1103048039203D5">
    <w:name w:val="B2513C7936974E769D1103048039203D5"/>
    <w:rsid w:val="00FF5D4F"/>
    <w:rPr>
      <w:rFonts w:eastAsiaTheme="minorHAnsi"/>
      <w:lang w:eastAsia="en-US"/>
    </w:rPr>
  </w:style>
  <w:style w:type="paragraph" w:customStyle="1" w:styleId="B2513C7936974E769D1103048039203D6">
    <w:name w:val="B2513C7936974E769D1103048039203D6"/>
    <w:rsid w:val="00FF5D4F"/>
    <w:rPr>
      <w:rFonts w:eastAsiaTheme="minorHAnsi"/>
      <w:lang w:eastAsia="en-US"/>
    </w:rPr>
  </w:style>
  <w:style w:type="paragraph" w:customStyle="1" w:styleId="62FCE0315F9A49B88D7551D29C9154E7">
    <w:name w:val="62FCE0315F9A49B88D7551D29C9154E7"/>
    <w:rsid w:val="00FF5D4F"/>
    <w:rPr>
      <w:rFonts w:eastAsiaTheme="minorHAnsi"/>
      <w:lang w:eastAsia="en-US"/>
    </w:rPr>
  </w:style>
  <w:style w:type="paragraph" w:customStyle="1" w:styleId="883803275B904BACB6B45144980015BE2">
    <w:name w:val="883803275B904BACB6B45144980015BE2"/>
    <w:rsid w:val="00FF5D4F"/>
    <w:pPr>
      <w:tabs>
        <w:tab w:val="center" w:pos="4153"/>
        <w:tab w:val="right" w:pos="8306"/>
      </w:tabs>
      <w:spacing w:after="0" w:line="240" w:lineRule="auto"/>
    </w:pPr>
    <w:rPr>
      <w:rFonts w:eastAsiaTheme="minorHAnsi"/>
      <w:lang w:eastAsia="en-US"/>
    </w:rPr>
  </w:style>
  <w:style w:type="paragraph" w:customStyle="1" w:styleId="B2513C7936974E769D1103048039203D7">
    <w:name w:val="B2513C7936974E769D1103048039203D7"/>
    <w:rsid w:val="00FF5D4F"/>
    <w:rPr>
      <w:rFonts w:eastAsiaTheme="minorHAnsi"/>
      <w:lang w:eastAsia="en-US"/>
    </w:rPr>
  </w:style>
  <w:style w:type="paragraph" w:customStyle="1" w:styleId="62FCE0315F9A49B88D7551D29C9154E71">
    <w:name w:val="62FCE0315F9A49B88D7551D29C9154E71"/>
    <w:rsid w:val="00FF5D4F"/>
    <w:rPr>
      <w:rFonts w:eastAsiaTheme="minorHAnsi"/>
      <w:lang w:eastAsia="en-US"/>
    </w:rPr>
  </w:style>
  <w:style w:type="paragraph" w:customStyle="1" w:styleId="C2EC51BD30FC49B48874927AFE5E926E">
    <w:name w:val="C2EC51BD30FC49B48874927AFE5E926E"/>
    <w:rsid w:val="00FF5D4F"/>
    <w:rPr>
      <w:rFonts w:eastAsiaTheme="minorHAnsi"/>
      <w:lang w:eastAsia="en-US"/>
    </w:rPr>
  </w:style>
  <w:style w:type="paragraph" w:customStyle="1" w:styleId="883803275B904BACB6B45144980015BE3">
    <w:name w:val="883803275B904BACB6B45144980015BE3"/>
    <w:rsid w:val="00FF5D4F"/>
    <w:pPr>
      <w:tabs>
        <w:tab w:val="center" w:pos="4153"/>
        <w:tab w:val="right" w:pos="8306"/>
      </w:tabs>
      <w:spacing w:after="0" w:line="240" w:lineRule="auto"/>
    </w:pPr>
    <w:rPr>
      <w:rFonts w:eastAsiaTheme="minorHAnsi"/>
      <w:lang w:eastAsia="en-US"/>
    </w:rPr>
  </w:style>
  <w:style w:type="paragraph" w:customStyle="1" w:styleId="B2513C7936974E769D1103048039203D8">
    <w:name w:val="B2513C7936974E769D1103048039203D8"/>
    <w:rsid w:val="00FF5D4F"/>
    <w:rPr>
      <w:rFonts w:eastAsiaTheme="minorHAnsi"/>
      <w:lang w:eastAsia="en-US"/>
    </w:rPr>
  </w:style>
  <w:style w:type="paragraph" w:customStyle="1" w:styleId="62FCE0315F9A49B88D7551D29C9154E72">
    <w:name w:val="62FCE0315F9A49B88D7551D29C9154E72"/>
    <w:rsid w:val="00FF5D4F"/>
    <w:rPr>
      <w:rFonts w:eastAsiaTheme="minorHAnsi"/>
      <w:lang w:eastAsia="en-US"/>
    </w:rPr>
  </w:style>
  <w:style w:type="paragraph" w:customStyle="1" w:styleId="C2EC51BD30FC49B48874927AFE5E926E1">
    <w:name w:val="C2EC51BD30FC49B48874927AFE5E926E1"/>
    <w:rsid w:val="00FF5D4F"/>
    <w:rPr>
      <w:rFonts w:eastAsiaTheme="minorHAnsi"/>
      <w:lang w:eastAsia="en-US"/>
    </w:rPr>
  </w:style>
  <w:style w:type="paragraph" w:customStyle="1" w:styleId="37ADDDF53DEB4F699DF97E9C2EC547DB">
    <w:name w:val="37ADDDF53DEB4F699DF97E9C2EC547DB"/>
    <w:rsid w:val="00FF5D4F"/>
    <w:rPr>
      <w:rFonts w:eastAsiaTheme="minorHAnsi"/>
      <w:lang w:eastAsia="en-US"/>
    </w:rPr>
  </w:style>
  <w:style w:type="paragraph" w:customStyle="1" w:styleId="B882A66A9A7E49BE846FCEA215C187D9">
    <w:name w:val="B882A66A9A7E49BE846FCEA215C187D9"/>
    <w:rsid w:val="00FF5D4F"/>
    <w:rPr>
      <w:rFonts w:eastAsiaTheme="minorHAnsi"/>
      <w:lang w:eastAsia="en-US"/>
    </w:rPr>
  </w:style>
  <w:style w:type="paragraph" w:customStyle="1" w:styleId="C77BE940338849AB90331A56F15E01FD">
    <w:name w:val="C77BE940338849AB90331A56F15E01FD"/>
    <w:rsid w:val="00FF5D4F"/>
    <w:rPr>
      <w:rFonts w:eastAsiaTheme="minorHAnsi"/>
      <w:lang w:eastAsia="en-US"/>
    </w:rPr>
  </w:style>
  <w:style w:type="paragraph" w:customStyle="1" w:styleId="F50B7E6C5AD6489E8C714D8EC783E3AC">
    <w:name w:val="F50B7E6C5AD6489E8C714D8EC783E3AC"/>
    <w:rsid w:val="00FF5D4F"/>
    <w:rPr>
      <w:rFonts w:eastAsiaTheme="minorHAnsi"/>
      <w:lang w:eastAsia="en-US"/>
    </w:rPr>
  </w:style>
  <w:style w:type="paragraph" w:customStyle="1" w:styleId="A56C3CC8D3A94A1B88E371E00A30BEC8">
    <w:name w:val="A56C3CC8D3A94A1B88E371E00A30BEC8"/>
    <w:rsid w:val="00FF5D4F"/>
    <w:rPr>
      <w:rFonts w:eastAsiaTheme="minorHAnsi"/>
      <w:lang w:eastAsia="en-US"/>
    </w:rPr>
  </w:style>
  <w:style w:type="paragraph" w:customStyle="1" w:styleId="DCD890FA1480480A84CCD1734B4CE6A2">
    <w:name w:val="DCD890FA1480480A84CCD1734B4CE6A2"/>
    <w:rsid w:val="00FF5D4F"/>
    <w:rPr>
      <w:rFonts w:eastAsiaTheme="minorHAnsi"/>
      <w:lang w:eastAsia="en-US"/>
    </w:rPr>
  </w:style>
  <w:style w:type="paragraph" w:customStyle="1" w:styleId="FD93EA44F1D0485D82ACD8E2B4A9B9D8">
    <w:name w:val="FD93EA44F1D0485D82ACD8E2B4A9B9D8"/>
    <w:rsid w:val="00FF5D4F"/>
    <w:rPr>
      <w:rFonts w:eastAsiaTheme="minorHAnsi"/>
      <w:lang w:eastAsia="en-US"/>
    </w:rPr>
  </w:style>
  <w:style w:type="paragraph" w:customStyle="1" w:styleId="0C4D5345DEEB475885E517E1AFA92084">
    <w:name w:val="0C4D5345DEEB475885E517E1AFA92084"/>
    <w:rsid w:val="00FF5D4F"/>
    <w:rPr>
      <w:rFonts w:eastAsiaTheme="minorHAnsi"/>
      <w:lang w:eastAsia="en-US"/>
    </w:rPr>
  </w:style>
  <w:style w:type="paragraph" w:customStyle="1" w:styleId="AE7F8690D7F544BEAD1F6F2489583A57">
    <w:name w:val="AE7F8690D7F544BEAD1F6F2489583A57"/>
    <w:rsid w:val="00FF5D4F"/>
    <w:rPr>
      <w:rFonts w:eastAsiaTheme="minorHAnsi"/>
      <w:lang w:eastAsia="en-US"/>
    </w:rPr>
  </w:style>
  <w:style w:type="paragraph" w:customStyle="1" w:styleId="7D994A3434154A1C8CFE169FE8FE6B1A">
    <w:name w:val="7D994A3434154A1C8CFE169FE8FE6B1A"/>
    <w:rsid w:val="00FF5D4F"/>
    <w:rPr>
      <w:rFonts w:eastAsiaTheme="minorHAnsi"/>
      <w:lang w:eastAsia="en-US"/>
    </w:rPr>
  </w:style>
  <w:style w:type="paragraph" w:customStyle="1" w:styleId="E9F03AB0F83F4AFC92313E2A195DF3C8">
    <w:name w:val="E9F03AB0F83F4AFC92313E2A195DF3C8"/>
    <w:rsid w:val="00FF5D4F"/>
    <w:rPr>
      <w:rFonts w:eastAsiaTheme="minorHAnsi"/>
      <w:lang w:eastAsia="en-US"/>
    </w:rPr>
  </w:style>
  <w:style w:type="paragraph" w:customStyle="1" w:styleId="A8843F41EB2548D7B8A34FB3D43A4CEC">
    <w:name w:val="A8843F41EB2548D7B8A34FB3D43A4CEC"/>
    <w:rsid w:val="00FF5D4F"/>
    <w:rPr>
      <w:rFonts w:eastAsiaTheme="minorHAnsi"/>
      <w:lang w:eastAsia="en-US"/>
    </w:rPr>
  </w:style>
  <w:style w:type="paragraph" w:customStyle="1" w:styleId="E50E0D89D7D740E39A72FD51262F3F52">
    <w:name w:val="E50E0D89D7D740E39A72FD51262F3F52"/>
    <w:rsid w:val="00FF5D4F"/>
    <w:rPr>
      <w:rFonts w:eastAsiaTheme="minorHAnsi"/>
      <w:lang w:eastAsia="en-US"/>
    </w:rPr>
  </w:style>
  <w:style w:type="paragraph" w:customStyle="1" w:styleId="8BAAB5749A0B4C46979E3CF195A3E134">
    <w:name w:val="8BAAB5749A0B4C46979E3CF195A3E134"/>
    <w:rsid w:val="00FF5D4F"/>
    <w:rPr>
      <w:rFonts w:eastAsiaTheme="minorHAnsi"/>
      <w:lang w:eastAsia="en-US"/>
    </w:rPr>
  </w:style>
  <w:style w:type="paragraph" w:customStyle="1" w:styleId="2671BD77F5FD414D82E008C54ECA0496">
    <w:name w:val="2671BD77F5FD414D82E008C54ECA0496"/>
    <w:rsid w:val="00FF5D4F"/>
    <w:rPr>
      <w:rFonts w:eastAsiaTheme="minorHAnsi"/>
      <w:lang w:eastAsia="en-US"/>
    </w:rPr>
  </w:style>
  <w:style w:type="paragraph" w:customStyle="1" w:styleId="6B37051406224FEBB83B2F6F9BB208E1">
    <w:name w:val="6B37051406224FEBB83B2F6F9BB208E1"/>
    <w:rsid w:val="00FF5D4F"/>
    <w:rPr>
      <w:rFonts w:eastAsiaTheme="minorHAnsi"/>
      <w:lang w:eastAsia="en-US"/>
    </w:rPr>
  </w:style>
  <w:style w:type="paragraph" w:customStyle="1" w:styleId="764BFDC0193B4E8B946F90FA96F17F3F">
    <w:name w:val="764BFDC0193B4E8B946F90FA96F17F3F"/>
    <w:rsid w:val="00FF5D4F"/>
    <w:rPr>
      <w:rFonts w:eastAsiaTheme="minorHAnsi"/>
      <w:lang w:eastAsia="en-US"/>
    </w:rPr>
  </w:style>
  <w:style w:type="paragraph" w:customStyle="1" w:styleId="2841105969B14DE49F05D9296F7C652E">
    <w:name w:val="2841105969B14DE49F05D9296F7C652E"/>
    <w:rsid w:val="00FF5D4F"/>
    <w:rPr>
      <w:rFonts w:eastAsiaTheme="minorHAnsi"/>
      <w:lang w:eastAsia="en-US"/>
    </w:rPr>
  </w:style>
  <w:style w:type="paragraph" w:customStyle="1" w:styleId="E5EB6D4A958A4331A96091AD983955EE">
    <w:name w:val="E5EB6D4A958A4331A96091AD983955EE"/>
    <w:rsid w:val="00FF5D4F"/>
    <w:rPr>
      <w:rFonts w:eastAsiaTheme="minorHAnsi"/>
      <w:lang w:eastAsia="en-US"/>
    </w:rPr>
  </w:style>
  <w:style w:type="paragraph" w:customStyle="1" w:styleId="FD5C206170F8425BA6EE971CD4237B78">
    <w:name w:val="FD5C206170F8425BA6EE971CD4237B78"/>
    <w:rsid w:val="00FF5D4F"/>
    <w:rPr>
      <w:rFonts w:eastAsiaTheme="minorHAnsi"/>
      <w:lang w:eastAsia="en-US"/>
    </w:rPr>
  </w:style>
  <w:style w:type="paragraph" w:customStyle="1" w:styleId="910B44650FB04E46BA92AE92B1A964F6">
    <w:name w:val="910B44650FB04E46BA92AE92B1A964F6"/>
    <w:rsid w:val="00FF5D4F"/>
    <w:rPr>
      <w:rFonts w:eastAsiaTheme="minorHAnsi"/>
      <w:lang w:eastAsia="en-US"/>
    </w:rPr>
  </w:style>
  <w:style w:type="paragraph" w:customStyle="1" w:styleId="13D82EA56B4A45D28413144B2F7F5968">
    <w:name w:val="13D82EA56B4A45D28413144B2F7F5968"/>
    <w:rsid w:val="00FF5D4F"/>
    <w:rPr>
      <w:rFonts w:eastAsiaTheme="minorHAnsi"/>
      <w:lang w:eastAsia="en-US"/>
    </w:rPr>
  </w:style>
  <w:style w:type="paragraph" w:customStyle="1" w:styleId="FE95B9A01F8340438A8C23164C47A7EB">
    <w:name w:val="FE95B9A01F8340438A8C23164C47A7EB"/>
    <w:rsid w:val="00FF5D4F"/>
    <w:rPr>
      <w:rFonts w:eastAsiaTheme="minorHAnsi"/>
      <w:lang w:eastAsia="en-US"/>
    </w:rPr>
  </w:style>
  <w:style w:type="paragraph" w:customStyle="1" w:styleId="DB232B1C7DC94AA0937BF44A74D7501B">
    <w:name w:val="DB232B1C7DC94AA0937BF44A74D7501B"/>
    <w:rsid w:val="00FF5D4F"/>
    <w:rPr>
      <w:rFonts w:eastAsiaTheme="minorHAnsi"/>
      <w:lang w:eastAsia="en-US"/>
    </w:rPr>
  </w:style>
  <w:style w:type="paragraph" w:customStyle="1" w:styleId="E7E4A7E527044C2690FE643CD510DBB5">
    <w:name w:val="E7E4A7E527044C2690FE643CD510DBB5"/>
    <w:rsid w:val="00FF5D4F"/>
    <w:rPr>
      <w:rFonts w:eastAsiaTheme="minorHAnsi"/>
      <w:lang w:eastAsia="en-US"/>
    </w:rPr>
  </w:style>
  <w:style w:type="paragraph" w:customStyle="1" w:styleId="4AE388897F6C4CAA85289D11247F4B60">
    <w:name w:val="4AE388897F6C4CAA85289D11247F4B60"/>
    <w:rsid w:val="00FF5D4F"/>
    <w:rPr>
      <w:rFonts w:eastAsiaTheme="minorHAnsi"/>
      <w:lang w:eastAsia="en-US"/>
    </w:rPr>
  </w:style>
  <w:style w:type="paragraph" w:customStyle="1" w:styleId="035449F15B804DFCBB464B8F8CF23968">
    <w:name w:val="035449F15B804DFCBB464B8F8CF23968"/>
    <w:rsid w:val="00FF5D4F"/>
    <w:rPr>
      <w:rFonts w:eastAsiaTheme="minorHAnsi"/>
      <w:lang w:eastAsia="en-US"/>
    </w:rPr>
  </w:style>
  <w:style w:type="paragraph" w:customStyle="1" w:styleId="51BFF4D6FA5E427E8B2BB4394305981E">
    <w:name w:val="51BFF4D6FA5E427E8B2BB4394305981E"/>
    <w:rsid w:val="00FF5D4F"/>
    <w:rPr>
      <w:rFonts w:eastAsiaTheme="minorHAnsi"/>
      <w:lang w:eastAsia="en-US"/>
    </w:rPr>
  </w:style>
  <w:style w:type="paragraph" w:customStyle="1" w:styleId="5610D5460FE7443BBFE4C402F8F872EC">
    <w:name w:val="5610D5460FE7443BBFE4C402F8F872EC"/>
    <w:rsid w:val="00FF5D4F"/>
    <w:rPr>
      <w:rFonts w:eastAsiaTheme="minorHAnsi"/>
      <w:lang w:eastAsia="en-US"/>
    </w:rPr>
  </w:style>
  <w:style w:type="paragraph" w:customStyle="1" w:styleId="FDD970DF03814E08AAAE176B3A069D53">
    <w:name w:val="FDD970DF03814E08AAAE176B3A069D53"/>
    <w:rsid w:val="00FF5D4F"/>
    <w:rPr>
      <w:rFonts w:eastAsiaTheme="minorHAnsi"/>
      <w:lang w:eastAsia="en-US"/>
    </w:rPr>
  </w:style>
  <w:style w:type="paragraph" w:customStyle="1" w:styleId="1ACA54E693CD4D0BAD637E54C82C88FF">
    <w:name w:val="1ACA54E693CD4D0BAD637E54C82C88FF"/>
    <w:rsid w:val="00FF5D4F"/>
    <w:rPr>
      <w:rFonts w:eastAsiaTheme="minorHAnsi"/>
      <w:lang w:eastAsia="en-US"/>
    </w:rPr>
  </w:style>
  <w:style w:type="paragraph" w:customStyle="1" w:styleId="16E4DF0885D242E391774F1A0758BD2D">
    <w:name w:val="16E4DF0885D242E391774F1A0758BD2D"/>
    <w:rsid w:val="00FF5D4F"/>
    <w:rPr>
      <w:rFonts w:eastAsiaTheme="minorHAnsi"/>
      <w:lang w:eastAsia="en-US"/>
    </w:rPr>
  </w:style>
  <w:style w:type="paragraph" w:customStyle="1" w:styleId="883803275B904BACB6B45144980015BE4">
    <w:name w:val="883803275B904BACB6B45144980015BE4"/>
    <w:rsid w:val="00FF5D4F"/>
    <w:pPr>
      <w:tabs>
        <w:tab w:val="center" w:pos="4153"/>
        <w:tab w:val="right" w:pos="830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5A2F1-BAE6-4357-98CF-2F8E2109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8186</Words>
  <Characters>4667</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„Nacionālie antidopinga noteikumi”</vt:lpstr>
      <vt:lpstr>„Grozījumi Ministru kabineta 2012.gada 13.marta noteikumos Nr.172 „Noteikumi par uztura normām izglītības iestāžu izglītojamiem, sociālās aprūpes un sociālās rehabilitācijas institūciju klientiem un ārstniecības iestāžu pacientiem” ”</vt:lpstr>
    </vt:vector>
  </TitlesOfParts>
  <Company>Veselības ministrija</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„Nacionālie antidopinga noteikumi”</dc:title>
  <dc:subject>Anotācija</dc:subject>
  <dc:creator>Lāsma Piķele</dc:creator>
  <dc:description>67876075, lasma.pikele@vm.gov.lv</dc:description>
  <cp:lastModifiedBy>Lāsma Piķele</cp:lastModifiedBy>
  <cp:revision>14</cp:revision>
  <cp:lastPrinted>2019-04-24T08:11:00Z</cp:lastPrinted>
  <dcterms:created xsi:type="dcterms:W3CDTF">2019-04-23T14:02:00Z</dcterms:created>
  <dcterms:modified xsi:type="dcterms:W3CDTF">2019-04-24T08:26:00Z</dcterms:modified>
</cp:coreProperties>
</file>