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F2" w:rsidRPr="00F46E74" w:rsidRDefault="005234F2" w:rsidP="00F55C0A">
      <w:pPr>
        <w:pStyle w:val="naisc"/>
        <w:spacing w:before="0" w:beforeAutospacing="0" w:after="120" w:afterAutospacing="0"/>
        <w:jc w:val="center"/>
        <w:rPr>
          <w:bCs/>
          <w:sz w:val="28"/>
          <w:szCs w:val="28"/>
        </w:rPr>
      </w:pPr>
      <w:r w:rsidRPr="00F46E74">
        <w:rPr>
          <w:bCs/>
          <w:sz w:val="28"/>
          <w:szCs w:val="28"/>
        </w:rPr>
        <w:t>Ministru kabineta noteikumu projekta</w:t>
      </w:r>
    </w:p>
    <w:p w:rsidR="00251159" w:rsidRPr="00F46E74" w:rsidRDefault="002F5ECB" w:rsidP="00865DB5">
      <w:pPr>
        <w:jc w:val="center"/>
        <w:rPr>
          <w:b/>
          <w:sz w:val="28"/>
          <w:szCs w:val="28"/>
        </w:rPr>
      </w:pPr>
      <w:r w:rsidRPr="00F46E74">
        <w:rPr>
          <w:sz w:val="28"/>
          <w:szCs w:val="28"/>
        </w:rPr>
        <w:t>„</w:t>
      </w:r>
      <w:r w:rsidR="009F518A">
        <w:rPr>
          <w:b/>
          <w:sz w:val="28"/>
          <w:szCs w:val="28"/>
        </w:rPr>
        <w:t>Grozījumi</w:t>
      </w:r>
      <w:r w:rsidR="006F0932">
        <w:rPr>
          <w:b/>
          <w:sz w:val="28"/>
          <w:szCs w:val="28"/>
        </w:rPr>
        <w:t xml:space="preserve"> </w:t>
      </w:r>
      <w:r w:rsidR="00865DB5" w:rsidRPr="00F46E74">
        <w:rPr>
          <w:b/>
          <w:sz w:val="28"/>
          <w:szCs w:val="28"/>
        </w:rPr>
        <w:t>Ministru kabineta 2007.</w:t>
      </w:r>
      <w:r w:rsidR="007E1FD3" w:rsidRPr="00F46E74">
        <w:rPr>
          <w:b/>
          <w:sz w:val="28"/>
          <w:szCs w:val="28"/>
        </w:rPr>
        <w:t> </w:t>
      </w:r>
      <w:r w:rsidR="00865DB5" w:rsidRPr="00F46E74">
        <w:rPr>
          <w:b/>
          <w:sz w:val="28"/>
          <w:szCs w:val="28"/>
        </w:rPr>
        <w:t>gada 26</w:t>
      </w:r>
      <w:r w:rsidR="00A83910" w:rsidRPr="00F46E74">
        <w:rPr>
          <w:b/>
          <w:sz w:val="28"/>
          <w:szCs w:val="28"/>
        </w:rPr>
        <w:t>.</w:t>
      </w:r>
      <w:r w:rsidR="007E1FD3" w:rsidRPr="00F46E74">
        <w:rPr>
          <w:b/>
          <w:sz w:val="28"/>
          <w:szCs w:val="28"/>
        </w:rPr>
        <w:t> </w:t>
      </w:r>
      <w:r w:rsidR="00F91783" w:rsidRPr="00F46E74">
        <w:rPr>
          <w:b/>
          <w:sz w:val="28"/>
          <w:szCs w:val="28"/>
        </w:rPr>
        <w:t>jūnija noteikumos Nr.</w:t>
      </w:r>
      <w:r w:rsidR="00E375AA" w:rsidRPr="00F46E74">
        <w:rPr>
          <w:b/>
          <w:sz w:val="28"/>
          <w:szCs w:val="28"/>
        </w:rPr>
        <w:t> </w:t>
      </w:r>
      <w:r w:rsidR="00F91783" w:rsidRPr="00F46E74">
        <w:rPr>
          <w:b/>
          <w:sz w:val="28"/>
          <w:szCs w:val="28"/>
        </w:rPr>
        <w:t>416</w:t>
      </w:r>
    </w:p>
    <w:p w:rsidR="005234F2" w:rsidRPr="00F46E74" w:rsidRDefault="002F5ECB" w:rsidP="00865DB5">
      <w:pPr>
        <w:jc w:val="center"/>
        <w:rPr>
          <w:sz w:val="28"/>
          <w:szCs w:val="28"/>
        </w:rPr>
      </w:pPr>
      <w:r w:rsidRPr="00F46E74">
        <w:rPr>
          <w:b/>
          <w:sz w:val="28"/>
          <w:szCs w:val="28"/>
        </w:rPr>
        <w:t>„</w:t>
      </w:r>
      <w:r w:rsidR="00865DB5" w:rsidRPr="00F46E74">
        <w:rPr>
          <w:b/>
          <w:bCs/>
          <w:sz w:val="28"/>
          <w:szCs w:val="28"/>
        </w:rPr>
        <w:t xml:space="preserve">Zāļu </w:t>
      </w:r>
      <w:r w:rsidR="00F91783" w:rsidRPr="00F46E74">
        <w:rPr>
          <w:b/>
          <w:bCs/>
          <w:sz w:val="28"/>
          <w:szCs w:val="28"/>
        </w:rPr>
        <w:t>izplatīšanas un kvalitātes</w:t>
      </w:r>
      <w:r w:rsidR="005B3FAF" w:rsidRPr="00F46E74">
        <w:rPr>
          <w:b/>
          <w:bCs/>
          <w:sz w:val="28"/>
          <w:szCs w:val="28"/>
        </w:rPr>
        <w:t xml:space="preserve"> </w:t>
      </w:r>
      <w:r w:rsidR="00517EF0" w:rsidRPr="00F46E74">
        <w:rPr>
          <w:b/>
          <w:bCs/>
          <w:sz w:val="28"/>
          <w:szCs w:val="28"/>
        </w:rPr>
        <w:t xml:space="preserve">kontroles </w:t>
      </w:r>
      <w:r w:rsidR="00A83910" w:rsidRPr="00F46E74">
        <w:rPr>
          <w:b/>
          <w:bCs/>
          <w:sz w:val="28"/>
          <w:szCs w:val="28"/>
        </w:rPr>
        <w:t>kārtība</w:t>
      </w:r>
      <w:r w:rsidR="00A83910" w:rsidRPr="00F46E74">
        <w:rPr>
          <w:bCs/>
          <w:sz w:val="28"/>
          <w:szCs w:val="28"/>
        </w:rPr>
        <w:t>””</w:t>
      </w:r>
    </w:p>
    <w:p w:rsidR="0079492C" w:rsidRPr="00F46E74" w:rsidRDefault="005234F2" w:rsidP="005234F2">
      <w:pPr>
        <w:jc w:val="center"/>
        <w:rPr>
          <w:bCs/>
          <w:sz w:val="28"/>
          <w:szCs w:val="28"/>
        </w:rPr>
      </w:pPr>
      <w:r w:rsidRPr="00F46E74">
        <w:rPr>
          <w:bCs/>
          <w:sz w:val="28"/>
          <w:szCs w:val="28"/>
        </w:rPr>
        <w:t xml:space="preserve">sākotnējās ietekmes novērtējuma ziņojums </w:t>
      </w:r>
    </w:p>
    <w:p w:rsidR="00A51F1F" w:rsidRPr="00F46E74" w:rsidRDefault="005234F2" w:rsidP="005234F2">
      <w:pPr>
        <w:jc w:val="center"/>
        <w:rPr>
          <w:bCs/>
          <w:sz w:val="28"/>
          <w:szCs w:val="28"/>
        </w:rPr>
      </w:pPr>
      <w:r w:rsidRPr="00F46E74">
        <w:rPr>
          <w:bCs/>
          <w:sz w:val="28"/>
          <w:szCs w:val="28"/>
        </w:rPr>
        <w:t>(anotācija)</w:t>
      </w:r>
    </w:p>
    <w:p w:rsidR="005234F2" w:rsidRPr="00F46E74" w:rsidRDefault="005234F2" w:rsidP="005234F2">
      <w:pPr>
        <w:jc w:val="center"/>
        <w:rPr>
          <w:bCs/>
        </w:rPr>
      </w:pPr>
    </w:p>
    <w:tbl>
      <w:tblPr>
        <w:tblW w:w="4984"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tblPr>
      <w:tblGrid>
        <w:gridCol w:w="457"/>
        <w:gridCol w:w="2124"/>
        <w:gridCol w:w="6521"/>
      </w:tblGrid>
      <w:tr w:rsidR="00E56B62" w:rsidRPr="00F46E74" w:rsidTr="000342FF">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D07F03" w:rsidRPr="00F46E74" w:rsidRDefault="00E375AA" w:rsidP="00D07F03">
            <w:pPr>
              <w:spacing w:before="100" w:beforeAutospacing="1" w:after="100" w:afterAutospacing="1" w:line="360" w:lineRule="auto"/>
              <w:ind w:firstLine="300"/>
              <w:jc w:val="center"/>
              <w:rPr>
                <w:bCs/>
              </w:rPr>
            </w:pPr>
            <w:r w:rsidRPr="00F46E74">
              <w:rPr>
                <w:bCs/>
              </w:rPr>
              <w:t>I. </w:t>
            </w:r>
            <w:r w:rsidR="00D07F03" w:rsidRPr="00F46E74">
              <w:rPr>
                <w:bCs/>
              </w:rPr>
              <w:t>Tiesību akta projekta izstrādes nepieciešamība</w:t>
            </w:r>
          </w:p>
        </w:tc>
      </w:tr>
      <w:tr w:rsidR="00E56B62" w:rsidRPr="00F46E74" w:rsidTr="0085592B">
        <w:trPr>
          <w:trHeight w:val="405"/>
        </w:trPr>
        <w:tc>
          <w:tcPr>
            <w:tcW w:w="251"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F621BF">
            <w:pPr>
              <w:spacing w:before="100" w:beforeAutospacing="1" w:after="100" w:afterAutospacing="1" w:line="360" w:lineRule="auto"/>
              <w:jc w:val="center"/>
            </w:pPr>
            <w:r w:rsidRPr="00F46E74">
              <w:t>1.</w:t>
            </w:r>
          </w:p>
        </w:tc>
        <w:tc>
          <w:tcPr>
            <w:tcW w:w="1167"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D07F03">
            <w:r w:rsidRPr="00F46E74">
              <w:t>Pamatojums</w:t>
            </w:r>
          </w:p>
        </w:tc>
        <w:tc>
          <w:tcPr>
            <w:tcW w:w="3582" w:type="pct"/>
            <w:tcBorders>
              <w:top w:val="outset" w:sz="6" w:space="0" w:color="414142"/>
              <w:left w:val="outset" w:sz="6" w:space="0" w:color="414142"/>
              <w:bottom w:val="outset" w:sz="6" w:space="0" w:color="414142"/>
              <w:right w:val="outset" w:sz="6" w:space="0" w:color="414142"/>
            </w:tcBorders>
            <w:hideMark/>
          </w:tcPr>
          <w:p w:rsidR="006C50CD" w:rsidRPr="00F46E74" w:rsidRDefault="002D5607" w:rsidP="00FA4971">
            <w:pPr>
              <w:pStyle w:val="NoSpacing"/>
              <w:ind w:left="-26"/>
              <w:jc w:val="both"/>
              <w:rPr>
                <w:rFonts w:ascii="Times New Roman" w:hAnsi="Times New Roman"/>
                <w:sz w:val="24"/>
                <w:szCs w:val="24"/>
                <w:lang w:val="lv-LV"/>
              </w:rPr>
            </w:pPr>
            <w:r w:rsidRPr="00F46E74">
              <w:rPr>
                <w:rFonts w:ascii="Times New Roman" w:hAnsi="Times New Roman"/>
                <w:sz w:val="24"/>
                <w:szCs w:val="24"/>
                <w:lang w:val="lv-LV"/>
              </w:rPr>
              <w:t>Minist</w:t>
            </w:r>
            <w:r w:rsidR="002F5ECB" w:rsidRPr="00F46E74">
              <w:rPr>
                <w:rFonts w:ascii="Times New Roman" w:hAnsi="Times New Roman"/>
                <w:sz w:val="24"/>
                <w:szCs w:val="24"/>
                <w:lang w:val="lv-LV"/>
              </w:rPr>
              <w:t>ru kabineta noteikumu projekts „</w:t>
            </w:r>
            <w:r w:rsidR="009F518A">
              <w:rPr>
                <w:rFonts w:ascii="Times New Roman" w:hAnsi="Times New Roman"/>
                <w:sz w:val="24"/>
                <w:szCs w:val="24"/>
                <w:lang w:val="lv-LV"/>
              </w:rPr>
              <w:t>Grozījumi</w:t>
            </w:r>
            <w:r w:rsidR="00865DB5" w:rsidRPr="00F46E74">
              <w:rPr>
                <w:rFonts w:ascii="Times New Roman" w:hAnsi="Times New Roman"/>
                <w:sz w:val="24"/>
                <w:szCs w:val="24"/>
                <w:lang w:val="lv-LV"/>
              </w:rPr>
              <w:t xml:space="preserve"> Ministru kabineta 2007.</w:t>
            </w:r>
            <w:r w:rsidR="00EE4DA1" w:rsidRPr="00F46E74">
              <w:rPr>
                <w:rFonts w:ascii="Times New Roman" w:hAnsi="Times New Roman"/>
                <w:sz w:val="24"/>
                <w:szCs w:val="24"/>
                <w:lang w:val="lv-LV"/>
              </w:rPr>
              <w:t> </w:t>
            </w:r>
            <w:r w:rsidR="00865DB5" w:rsidRPr="00F46E74">
              <w:rPr>
                <w:rFonts w:ascii="Times New Roman" w:hAnsi="Times New Roman"/>
                <w:sz w:val="24"/>
                <w:szCs w:val="24"/>
                <w:lang w:val="lv-LV"/>
              </w:rPr>
              <w:t>gada 26</w:t>
            </w:r>
            <w:r w:rsidR="007D7DD7" w:rsidRPr="00F46E74">
              <w:rPr>
                <w:rFonts w:ascii="Times New Roman" w:hAnsi="Times New Roman"/>
                <w:sz w:val="24"/>
                <w:szCs w:val="24"/>
                <w:lang w:val="lv-LV"/>
              </w:rPr>
              <w:t>.</w:t>
            </w:r>
            <w:r w:rsidR="00EE4DA1" w:rsidRPr="00F46E74">
              <w:rPr>
                <w:rFonts w:ascii="Times New Roman" w:hAnsi="Times New Roman"/>
                <w:sz w:val="24"/>
                <w:szCs w:val="24"/>
                <w:lang w:val="lv-LV"/>
              </w:rPr>
              <w:t> </w:t>
            </w:r>
            <w:r w:rsidR="00AB6A7E" w:rsidRPr="00F46E74">
              <w:rPr>
                <w:rFonts w:ascii="Times New Roman" w:hAnsi="Times New Roman"/>
                <w:sz w:val="24"/>
                <w:szCs w:val="24"/>
                <w:lang w:val="lv-LV"/>
              </w:rPr>
              <w:t>jūnija noteikumos Nr.</w:t>
            </w:r>
            <w:r w:rsidR="009825ED" w:rsidRPr="00F46E74">
              <w:rPr>
                <w:rFonts w:ascii="Times New Roman" w:hAnsi="Times New Roman"/>
                <w:sz w:val="24"/>
                <w:szCs w:val="24"/>
                <w:lang w:val="lv-LV"/>
              </w:rPr>
              <w:t> </w:t>
            </w:r>
            <w:r w:rsidR="00AB6A7E" w:rsidRPr="00F46E74">
              <w:rPr>
                <w:rFonts w:ascii="Times New Roman" w:hAnsi="Times New Roman"/>
                <w:sz w:val="24"/>
                <w:szCs w:val="24"/>
                <w:lang w:val="lv-LV"/>
              </w:rPr>
              <w:t>41</w:t>
            </w:r>
            <w:r w:rsidR="00865DB5" w:rsidRPr="00F46E74">
              <w:rPr>
                <w:rFonts w:ascii="Times New Roman" w:hAnsi="Times New Roman"/>
                <w:sz w:val="24"/>
                <w:szCs w:val="24"/>
                <w:lang w:val="lv-LV"/>
              </w:rPr>
              <w:t>6</w:t>
            </w:r>
            <w:r w:rsidR="002F5ECB" w:rsidRPr="00F46E74">
              <w:rPr>
                <w:rFonts w:ascii="Times New Roman" w:hAnsi="Times New Roman"/>
                <w:sz w:val="24"/>
                <w:szCs w:val="24"/>
                <w:lang w:val="lv-LV"/>
              </w:rPr>
              <w:t xml:space="preserve"> „</w:t>
            </w:r>
            <w:r w:rsidR="00865DB5" w:rsidRPr="00F46E74">
              <w:rPr>
                <w:rFonts w:ascii="Times New Roman" w:hAnsi="Times New Roman"/>
                <w:bCs/>
                <w:sz w:val="24"/>
                <w:szCs w:val="24"/>
                <w:lang w:val="lv-LV"/>
              </w:rPr>
              <w:t xml:space="preserve">Zāļu </w:t>
            </w:r>
            <w:r w:rsidR="00AB6A7E" w:rsidRPr="00F46E74">
              <w:rPr>
                <w:rFonts w:ascii="Times New Roman" w:hAnsi="Times New Roman"/>
                <w:bCs/>
                <w:sz w:val="24"/>
                <w:szCs w:val="24"/>
                <w:lang w:val="lv-LV"/>
              </w:rPr>
              <w:t>izplatīšanas un kvalitātes kontroles</w:t>
            </w:r>
            <w:r w:rsidR="007D7DD7" w:rsidRPr="00F46E74">
              <w:rPr>
                <w:rFonts w:ascii="Times New Roman" w:hAnsi="Times New Roman"/>
                <w:bCs/>
                <w:sz w:val="24"/>
                <w:szCs w:val="24"/>
                <w:lang w:val="lv-LV"/>
              </w:rPr>
              <w:t xml:space="preserve"> kārtība</w:t>
            </w:r>
            <w:r w:rsidRPr="00F46E74">
              <w:rPr>
                <w:rFonts w:ascii="Times New Roman" w:hAnsi="Times New Roman"/>
                <w:sz w:val="24"/>
                <w:szCs w:val="24"/>
                <w:lang w:val="lv-LV"/>
              </w:rPr>
              <w:t>”” (turpmāk -</w:t>
            </w:r>
            <w:r w:rsidR="006D4DDC" w:rsidRPr="00F46E74">
              <w:rPr>
                <w:rFonts w:ascii="Times New Roman" w:hAnsi="Times New Roman"/>
                <w:sz w:val="24"/>
                <w:szCs w:val="24"/>
                <w:lang w:val="lv-LV"/>
              </w:rPr>
              <w:t> </w:t>
            </w:r>
            <w:r w:rsidRPr="00F46E74">
              <w:rPr>
                <w:rFonts w:ascii="Times New Roman" w:hAnsi="Times New Roman"/>
                <w:sz w:val="24"/>
                <w:szCs w:val="24"/>
                <w:lang w:val="lv-LV"/>
              </w:rPr>
              <w:t xml:space="preserve">Noteikumu projekts) </w:t>
            </w:r>
            <w:r w:rsidR="00E116D7" w:rsidRPr="00F46E74">
              <w:rPr>
                <w:rFonts w:ascii="Times New Roman" w:hAnsi="Times New Roman"/>
                <w:sz w:val="24"/>
                <w:szCs w:val="24"/>
                <w:lang w:val="lv-LV"/>
              </w:rPr>
              <w:t>izdots saskaņā ar Farmācijas likuma 5.</w:t>
            </w:r>
            <w:r w:rsidR="00EE4DA1" w:rsidRPr="00F46E74">
              <w:rPr>
                <w:rFonts w:ascii="Times New Roman" w:hAnsi="Times New Roman"/>
                <w:sz w:val="24"/>
                <w:szCs w:val="24"/>
                <w:lang w:val="lv-LV"/>
              </w:rPr>
              <w:t> </w:t>
            </w:r>
            <w:r w:rsidR="00E116D7" w:rsidRPr="00F46E74">
              <w:rPr>
                <w:rFonts w:ascii="Times New Roman" w:hAnsi="Times New Roman"/>
                <w:sz w:val="24"/>
                <w:szCs w:val="24"/>
                <w:lang w:val="lv-LV"/>
              </w:rPr>
              <w:t>panta 3.</w:t>
            </w:r>
            <w:r w:rsidR="00EE4DA1" w:rsidRPr="00F46E74">
              <w:rPr>
                <w:rFonts w:ascii="Times New Roman" w:hAnsi="Times New Roman"/>
                <w:sz w:val="24"/>
                <w:szCs w:val="24"/>
                <w:lang w:val="lv-LV"/>
              </w:rPr>
              <w:t> </w:t>
            </w:r>
            <w:r w:rsidR="00E116D7" w:rsidRPr="00F46E74">
              <w:rPr>
                <w:rFonts w:ascii="Times New Roman" w:hAnsi="Times New Roman"/>
                <w:sz w:val="24"/>
                <w:szCs w:val="24"/>
                <w:lang w:val="lv-LV"/>
              </w:rPr>
              <w:t>punktu</w:t>
            </w:r>
            <w:r w:rsidR="00D7655D" w:rsidRPr="00F46E74">
              <w:rPr>
                <w:rFonts w:ascii="Times New Roman" w:hAnsi="Times New Roman"/>
                <w:sz w:val="24"/>
                <w:szCs w:val="24"/>
                <w:lang w:val="lv-LV"/>
              </w:rPr>
              <w:t xml:space="preserve"> un </w:t>
            </w:r>
            <w:r w:rsidR="00D7655D" w:rsidRPr="00F46E74">
              <w:rPr>
                <w:rFonts w:ascii="Times New Roman" w:hAnsi="Times New Roman"/>
                <w:iCs/>
                <w:sz w:val="24"/>
                <w:szCs w:val="24"/>
                <w:shd w:val="clear" w:color="auto" w:fill="FFFFFF"/>
                <w:lang w:val="lv-LV"/>
              </w:rPr>
              <w:t>25.</w:t>
            </w:r>
            <w:r w:rsidR="00EE4DA1" w:rsidRPr="00F46E74">
              <w:rPr>
                <w:rFonts w:ascii="Times New Roman" w:hAnsi="Times New Roman"/>
                <w:iCs/>
                <w:sz w:val="24"/>
                <w:szCs w:val="24"/>
                <w:shd w:val="clear" w:color="auto" w:fill="FFFFFF"/>
                <w:lang w:val="lv-LV"/>
              </w:rPr>
              <w:t> </w:t>
            </w:r>
            <w:r w:rsidR="00D7655D" w:rsidRPr="00F46E74">
              <w:rPr>
                <w:rFonts w:ascii="Times New Roman" w:hAnsi="Times New Roman"/>
                <w:iCs/>
                <w:sz w:val="24"/>
                <w:szCs w:val="24"/>
                <w:shd w:val="clear" w:color="auto" w:fill="FFFFFF"/>
                <w:lang w:val="lv-LV"/>
              </w:rPr>
              <w:t>punktu un</w:t>
            </w:r>
            <w:r w:rsidR="009825ED" w:rsidRPr="00F46E74">
              <w:rPr>
                <w:rStyle w:val="apple-converted-space"/>
                <w:rFonts w:ascii="Times New Roman" w:hAnsi="Times New Roman"/>
                <w:iCs/>
                <w:sz w:val="24"/>
                <w:szCs w:val="24"/>
                <w:shd w:val="clear" w:color="auto" w:fill="FFFFFF"/>
                <w:lang w:val="lv-LV"/>
              </w:rPr>
              <w:t xml:space="preserve"> </w:t>
            </w:r>
            <w:hyperlink r:id="rId8" w:anchor="p19" w:tgtFrame="_blank" w:history="1">
              <w:r w:rsidR="00D7655D" w:rsidRPr="00F46E74">
                <w:rPr>
                  <w:rStyle w:val="Hyperlink"/>
                  <w:rFonts w:ascii="Times New Roman" w:hAnsi="Times New Roman"/>
                  <w:iCs/>
                  <w:color w:val="auto"/>
                  <w:sz w:val="24"/>
                  <w:szCs w:val="24"/>
                  <w:shd w:val="clear" w:color="auto" w:fill="FFFFFF"/>
                  <w:lang w:val="lv-LV"/>
                </w:rPr>
                <w:t>19.</w:t>
              </w:r>
              <w:r w:rsidR="00EE4DA1" w:rsidRPr="00F46E74">
                <w:rPr>
                  <w:rStyle w:val="Hyperlink"/>
                  <w:rFonts w:ascii="Times New Roman" w:hAnsi="Times New Roman"/>
                  <w:iCs/>
                  <w:color w:val="auto"/>
                  <w:sz w:val="24"/>
                  <w:szCs w:val="24"/>
                  <w:shd w:val="clear" w:color="auto" w:fill="FFFFFF"/>
                  <w:lang w:val="lv-LV"/>
                </w:rPr>
                <w:t> </w:t>
              </w:r>
              <w:r w:rsidR="00D7655D" w:rsidRPr="00F46E74">
                <w:rPr>
                  <w:rStyle w:val="Hyperlink"/>
                  <w:rFonts w:ascii="Times New Roman" w:hAnsi="Times New Roman"/>
                  <w:iCs/>
                  <w:color w:val="auto"/>
                  <w:sz w:val="24"/>
                  <w:szCs w:val="24"/>
                  <w:shd w:val="clear" w:color="auto" w:fill="FFFFFF"/>
                  <w:lang w:val="lv-LV"/>
                </w:rPr>
                <w:t>pantu</w:t>
              </w:r>
            </w:hyperlink>
            <w:r w:rsidR="00983BD6" w:rsidRPr="00F46E74">
              <w:rPr>
                <w:rFonts w:ascii="Times New Roman" w:hAnsi="Times New Roman"/>
                <w:sz w:val="24"/>
                <w:szCs w:val="24"/>
                <w:lang w:val="lv-LV"/>
              </w:rPr>
              <w:t>.</w:t>
            </w:r>
          </w:p>
        </w:tc>
      </w:tr>
      <w:tr w:rsidR="00E56B62" w:rsidRPr="00F46E74" w:rsidTr="0085592B">
        <w:trPr>
          <w:trHeight w:val="465"/>
        </w:trPr>
        <w:tc>
          <w:tcPr>
            <w:tcW w:w="251" w:type="pct"/>
            <w:tcBorders>
              <w:top w:val="outset" w:sz="6" w:space="0" w:color="414142"/>
              <w:left w:val="outset" w:sz="6" w:space="0" w:color="414142"/>
              <w:bottom w:val="outset" w:sz="6" w:space="0" w:color="414142"/>
              <w:right w:val="outset" w:sz="6" w:space="0" w:color="414142"/>
            </w:tcBorders>
            <w:hideMark/>
          </w:tcPr>
          <w:p w:rsidR="0008549E" w:rsidRPr="00F46E74" w:rsidRDefault="0008549E" w:rsidP="00F621BF">
            <w:pPr>
              <w:spacing w:before="100" w:beforeAutospacing="1" w:after="100" w:afterAutospacing="1" w:line="360" w:lineRule="auto"/>
              <w:jc w:val="center"/>
            </w:pPr>
            <w:r w:rsidRPr="00F46E74">
              <w:t>2.</w:t>
            </w:r>
          </w:p>
        </w:tc>
        <w:tc>
          <w:tcPr>
            <w:tcW w:w="1167" w:type="pct"/>
            <w:tcBorders>
              <w:top w:val="outset" w:sz="6" w:space="0" w:color="414142"/>
              <w:left w:val="outset" w:sz="6" w:space="0" w:color="414142"/>
              <w:bottom w:val="outset" w:sz="6" w:space="0" w:color="414142"/>
              <w:right w:val="outset" w:sz="6" w:space="0" w:color="414142"/>
            </w:tcBorders>
            <w:hideMark/>
          </w:tcPr>
          <w:p w:rsidR="0008549E" w:rsidRPr="00F46E74" w:rsidRDefault="0008549E" w:rsidP="007E1FD3">
            <w:pPr>
              <w:jc w:val="both"/>
            </w:pPr>
            <w:r w:rsidRPr="00F46E74">
              <w:t>Pašreizējā situācija un problēmas, kuru risināšanai tiesību akta projekts izstrādāts, tiesiskā regulējuma mērķis un būtība</w:t>
            </w:r>
          </w:p>
        </w:tc>
        <w:tc>
          <w:tcPr>
            <w:tcW w:w="3582" w:type="pct"/>
            <w:tcBorders>
              <w:top w:val="outset" w:sz="6" w:space="0" w:color="414142"/>
              <w:left w:val="outset" w:sz="6" w:space="0" w:color="414142"/>
              <w:bottom w:val="outset" w:sz="6" w:space="0" w:color="414142"/>
              <w:right w:val="outset" w:sz="6" w:space="0" w:color="414142"/>
            </w:tcBorders>
            <w:hideMark/>
          </w:tcPr>
          <w:p w:rsidR="009F518A" w:rsidRDefault="009F518A" w:rsidP="002F5ECB">
            <w:pPr>
              <w:jc w:val="both"/>
            </w:pPr>
            <w:r>
              <w:t xml:space="preserve">1. Pašreiz ir problemātiski sekot līdzi zāļu pieejamībai, to analizēt un prognozēt tendences un sabiedrības veselības riskus. Regulējums MK noteikumos Nr. 416 146.16. apakšpunktā paredz Aģentūras pienākumu sekot līdzi zāļu pieejamībai, to analizēt un prognozēt tendences un sabiedrības veselības riskus, bet Aģentūras rīcībā nav </w:t>
            </w:r>
            <w:r>
              <w:rPr>
                <w:color w:val="000000"/>
              </w:rPr>
              <w:t>datu par zāļu krājumiem. A</w:t>
            </w:r>
            <w:r w:rsidRPr="008D2244">
              <w:rPr>
                <w:color w:val="000000"/>
              </w:rPr>
              <w:t>nalizējot zāļu patēriņa datus un prognozējot kādu zāļu nepietiekamību tirgū</w:t>
            </w:r>
            <w:r>
              <w:rPr>
                <w:color w:val="000000"/>
              </w:rPr>
              <w:t xml:space="preserve"> (piemēram, īpaši  attiecībā uz vakcīnām, imunoloģiskajiem preparātiem, antitoksīniem)</w:t>
            </w:r>
            <w:r w:rsidRPr="008D2244">
              <w:rPr>
                <w:color w:val="000000"/>
              </w:rPr>
              <w:t>, Aģentūrai</w:t>
            </w:r>
            <w:r>
              <w:rPr>
                <w:color w:val="000000"/>
              </w:rPr>
              <w:t xml:space="preserve"> būtu</w:t>
            </w:r>
            <w:r w:rsidRPr="008D2244">
              <w:rPr>
                <w:color w:val="000000"/>
              </w:rPr>
              <w:t xml:space="preserve"> nepieciešami dati par konkrēto zāļu atlikumu, kas ir zāļu izplatītāju rīcībā, ko Aģentūra varētu pieprasīt konkrētiem zāļu vairumtirgotājiem un aptiekā</w:t>
            </w:r>
            <w:r>
              <w:rPr>
                <w:color w:val="000000"/>
              </w:rPr>
              <w:t>m, kas attiecīgās zāles izplata. Grozījumi</w:t>
            </w:r>
            <w:r>
              <w:t xml:space="preserve"> MK noteikumos Nr. 416 paredz šādas Aģentūras tiesības (Noteikumu projekta 1.1. apakšpunkts). Līdz ar to Aģentūrai būtu iespēja pārliecināties par faktiskajiem zāļu krājumiem, lai risinātu zāļu pieejamības problēmas.</w:t>
            </w:r>
          </w:p>
          <w:p w:rsidR="009F518A" w:rsidRDefault="009F518A" w:rsidP="002F5ECB">
            <w:pPr>
              <w:jc w:val="both"/>
            </w:pPr>
          </w:p>
          <w:p w:rsidR="00F46E74" w:rsidRPr="00F46E74" w:rsidRDefault="009F518A" w:rsidP="002F5ECB">
            <w:pPr>
              <w:jc w:val="both"/>
            </w:pPr>
            <w:r>
              <w:t>2</w:t>
            </w:r>
            <w:r w:rsidR="00F807B9">
              <w:t>. </w:t>
            </w:r>
            <w:r w:rsidR="001F7AD6" w:rsidRPr="00F46E74">
              <w:t xml:space="preserve">Nepieciešams izdarīt grozījumu </w:t>
            </w:r>
            <w:r w:rsidR="007E1FD3" w:rsidRPr="00F46E74">
              <w:t>Ministru kabineta 2007.</w:t>
            </w:r>
            <w:r w:rsidR="00EE4DA1" w:rsidRPr="00F46E74">
              <w:t> </w:t>
            </w:r>
            <w:r w:rsidR="007E1FD3" w:rsidRPr="00F46E74">
              <w:t>gada 26.</w:t>
            </w:r>
            <w:r w:rsidR="00EE4DA1" w:rsidRPr="00F46E74">
              <w:t> </w:t>
            </w:r>
            <w:r w:rsidR="007E1FD3" w:rsidRPr="00F46E74">
              <w:t>jūnija noteikumos Nr.</w:t>
            </w:r>
            <w:r w:rsidR="002F5ECB" w:rsidRPr="00F46E74">
              <w:t> 416 „</w:t>
            </w:r>
            <w:r w:rsidR="007E1FD3" w:rsidRPr="00F46E74">
              <w:t xml:space="preserve">Zāļu izplatīšanas un kvalitātes kontroles kārtība”” </w:t>
            </w:r>
            <w:r w:rsidR="001F7AD6" w:rsidRPr="00F46E74">
              <w:t>(turpmāk</w:t>
            </w:r>
            <w:r w:rsidR="007E1FD3" w:rsidRPr="00F46E74">
              <w:t> </w:t>
            </w:r>
            <w:r w:rsidR="003852C6" w:rsidRPr="00F46E74">
              <w:t>-</w:t>
            </w:r>
            <w:r w:rsidR="007E1FD3" w:rsidRPr="00F46E74">
              <w:t> </w:t>
            </w:r>
            <w:r w:rsidR="003852C6" w:rsidRPr="00F46E74">
              <w:t>MK n</w:t>
            </w:r>
            <w:r w:rsidR="001F7AD6" w:rsidRPr="00F46E74">
              <w:t>oteikumi</w:t>
            </w:r>
            <w:r w:rsidR="007E1FD3" w:rsidRPr="00F46E74">
              <w:t xml:space="preserve"> Nr. 416</w:t>
            </w:r>
            <w:r w:rsidR="00EE4DA1" w:rsidRPr="00F46E74">
              <w:t>)</w:t>
            </w:r>
            <w:r w:rsidR="001F7AD6" w:rsidRPr="00F46E74">
              <w:t xml:space="preserve"> </w:t>
            </w:r>
            <w:r w:rsidR="00EE4DA1" w:rsidRPr="00F46E74">
              <w:t xml:space="preserve">un </w:t>
            </w:r>
            <w:r w:rsidR="001F7AD6" w:rsidRPr="00F46E74">
              <w:t>pārce</w:t>
            </w:r>
            <w:r w:rsidR="00EE4DA1" w:rsidRPr="00F46E74">
              <w:t>lt</w:t>
            </w:r>
            <w:r w:rsidR="001F7AD6" w:rsidRPr="00F46E74">
              <w:t xml:space="preserve"> </w:t>
            </w:r>
            <w:r w:rsidR="007E1FD3" w:rsidRPr="00F46E74">
              <w:t>ieviešanas termiņu</w:t>
            </w:r>
            <w:r w:rsidR="00EE4DA1" w:rsidRPr="00F46E74">
              <w:t xml:space="preserve"> </w:t>
            </w:r>
            <w:r w:rsidR="002F5ECB" w:rsidRPr="00F46E74">
              <w:t xml:space="preserve">no 2017. gada 1. janvāra uz 2018. gada 1. janvāri </w:t>
            </w:r>
            <w:r w:rsidR="00EE4DA1" w:rsidRPr="00F46E74">
              <w:t xml:space="preserve">normai, kas aptiekām </w:t>
            </w:r>
            <w:r w:rsidR="009B6AB2" w:rsidRPr="00F46E74">
              <w:t xml:space="preserve">uzliek </w:t>
            </w:r>
            <w:r w:rsidR="00E375AA" w:rsidRPr="00F46E74">
              <w:t xml:space="preserve">pienākumu </w:t>
            </w:r>
            <w:r w:rsidR="00EE4DA1" w:rsidRPr="00F46E74">
              <w:t>sāk</w:t>
            </w:r>
            <w:r w:rsidR="00E375AA" w:rsidRPr="00F46E74">
              <w:t>t</w:t>
            </w:r>
            <w:r w:rsidR="00EE4DA1" w:rsidRPr="00F46E74">
              <w:t xml:space="preserve"> iesniegt </w:t>
            </w:r>
            <w:r w:rsidR="00E375AA" w:rsidRPr="00F46E74">
              <w:t xml:space="preserve">Zāļu valsts aģentūrai </w:t>
            </w:r>
            <w:r w:rsidR="002F5ECB" w:rsidRPr="00F46E74">
              <w:t>(</w:t>
            </w:r>
            <w:proofErr w:type="spellStart"/>
            <w:r w:rsidR="002F5ECB" w:rsidRPr="00F46E74">
              <w:t>turmāk</w:t>
            </w:r>
            <w:proofErr w:type="spellEnd"/>
            <w:r w:rsidR="002F5ECB" w:rsidRPr="00F46E74">
              <w:t xml:space="preserve"> - Aģentūra) </w:t>
            </w:r>
            <w:r w:rsidR="00EE4DA1" w:rsidRPr="00F46E74">
              <w:t>elektroniskā dokumenta formā zāļu mazumtirdzniecības realizācijas datu pārskatu</w:t>
            </w:r>
            <w:r w:rsidR="002F5ECB" w:rsidRPr="00F46E74">
              <w:t>s</w:t>
            </w:r>
            <w:r w:rsidR="00563523" w:rsidRPr="00F46E74">
              <w:t xml:space="preserve"> četras reizes gadā</w:t>
            </w:r>
            <w:r w:rsidR="00F70C24">
              <w:t xml:space="preserve">. </w:t>
            </w:r>
            <w:r w:rsidR="009B6AB2">
              <w:t xml:space="preserve">2017. </w:t>
            </w:r>
            <w:r w:rsidR="005D6B2E">
              <w:t>ga</w:t>
            </w:r>
            <w:r w:rsidR="00F70C24">
              <w:t>dā</w:t>
            </w:r>
            <w:r w:rsidR="00522961">
              <w:t xml:space="preserve"> </w:t>
            </w:r>
            <w:r w:rsidR="005D6B2E">
              <w:t>Latvijā uzsākas</w:t>
            </w:r>
            <w:r w:rsidR="00522961">
              <w:t xml:space="preserve"> e - </w:t>
            </w:r>
            <w:r w:rsidR="005D6B2E">
              <w:t xml:space="preserve">veselības ieviešana, </w:t>
            </w:r>
            <w:r w:rsidR="009B6AB2">
              <w:t xml:space="preserve">un aptiekas uzsāk </w:t>
            </w:r>
            <w:r w:rsidR="00F70C24">
              <w:t xml:space="preserve">ievadīt </w:t>
            </w:r>
            <w:r w:rsidR="009B6AB2" w:rsidRPr="00F46E74">
              <w:t xml:space="preserve">vienotajā veselības nozares elektroniskajā informācijas sistēmā </w:t>
            </w:r>
            <w:r w:rsidR="00F70C24" w:rsidRPr="00F46E74">
              <w:t xml:space="preserve">saskaņā ar </w:t>
            </w:r>
            <w:r w:rsidR="00F70C24">
              <w:t>Ministru kabineta</w:t>
            </w:r>
            <w:r w:rsidR="00F70C24" w:rsidRPr="00F46E74">
              <w:t xml:space="preserve"> 2014. </w:t>
            </w:r>
            <w:r w:rsidR="00F70C24">
              <w:t xml:space="preserve">gada 11. marta </w:t>
            </w:r>
            <w:r w:rsidR="00F70C24" w:rsidRPr="00F46E74">
              <w:t>noteikumiem Nr. 134 „Noteikumi par vienoto veselības nozares elektronisko informācijas sistēmu”</w:t>
            </w:r>
            <w:r w:rsidR="00F70C24">
              <w:t xml:space="preserve"> </w:t>
            </w:r>
            <w:r w:rsidR="00F70C24" w:rsidRPr="00F46E74">
              <w:t>datu</w:t>
            </w:r>
            <w:r w:rsidR="00F70C24">
              <w:t>s</w:t>
            </w:r>
            <w:r w:rsidR="00F70C24" w:rsidRPr="00F46E74">
              <w:t xml:space="preserve"> par receptēm</w:t>
            </w:r>
            <w:r w:rsidR="00F70C24">
              <w:t>,</w:t>
            </w:r>
            <w:r w:rsidR="00F70C24" w:rsidRPr="00F46E74">
              <w:t xml:space="preserve"> </w:t>
            </w:r>
            <w:r w:rsidR="00E258FE">
              <w:t>tai skaitā, par parastajām receptēm</w:t>
            </w:r>
            <w:r w:rsidR="005D6B2E">
              <w:t>.</w:t>
            </w:r>
            <w:r w:rsidR="007C66B1">
              <w:t xml:space="preserve"> </w:t>
            </w:r>
            <w:r w:rsidR="005D6B2E">
              <w:t>Ja</w:t>
            </w:r>
            <w:r w:rsidR="009B6AB2">
              <w:t xml:space="preserve"> aptiekām 2017.</w:t>
            </w:r>
            <w:r w:rsidR="005D6B2E">
              <w:t> </w:t>
            </w:r>
            <w:r w:rsidR="00590275">
              <w:t>g</w:t>
            </w:r>
            <w:r w:rsidR="009B6AB2">
              <w:t xml:space="preserve">adā </w:t>
            </w:r>
            <w:r w:rsidR="00590275">
              <w:t>iz</w:t>
            </w:r>
            <w:r w:rsidR="009B6AB2">
              <w:t xml:space="preserve">mainās arī </w:t>
            </w:r>
            <w:r w:rsidR="00F70C24">
              <w:t>zāļu realizācijas datu</w:t>
            </w:r>
            <w:r w:rsidR="009B6AB2" w:rsidRPr="00F46E74">
              <w:t xml:space="preserve"> </w:t>
            </w:r>
            <w:r w:rsidR="00590275">
              <w:t>iesniegšana</w:t>
            </w:r>
            <w:r w:rsidR="005D6B2E">
              <w:t>s kārtība, proti dati par zāļu izplatīšanu</w:t>
            </w:r>
            <w:r w:rsidR="009B6AB2" w:rsidRPr="00F46E74">
              <w:t xml:space="preserve"> Aģentūrai</w:t>
            </w:r>
            <w:r w:rsidR="005D6B2E">
              <w:t xml:space="preserve"> iesniedzami biežāk</w:t>
            </w:r>
            <w:r w:rsidR="00590275">
              <w:t xml:space="preserve">, aptiekām </w:t>
            </w:r>
            <w:r w:rsidR="00F70C24">
              <w:t>strauji palielināsies tehniskā darba apjoms</w:t>
            </w:r>
            <w:r w:rsidR="00590275">
              <w:t>.</w:t>
            </w:r>
          </w:p>
          <w:p w:rsidR="005D33B8" w:rsidRPr="00F46E74" w:rsidRDefault="00563523" w:rsidP="002F5ECB">
            <w:pPr>
              <w:jc w:val="both"/>
            </w:pPr>
            <w:r w:rsidRPr="00F46E74">
              <w:t>Šobrīd zāļu realizācijas datus aptieka</w:t>
            </w:r>
            <w:r w:rsidR="005D6B2E">
              <w:t>s</w:t>
            </w:r>
            <w:r w:rsidRPr="00F46E74">
              <w:t xml:space="preserve"> Aģentūrai iesniedz </w:t>
            </w:r>
            <w:r w:rsidR="00590275">
              <w:t xml:space="preserve">vienu </w:t>
            </w:r>
            <w:r w:rsidRPr="00F46E74">
              <w:lastRenderedPageBreak/>
              <w:t>reizi gadā (par iepriekšējo kalendāra gadu līdz nākamā gada 20. februārim), norādot produkta numuru, zāļu nosaukumu, izplatīto zāļu daudzumu, cenu, par kādu zāles tie</w:t>
            </w:r>
            <w:r w:rsidR="00522961">
              <w:t>k pārdotas, un patērētāju grupu.</w:t>
            </w:r>
          </w:p>
          <w:p w:rsidR="00563523" w:rsidRPr="007C66B1" w:rsidRDefault="00590275" w:rsidP="002F5ECB">
            <w:pPr>
              <w:jc w:val="both"/>
            </w:pPr>
            <w:r>
              <w:t>Savukārt a</w:t>
            </w:r>
            <w:r w:rsidR="00563523" w:rsidRPr="00F46E74">
              <w:t>r grozījumiem MK noteikumos Nr.</w:t>
            </w:r>
            <w:r w:rsidR="00F46E74" w:rsidRPr="00F46E74">
              <w:t> </w:t>
            </w:r>
            <w:r w:rsidR="00563523" w:rsidRPr="00F46E74">
              <w:t>416 (Ministru kabineta 2016. gada 2. februāra noteikumi Nr. 84 „Grozījumi Ministru kabineta 2007. gada 26. jūnija noteikumos Nr.</w:t>
            </w:r>
            <w:r w:rsidR="00F46E74" w:rsidRPr="00F46E74">
              <w:t> </w:t>
            </w:r>
            <w:r w:rsidR="00563523" w:rsidRPr="00F46E74">
              <w:t>416 “Zāļu izplatīšanas un kvalitātes kontroles kārtība””</w:t>
            </w:r>
            <w:r w:rsidR="00BF2CD2">
              <w:t xml:space="preserve">) tika noteikts, ka, sākot </w:t>
            </w:r>
            <w:r w:rsidR="00BF2CD2" w:rsidRPr="00F46E74">
              <w:t>ar 2017. gada 1. </w:t>
            </w:r>
            <w:r w:rsidR="00BF2CD2">
              <w:t>j</w:t>
            </w:r>
            <w:r w:rsidR="00BF2CD2" w:rsidRPr="00F46E74">
              <w:t>anvāri</w:t>
            </w:r>
            <w:r w:rsidR="00BF2CD2">
              <w:t>,</w:t>
            </w:r>
            <w:r w:rsidR="00BF2CD2" w:rsidRPr="00F46E74">
              <w:t xml:space="preserve"> </w:t>
            </w:r>
            <w:r w:rsidR="007C66B1">
              <w:t xml:space="preserve">aptiekas iesniedz </w:t>
            </w:r>
            <w:r>
              <w:t>Aģentūrai</w:t>
            </w:r>
            <w:r w:rsidR="007C66B1">
              <w:t xml:space="preserve"> </w:t>
            </w:r>
            <w:r w:rsidR="00563523" w:rsidRPr="00F46E74">
              <w:t>zāļu mazumtirdzniecības realizācijas dat</w:t>
            </w:r>
            <w:r w:rsidR="00BF2CD2">
              <w:t>u pārskatu</w:t>
            </w:r>
            <w:r>
              <w:t> </w:t>
            </w:r>
            <w:r w:rsidR="00563523" w:rsidRPr="00F46E74">
              <w:t xml:space="preserve">četras reizes gadā (līdz </w:t>
            </w:r>
            <w:r w:rsidR="00BF2CD2">
              <w:t>20. janvārim, 20. aprīlim, 20. jūlijam un</w:t>
            </w:r>
            <w:r w:rsidR="00563523" w:rsidRPr="00F46E74">
              <w:t xml:space="preserve"> 20. oktobrim)</w:t>
            </w:r>
            <w:r w:rsidR="005C170A">
              <w:t xml:space="preserve"> </w:t>
            </w:r>
            <w:r>
              <w:t>(MK noteikumu Nr. 416 76. punkts, kas jaunā redakcijā stājas spēkā ar 01.01.2017.)</w:t>
            </w:r>
            <w:r w:rsidR="00563523" w:rsidRPr="00F46E74">
              <w:t xml:space="preserve">. </w:t>
            </w:r>
            <w:r w:rsidR="007C66B1">
              <w:t>Tas</w:t>
            </w:r>
            <w:r w:rsidR="007C66B1" w:rsidRPr="007C66B1">
              <w:t xml:space="preserve"> dod iespēju operatīvāk progno</w:t>
            </w:r>
            <w:r w:rsidR="005C170A">
              <w:t xml:space="preserve">zēt un </w:t>
            </w:r>
            <w:proofErr w:type="spellStart"/>
            <w:r w:rsidR="005C170A">
              <w:t>padziļinātāk</w:t>
            </w:r>
            <w:proofErr w:type="spellEnd"/>
            <w:r w:rsidR="005C170A">
              <w:t xml:space="preserve"> analizēt </w:t>
            </w:r>
            <w:r w:rsidR="00BF2CD2">
              <w:t>zāļu</w:t>
            </w:r>
            <w:r w:rsidR="00BF2CD2" w:rsidRPr="007C66B1">
              <w:t xml:space="preserve"> pieejamību</w:t>
            </w:r>
            <w:r w:rsidR="00BF2CD2">
              <w:t xml:space="preserve"> un </w:t>
            </w:r>
            <w:r w:rsidR="005C170A">
              <w:t>zāļu lietošanas tendences</w:t>
            </w:r>
            <w:r w:rsidR="007C66B1" w:rsidRPr="007C66B1">
              <w:t xml:space="preserve">, jo pašlaik Aģentūra no aptiekas informāciju par realizētām zālēm saņem </w:t>
            </w:r>
            <w:r w:rsidR="00522961">
              <w:t xml:space="preserve">tikai </w:t>
            </w:r>
            <w:r w:rsidR="007C66B1" w:rsidRPr="007C66B1">
              <w:t xml:space="preserve">vienu reizi gadā, kas nepilnvērtīgi parāda </w:t>
            </w:r>
            <w:r w:rsidR="00BF2CD2">
              <w:t xml:space="preserve">zāļu pieejamības un patēriņa </w:t>
            </w:r>
            <w:r w:rsidR="005C170A">
              <w:t>tendences</w:t>
            </w:r>
            <w:r w:rsidR="00BF2CD2">
              <w:t xml:space="preserve">. </w:t>
            </w:r>
            <w:r w:rsidR="00563523" w:rsidRPr="00F46E74">
              <w:t>Minētajā zāļu mazumtirdzniecības realizācijas datu pārskatā aptiekai jānorāda produkta numuru (nereģistrētām zālēm produkta numura vietā norāda identifikācijas numuru, kas norādīts šo noteikumu 94. punktā minētajās atļaujās), zāļu anatomiski terapeitiski ķīmiskās klasifikācijas kodu (ATĶ kods), zāļu nosaukumu (starptautisko ne</w:t>
            </w:r>
            <w:r w:rsidR="005C4135">
              <w:t>patentēto nosaukums (INN),</w:t>
            </w:r>
            <w:r w:rsidR="00563523" w:rsidRPr="00F46E74">
              <w:t xml:space="preserve"> aiz kura norādīts zāļu stiprums vai koncentrācija un zāļu forma), izplatīto zāļu daudzumu (skaitu iepakojumā un izplatīto iepakojumu skaitu), kā arī patērētāju grupu (zāļu saņēmējus: „iedzīvotāji”, „aptieka”, „</w:t>
            </w:r>
            <w:r w:rsidR="00563523" w:rsidRPr="007C66B1">
              <w:t>ārstniecības iestāde”, „veterinārmedicīniskās aprūpes iestāde”, „praktizējošs veterinārārsts”, „prakses ārsts” un „citi” (konkretizējot, ja tāds ir)</w:t>
            </w:r>
            <w:r w:rsidR="005C4135">
              <w:t>)</w:t>
            </w:r>
            <w:r w:rsidR="00F46E74" w:rsidRPr="007C66B1">
              <w:t>.</w:t>
            </w:r>
          </w:p>
          <w:p w:rsidR="007C66B1" w:rsidRPr="006F0932" w:rsidRDefault="007C66B1" w:rsidP="00590275">
            <w:pPr>
              <w:pStyle w:val="Bezatstarpm1"/>
              <w:jc w:val="both"/>
              <w:rPr>
                <w:rStyle w:val="NoSpacingChar"/>
                <w:rFonts w:ascii="Times New Roman" w:hAnsi="Times New Roman"/>
                <w:sz w:val="24"/>
                <w:szCs w:val="24"/>
                <w:lang w:val="lv-LV"/>
              </w:rPr>
            </w:pPr>
          </w:p>
          <w:p w:rsidR="008D2244" w:rsidRPr="009911A0" w:rsidRDefault="00B87732" w:rsidP="009911A0">
            <w:pPr>
              <w:pStyle w:val="Bezatstarpm1"/>
              <w:jc w:val="both"/>
              <w:rPr>
                <w:rFonts w:ascii="Times New Roman" w:hAnsi="Times New Roman"/>
                <w:sz w:val="24"/>
                <w:szCs w:val="24"/>
                <w:lang w:val="lv-LV"/>
              </w:rPr>
            </w:pPr>
            <w:r w:rsidRPr="00B87732">
              <w:rPr>
                <w:rStyle w:val="NoSpacingChar"/>
                <w:rFonts w:ascii="Times New Roman" w:hAnsi="Times New Roman"/>
                <w:sz w:val="24"/>
                <w:szCs w:val="24"/>
                <w:lang w:val="lv-LV"/>
              </w:rPr>
              <w:t>Ņemot v</w:t>
            </w:r>
            <w:r>
              <w:rPr>
                <w:rStyle w:val="NoSpacingChar"/>
                <w:rFonts w:ascii="Times New Roman" w:hAnsi="Times New Roman"/>
                <w:sz w:val="24"/>
                <w:szCs w:val="24"/>
                <w:lang w:val="lv-LV"/>
              </w:rPr>
              <w:t xml:space="preserve">ērā paredzamo tehniskā </w:t>
            </w:r>
            <w:r w:rsidR="00CB546D">
              <w:rPr>
                <w:rStyle w:val="NoSpacingChar"/>
                <w:rFonts w:ascii="Times New Roman" w:hAnsi="Times New Roman"/>
                <w:sz w:val="24"/>
                <w:szCs w:val="24"/>
                <w:lang w:val="lv-LV"/>
              </w:rPr>
              <w:t xml:space="preserve">darba </w:t>
            </w:r>
            <w:r>
              <w:rPr>
                <w:rStyle w:val="NoSpacingChar"/>
                <w:rFonts w:ascii="Times New Roman" w:hAnsi="Times New Roman"/>
                <w:sz w:val="24"/>
                <w:szCs w:val="24"/>
                <w:lang w:val="lv-LV"/>
              </w:rPr>
              <w:t>apjoma palielin</w:t>
            </w:r>
            <w:r w:rsidR="00E53461">
              <w:rPr>
                <w:rStyle w:val="NoSpacingChar"/>
                <w:rFonts w:ascii="Times New Roman" w:hAnsi="Times New Roman"/>
                <w:sz w:val="24"/>
                <w:szCs w:val="24"/>
                <w:lang w:val="lv-LV"/>
              </w:rPr>
              <w:t xml:space="preserve">ājumu </w:t>
            </w:r>
            <w:r w:rsidR="00DC2E62">
              <w:rPr>
                <w:rStyle w:val="NoSpacingChar"/>
                <w:rFonts w:ascii="Times New Roman" w:hAnsi="Times New Roman"/>
                <w:sz w:val="24"/>
                <w:szCs w:val="24"/>
                <w:lang w:val="lv-LV"/>
              </w:rPr>
              <w:t>e </w:t>
            </w:r>
            <w:r w:rsidR="00E53461">
              <w:rPr>
                <w:rStyle w:val="NoSpacingChar"/>
                <w:rFonts w:ascii="Times New Roman" w:hAnsi="Times New Roman"/>
                <w:sz w:val="24"/>
                <w:szCs w:val="24"/>
                <w:lang w:val="lv-LV"/>
              </w:rPr>
              <w:t>-</w:t>
            </w:r>
            <w:r w:rsidR="00DC2E62">
              <w:rPr>
                <w:rStyle w:val="NoSpacingChar"/>
                <w:rFonts w:ascii="Times New Roman" w:hAnsi="Times New Roman"/>
                <w:sz w:val="24"/>
                <w:szCs w:val="24"/>
                <w:lang w:val="lv-LV"/>
              </w:rPr>
              <w:t> </w:t>
            </w:r>
            <w:r>
              <w:rPr>
                <w:rStyle w:val="NoSpacingChar"/>
                <w:rFonts w:ascii="Times New Roman" w:hAnsi="Times New Roman"/>
                <w:sz w:val="24"/>
                <w:szCs w:val="24"/>
                <w:lang w:val="lv-LV"/>
              </w:rPr>
              <w:t xml:space="preserve">receptes </w:t>
            </w:r>
            <w:r w:rsidR="00E53461">
              <w:rPr>
                <w:rStyle w:val="NoSpacingChar"/>
                <w:rFonts w:ascii="Times New Roman" w:hAnsi="Times New Roman"/>
                <w:sz w:val="24"/>
                <w:szCs w:val="24"/>
                <w:lang w:val="lv-LV"/>
              </w:rPr>
              <w:t>ieviešan</w:t>
            </w:r>
            <w:r w:rsidR="009304CE">
              <w:rPr>
                <w:rStyle w:val="NoSpacingChar"/>
                <w:rFonts w:ascii="Times New Roman" w:hAnsi="Times New Roman"/>
                <w:sz w:val="24"/>
                <w:szCs w:val="24"/>
                <w:lang w:val="lv-LV"/>
              </w:rPr>
              <w:t>as</w:t>
            </w:r>
            <w:r w:rsidR="00E53461">
              <w:rPr>
                <w:rStyle w:val="NoSpacingChar"/>
                <w:rFonts w:ascii="Times New Roman" w:hAnsi="Times New Roman"/>
                <w:sz w:val="24"/>
                <w:szCs w:val="24"/>
                <w:lang w:val="lv-LV"/>
              </w:rPr>
              <w:t xml:space="preserve"> sākotnējā posmā un vienlaicīgi palielinot Aģentūrā iesniedzamo datu apjomu</w:t>
            </w:r>
            <w:r w:rsidR="00590275" w:rsidRPr="00B87732">
              <w:rPr>
                <w:rStyle w:val="NoSpacingChar"/>
                <w:rFonts w:ascii="Times New Roman" w:hAnsi="Times New Roman"/>
                <w:sz w:val="24"/>
                <w:szCs w:val="24"/>
                <w:lang w:val="lv-LV"/>
              </w:rPr>
              <w:t xml:space="preserve">, </w:t>
            </w:r>
            <w:r w:rsidR="00D21756" w:rsidRPr="00B87732">
              <w:rPr>
                <w:rStyle w:val="NoSpacingChar"/>
                <w:rFonts w:ascii="Times New Roman" w:hAnsi="Times New Roman"/>
                <w:sz w:val="24"/>
                <w:szCs w:val="24"/>
                <w:lang w:val="lv-LV"/>
              </w:rPr>
              <w:t xml:space="preserve">nepieciešams pārcelt </w:t>
            </w:r>
            <w:r w:rsidR="00590275" w:rsidRPr="00B87732">
              <w:rPr>
                <w:rStyle w:val="NoSpacingChar"/>
                <w:rFonts w:ascii="Times New Roman" w:hAnsi="Times New Roman"/>
                <w:sz w:val="24"/>
                <w:szCs w:val="24"/>
                <w:lang w:val="lv-LV"/>
              </w:rPr>
              <w:t xml:space="preserve">termiņu, ar kuru aptiekas uzsāk Aģentūrai </w:t>
            </w:r>
            <w:r w:rsidR="005D6B2E" w:rsidRPr="00B87732">
              <w:rPr>
                <w:rStyle w:val="NoSpacingChar"/>
                <w:rFonts w:ascii="Times New Roman" w:hAnsi="Times New Roman"/>
                <w:sz w:val="24"/>
                <w:szCs w:val="24"/>
                <w:lang w:val="lv-LV"/>
              </w:rPr>
              <w:t xml:space="preserve">iesniegt </w:t>
            </w:r>
            <w:r w:rsidR="00D21756" w:rsidRPr="00B87732">
              <w:rPr>
                <w:rStyle w:val="NoSpacingChar"/>
                <w:rFonts w:ascii="Times New Roman" w:hAnsi="Times New Roman"/>
                <w:sz w:val="24"/>
                <w:szCs w:val="24"/>
                <w:lang w:val="lv-LV"/>
              </w:rPr>
              <w:t xml:space="preserve">informāciju </w:t>
            </w:r>
            <w:r w:rsidR="00590275" w:rsidRPr="00B87732">
              <w:rPr>
                <w:rStyle w:val="NoSpacingChar"/>
                <w:rFonts w:ascii="Times New Roman" w:hAnsi="Times New Roman"/>
                <w:sz w:val="24"/>
                <w:szCs w:val="24"/>
                <w:lang w:val="lv-LV"/>
              </w:rPr>
              <w:t>četras reizes gadā</w:t>
            </w:r>
            <w:r w:rsidR="00590275" w:rsidRPr="00B87732">
              <w:rPr>
                <w:rFonts w:ascii="Times New Roman" w:hAnsi="Times New Roman"/>
                <w:sz w:val="24"/>
                <w:szCs w:val="24"/>
                <w:lang w:val="lv-LV"/>
              </w:rPr>
              <w:t xml:space="preserve"> (Noteikumu projekta </w:t>
            </w:r>
            <w:r w:rsidR="00571541">
              <w:rPr>
                <w:rFonts w:ascii="Times New Roman" w:hAnsi="Times New Roman"/>
                <w:sz w:val="24"/>
                <w:szCs w:val="24"/>
                <w:lang w:val="lv-LV"/>
              </w:rPr>
              <w:t>1.</w:t>
            </w:r>
            <w:r w:rsidR="00590275" w:rsidRPr="00B87732">
              <w:rPr>
                <w:rFonts w:ascii="Times New Roman" w:hAnsi="Times New Roman"/>
                <w:sz w:val="24"/>
                <w:szCs w:val="24"/>
                <w:lang w:val="lv-LV"/>
              </w:rPr>
              <w:t>2.</w:t>
            </w:r>
            <w:r w:rsidR="00CC6992" w:rsidRPr="00B87732">
              <w:rPr>
                <w:rFonts w:ascii="Times New Roman" w:hAnsi="Times New Roman"/>
                <w:sz w:val="24"/>
                <w:szCs w:val="24"/>
                <w:lang w:val="lv-LV"/>
              </w:rPr>
              <w:t> </w:t>
            </w:r>
            <w:r w:rsidR="00571541">
              <w:rPr>
                <w:rFonts w:ascii="Times New Roman" w:hAnsi="Times New Roman"/>
                <w:sz w:val="24"/>
                <w:szCs w:val="24"/>
                <w:lang w:val="lv-LV"/>
              </w:rPr>
              <w:t>apakš</w:t>
            </w:r>
            <w:r w:rsidR="00590275" w:rsidRPr="00B87732">
              <w:rPr>
                <w:rFonts w:ascii="Times New Roman" w:hAnsi="Times New Roman"/>
                <w:sz w:val="24"/>
                <w:szCs w:val="24"/>
                <w:lang w:val="lv-LV"/>
              </w:rPr>
              <w:t>punkts).</w:t>
            </w:r>
          </w:p>
        </w:tc>
      </w:tr>
      <w:tr w:rsidR="00E56B62" w:rsidRPr="00F46E74" w:rsidTr="0085592B">
        <w:trPr>
          <w:trHeight w:val="465"/>
        </w:trPr>
        <w:tc>
          <w:tcPr>
            <w:tcW w:w="251" w:type="pct"/>
            <w:tcBorders>
              <w:top w:val="outset" w:sz="6" w:space="0" w:color="414142"/>
              <w:left w:val="outset" w:sz="6" w:space="0" w:color="414142"/>
              <w:bottom w:val="outset" w:sz="6" w:space="0" w:color="414142"/>
              <w:right w:val="outset" w:sz="6" w:space="0" w:color="414142"/>
            </w:tcBorders>
            <w:hideMark/>
          </w:tcPr>
          <w:p w:rsidR="0008549E" w:rsidRPr="00F46E74" w:rsidRDefault="0008549E" w:rsidP="00F621BF">
            <w:pPr>
              <w:spacing w:before="100" w:beforeAutospacing="1" w:after="100" w:afterAutospacing="1" w:line="360" w:lineRule="auto"/>
              <w:jc w:val="center"/>
            </w:pPr>
            <w:r w:rsidRPr="00F46E74">
              <w:lastRenderedPageBreak/>
              <w:t>3.</w:t>
            </w:r>
          </w:p>
        </w:tc>
        <w:tc>
          <w:tcPr>
            <w:tcW w:w="1167" w:type="pct"/>
            <w:tcBorders>
              <w:top w:val="outset" w:sz="6" w:space="0" w:color="414142"/>
              <w:left w:val="outset" w:sz="6" w:space="0" w:color="414142"/>
              <w:bottom w:val="outset" w:sz="6" w:space="0" w:color="414142"/>
              <w:right w:val="outset" w:sz="6" w:space="0" w:color="414142"/>
            </w:tcBorders>
            <w:hideMark/>
          </w:tcPr>
          <w:p w:rsidR="0008549E" w:rsidRPr="00F46E74" w:rsidRDefault="0008549E" w:rsidP="00D07F03">
            <w:r w:rsidRPr="00F46E74">
              <w:t>Projekta izstrādē iesaistītās institūcijas</w:t>
            </w:r>
          </w:p>
        </w:tc>
        <w:tc>
          <w:tcPr>
            <w:tcW w:w="3582" w:type="pct"/>
            <w:tcBorders>
              <w:top w:val="outset" w:sz="6" w:space="0" w:color="414142"/>
              <w:left w:val="outset" w:sz="6" w:space="0" w:color="414142"/>
              <w:bottom w:val="outset" w:sz="6" w:space="0" w:color="414142"/>
              <w:right w:val="outset" w:sz="6" w:space="0" w:color="414142"/>
            </w:tcBorders>
            <w:hideMark/>
          </w:tcPr>
          <w:p w:rsidR="0008549E" w:rsidRPr="00F46E74" w:rsidRDefault="00563523" w:rsidP="00370047">
            <w:pPr>
              <w:spacing w:before="75" w:after="75"/>
            </w:pPr>
            <w:r w:rsidRPr="00F46E74">
              <w:t>Aģentūra</w:t>
            </w:r>
          </w:p>
        </w:tc>
      </w:tr>
      <w:tr w:rsidR="0008549E" w:rsidRPr="00F46E74" w:rsidTr="0085592B">
        <w:tc>
          <w:tcPr>
            <w:tcW w:w="251" w:type="pct"/>
            <w:tcBorders>
              <w:top w:val="outset" w:sz="6" w:space="0" w:color="414142"/>
              <w:left w:val="outset" w:sz="6" w:space="0" w:color="414142"/>
              <w:bottom w:val="outset" w:sz="6" w:space="0" w:color="414142"/>
              <w:right w:val="outset" w:sz="6" w:space="0" w:color="414142"/>
            </w:tcBorders>
            <w:hideMark/>
          </w:tcPr>
          <w:p w:rsidR="0008549E" w:rsidRPr="00F46E74" w:rsidRDefault="0008549E" w:rsidP="00F621BF">
            <w:pPr>
              <w:spacing w:before="100" w:beforeAutospacing="1" w:after="100" w:afterAutospacing="1" w:line="360" w:lineRule="auto"/>
              <w:jc w:val="center"/>
            </w:pPr>
            <w:r w:rsidRPr="00F46E74">
              <w:t>4.</w:t>
            </w:r>
          </w:p>
        </w:tc>
        <w:tc>
          <w:tcPr>
            <w:tcW w:w="1167" w:type="pct"/>
            <w:tcBorders>
              <w:top w:val="outset" w:sz="6" w:space="0" w:color="414142"/>
              <w:left w:val="outset" w:sz="6" w:space="0" w:color="414142"/>
              <w:bottom w:val="outset" w:sz="6" w:space="0" w:color="414142"/>
              <w:right w:val="outset" w:sz="6" w:space="0" w:color="414142"/>
            </w:tcBorders>
            <w:hideMark/>
          </w:tcPr>
          <w:p w:rsidR="0008549E" w:rsidRPr="00F46E74" w:rsidRDefault="0008549E" w:rsidP="00D07F03">
            <w:r w:rsidRPr="00F46E74">
              <w:t>Cita informācija</w:t>
            </w:r>
          </w:p>
        </w:tc>
        <w:tc>
          <w:tcPr>
            <w:tcW w:w="3582" w:type="pct"/>
            <w:tcBorders>
              <w:top w:val="outset" w:sz="6" w:space="0" w:color="414142"/>
              <w:left w:val="outset" w:sz="6" w:space="0" w:color="414142"/>
              <w:bottom w:val="outset" w:sz="6" w:space="0" w:color="414142"/>
              <w:right w:val="outset" w:sz="6" w:space="0" w:color="414142"/>
            </w:tcBorders>
            <w:hideMark/>
          </w:tcPr>
          <w:p w:rsidR="008D0AAF" w:rsidRPr="00F46E74" w:rsidRDefault="008D0AAF" w:rsidP="005D33B8">
            <w:pPr>
              <w:autoSpaceDE w:val="0"/>
              <w:autoSpaceDN w:val="0"/>
              <w:adjustRightInd w:val="0"/>
              <w:jc w:val="both"/>
            </w:pPr>
          </w:p>
        </w:tc>
      </w:tr>
    </w:tbl>
    <w:p w:rsidR="00D07F03" w:rsidRPr="00F46E74" w:rsidRDefault="00D07F03" w:rsidP="00AD24B4">
      <w:pPr>
        <w:pStyle w:val="NoSpacing"/>
        <w:rPr>
          <w:rFonts w:ascii="Times New Roman" w:hAnsi="Times New Roman"/>
          <w:sz w:val="24"/>
          <w:szCs w:val="24"/>
          <w:lang w:val="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tblPr>
      <w:tblGrid>
        <w:gridCol w:w="456"/>
        <w:gridCol w:w="2126"/>
        <w:gridCol w:w="6549"/>
      </w:tblGrid>
      <w:tr w:rsidR="004917AE" w:rsidRPr="00F46E74" w:rsidTr="004917AE">
        <w:trPr>
          <w:trHeight w:val="450"/>
        </w:trPr>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93D99" w:rsidRPr="00F46E74" w:rsidRDefault="004917AE" w:rsidP="00093D99">
            <w:pPr>
              <w:spacing w:before="100" w:beforeAutospacing="1" w:after="100" w:afterAutospacing="1" w:line="265" w:lineRule="atLeast"/>
              <w:jc w:val="center"/>
              <w:rPr>
                <w:bCs/>
                <w:lang w:eastAsia="en-US"/>
              </w:rPr>
            </w:pPr>
            <w:r w:rsidRPr="00F46E74">
              <w:rPr>
                <w:bCs/>
                <w:lang w:eastAsia="en-US"/>
              </w:rPr>
              <w:t>II. Tiesību akta projekta ietekme uz sabiedrību, tautsaimniecības attīstību un administratīvo slogu</w:t>
            </w:r>
          </w:p>
        </w:tc>
      </w:tr>
      <w:tr w:rsidR="004917AE" w:rsidRPr="00F46E74" w:rsidTr="008869D8">
        <w:tblPrEx>
          <w:shd w:val="clear" w:color="auto" w:fill="auto"/>
        </w:tblPrEx>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917AE" w:rsidRPr="00F46E74" w:rsidRDefault="004917AE" w:rsidP="00D567AB">
            <w:r w:rsidRPr="00F46E74">
              <w:t>1.</w:t>
            </w:r>
          </w:p>
        </w:tc>
        <w:tc>
          <w:tcPr>
            <w:tcW w:w="1164" w:type="pct"/>
            <w:tcBorders>
              <w:top w:val="outset" w:sz="6" w:space="0" w:color="414142"/>
              <w:left w:val="outset" w:sz="6" w:space="0" w:color="414142"/>
              <w:bottom w:val="outset" w:sz="6" w:space="0" w:color="414142"/>
              <w:right w:val="outset" w:sz="6" w:space="0" w:color="414142"/>
            </w:tcBorders>
            <w:hideMark/>
          </w:tcPr>
          <w:p w:rsidR="004917AE" w:rsidRPr="00F46E74" w:rsidRDefault="004917AE" w:rsidP="00D567AB">
            <w:r w:rsidRPr="00F46E74">
              <w:t>Sabiedrības mērķgrupas, kuras tiesiskais regulējums ietekmē vai varētu ietekmēt</w:t>
            </w:r>
          </w:p>
        </w:tc>
        <w:tc>
          <w:tcPr>
            <w:tcW w:w="3586" w:type="pct"/>
            <w:tcBorders>
              <w:top w:val="outset" w:sz="6" w:space="0" w:color="414142"/>
              <w:left w:val="outset" w:sz="6" w:space="0" w:color="414142"/>
              <w:bottom w:val="outset" w:sz="6" w:space="0" w:color="414142"/>
              <w:right w:val="outset" w:sz="6" w:space="0" w:color="414142"/>
            </w:tcBorders>
            <w:hideMark/>
          </w:tcPr>
          <w:p w:rsidR="004917AE" w:rsidRDefault="00DE005B" w:rsidP="00D567AB">
            <w:pPr>
              <w:spacing w:before="75" w:after="75"/>
              <w:jc w:val="both"/>
              <w:rPr>
                <w:bCs/>
              </w:rPr>
            </w:pPr>
            <w:r w:rsidRPr="00F46E74">
              <w:t>1</w:t>
            </w:r>
            <w:r w:rsidR="004917AE" w:rsidRPr="00F46E74">
              <w:t>. </w:t>
            </w:r>
            <w:r w:rsidR="00F807B9">
              <w:rPr>
                <w:bCs/>
              </w:rPr>
              <w:t>Aptiekas -</w:t>
            </w:r>
            <w:r w:rsidR="00F46E74" w:rsidRPr="00F46E74">
              <w:rPr>
                <w:bCs/>
              </w:rPr>
              <w:t> </w:t>
            </w:r>
            <w:r w:rsidR="00563523" w:rsidRPr="00F46E74">
              <w:rPr>
                <w:bCs/>
              </w:rPr>
              <w:t>789 vispārēja tipa aptiekas, kuras nodrošina zāļu izplatīšanu mazumtirdzniecībā</w:t>
            </w:r>
            <w:r w:rsidR="00D96B18">
              <w:rPr>
                <w:bCs/>
              </w:rPr>
              <w:t>, un kuras iesniegs Aģentūrai mazumtirdzniecības datus.</w:t>
            </w:r>
          </w:p>
          <w:p w:rsidR="00E65899" w:rsidRPr="00642D7E" w:rsidRDefault="00F807B9" w:rsidP="00D567AB">
            <w:pPr>
              <w:spacing w:before="75" w:after="75"/>
              <w:jc w:val="both"/>
              <w:rPr>
                <w:bCs/>
                <w:i/>
              </w:rPr>
            </w:pPr>
            <w:r>
              <w:rPr>
                <w:bCs/>
              </w:rPr>
              <w:t>2. </w:t>
            </w:r>
            <w:r w:rsidR="00E65899">
              <w:rPr>
                <w:bCs/>
              </w:rPr>
              <w:t xml:space="preserve">Aptiekas un zāļu lieltirgotavas, </w:t>
            </w:r>
            <w:r w:rsidR="00D96B18">
              <w:rPr>
                <w:bCs/>
              </w:rPr>
              <w:t>kuras sniegs</w:t>
            </w:r>
            <w:r w:rsidR="00E65899">
              <w:rPr>
                <w:bCs/>
              </w:rPr>
              <w:t xml:space="preserve"> Aģentūra</w:t>
            </w:r>
            <w:r w:rsidR="00D96B18">
              <w:rPr>
                <w:bCs/>
              </w:rPr>
              <w:t xml:space="preserve">i pēc </w:t>
            </w:r>
            <w:r w:rsidR="00D96B18">
              <w:rPr>
                <w:bCs/>
              </w:rPr>
              <w:lastRenderedPageBreak/>
              <w:t>pieprasījuma</w:t>
            </w:r>
            <w:r w:rsidR="00E65899">
              <w:rPr>
                <w:bCs/>
              </w:rPr>
              <w:t xml:space="preserve"> datus par atlikušajiem zāļu krājumiem</w:t>
            </w:r>
            <w:r w:rsidR="00642D7E">
              <w:rPr>
                <w:bCs/>
              </w:rPr>
              <w:t xml:space="preserve"> (</w:t>
            </w:r>
            <w:r w:rsidR="00642D7E" w:rsidRPr="00642D7E">
              <w:rPr>
                <w:bCs/>
                <w:i/>
              </w:rPr>
              <w:t>skaits pašreiz nav prognozējams)</w:t>
            </w:r>
            <w:r w:rsidR="00E65899" w:rsidRPr="00642D7E">
              <w:rPr>
                <w:bCs/>
                <w:i/>
              </w:rPr>
              <w:t>.</w:t>
            </w:r>
          </w:p>
          <w:p w:rsidR="004917AE" w:rsidRPr="00F46E74" w:rsidRDefault="00E65899" w:rsidP="00563523">
            <w:pPr>
              <w:autoSpaceDE w:val="0"/>
              <w:autoSpaceDN w:val="0"/>
              <w:adjustRightInd w:val="0"/>
              <w:jc w:val="both"/>
            </w:pPr>
            <w:r>
              <w:rPr>
                <w:rFonts w:eastAsia="Calibri"/>
              </w:rPr>
              <w:t>3</w:t>
            </w:r>
            <w:r w:rsidR="004917AE" w:rsidRPr="00F46E74">
              <w:rPr>
                <w:rFonts w:eastAsia="Calibri"/>
              </w:rPr>
              <w:t>.</w:t>
            </w:r>
            <w:r w:rsidR="004917AE" w:rsidRPr="00F46E74">
              <w:rPr>
                <w:rFonts w:eastAsia="Calibri"/>
                <w:i/>
              </w:rPr>
              <w:t> </w:t>
            </w:r>
            <w:r w:rsidR="00784890" w:rsidRPr="00F46E74">
              <w:rPr>
                <w:rFonts w:eastAsia="Calibri"/>
              </w:rPr>
              <w:t>A</w:t>
            </w:r>
            <w:r w:rsidR="004917AE" w:rsidRPr="00F46E74">
              <w:t xml:space="preserve">ģentūras amatpersonas, kuras nodrošina </w:t>
            </w:r>
            <w:proofErr w:type="spellStart"/>
            <w:r w:rsidR="005D33B8" w:rsidRPr="00F46E74">
              <w:t>ZVAis</w:t>
            </w:r>
            <w:proofErr w:type="spellEnd"/>
            <w:r w:rsidR="005D33B8" w:rsidRPr="00F46E74">
              <w:t xml:space="preserve"> darbību un aptiekas iesniegto datu pārskatu apkopošanu un analīzi</w:t>
            </w:r>
            <w:r w:rsidR="004917AE" w:rsidRPr="00F46E74">
              <w:t>.</w:t>
            </w:r>
          </w:p>
        </w:tc>
      </w:tr>
      <w:tr w:rsidR="004917AE" w:rsidRPr="00F46E74" w:rsidTr="008869D8">
        <w:tblPrEx>
          <w:shd w:val="clear" w:color="auto" w:fill="auto"/>
        </w:tblPrEx>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917AE" w:rsidRPr="00F46E74" w:rsidRDefault="004917AE" w:rsidP="00D567AB">
            <w:r w:rsidRPr="00F46E74">
              <w:lastRenderedPageBreak/>
              <w:t>2.</w:t>
            </w:r>
          </w:p>
        </w:tc>
        <w:tc>
          <w:tcPr>
            <w:tcW w:w="1164" w:type="pct"/>
            <w:tcBorders>
              <w:top w:val="outset" w:sz="6" w:space="0" w:color="414142"/>
              <w:left w:val="outset" w:sz="6" w:space="0" w:color="414142"/>
              <w:bottom w:val="outset" w:sz="6" w:space="0" w:color="414142"/>
              <w:right w:val="outset" w:sz="6" w:space="0" w:color="414142"/>
            </w:tcBorders>
            <w:hideMark/>
          </w:tcPr>
          <w:p w:rsidR="004917AE" w:rsidRPr="00F46E74" w:rsidRDefault="004917AE" w:rsidP="00D567AB">
            <w:r w:rsidRPr="00F46E74">
              <w:t>Tiesiskā regulējuma ietekme uz tautsaimniecību un administratīvo slogu</w:t>
            </w:r>
          </w:p>
        </w:tc>
        <w:tc>
          <w:tcPr>
            <w:tcW w:w="3586" w:type="pct"/>
            <w:tcBorders>
              <w:top w:val="outset" w:sz="6" w:space="0" w:color="414142"/>
              <w:left w:val="outset" w:sz="6" w:space="0" w:color="414142"/>
              <w:bottom w:val="outset" w:sz="6" w:space="0" w:color="414142"/>
              <w:right w:val="outset" w:sz="6" w:space="0" w:color="414142"/>
            </w:tcBorders>
            <w:hideMark/>
          </w:tcPr>
          <w:p w:rsidR="004917AE" w:rsidRPr="00F46E74" w:rsidRDefault="00401F53" w:rsidP="00F46E74">
            <w:pPr>
              <w:autoSpaceDE w:val="0"/>
              <w:autoSpaceDN w:val="0"/>
              <w:adjustRightInd w:val="0"/>
              <w:jc w:val="both"/>
            </w:pPr>
            <w:r w:rsidRPr="00F46E74">
              <w:t xml:space="preserve">Tiesiskais regulējums Noteikumu projekta </w:t>
            </w:r>
            <w:r w:rsidR="006D1EEB">
              <w:t>1.</w:t>
            </w:r>
            <w:r w:rsidRPr="00F46E74">
              <w:t>2.</w:t>
            </w:r>
            <w:r w:rsidR="00F46E74" w:rsidRPr="00F46E74">
              <w:t> </w:t>
            </w:r>
            <w:r w:rsidR="006D1EEB">
              <w:t>apakš</w:t>
            </w:r>
            <w:r w:rsidRPr="00F46E74">
              <w:t xml:space="preserve">punktā </w:t>
            </w:r>
            <w:r w:rsidR="00DC08C1">
              <w:t>(</w:t>
            </w:r>
            <w:r w:rsidR="007353F1">
              <w:rPr>
                <w:i/>
              </w:rPr>
              <w:t>MK noteikumu Nr. </w:t>
            </w:r>
            <w:r w:rsidR="007353F1" w:rsidRPr="007353F1">
              <w:rPr>
                <w:i/>
              </w:rPr>
              <w:t xml:space="preserve">416 </w:t>
            </w:r>
            <w:r w:rsidR="007353F1">
              <w:rPr>
                <w:i/>
              </w:rPr>
              <w:t>173. </w:t>
            </w:r>
            <w:r w:rsidR="00DC08C1" w:rsidRPr="007353F1">
              <w:rPr>
                <w:i/>
              </w:rPr>
              <w:t>punkts)</w:t>
            </w:r>
            <w:r w:rsidR="00DC08C1">
              <w:t xml:space="preserve"> </w:t>
            </w:r>
            <w:r w:rsidR="006D1EEB">
              <w:t xml:space="preserve">un 2. punktā </w:t>
            </w:r>
            <w:r w:rsidRPr="00F46E74">
              <w:t>samazina a</w:t>
            </w:r>
            <w:r w:rsidR="007353F1">
              <w:t>dministratīvo slogu aptiekai (I sadaļas 2</w:t>
            </w:r>
            <w:r w:rsidRPr="00F46E74">
              <w:t>.</w:t>
            </w:r>
            <w:r w:rsidR="00F46E74" w:rsidRPr="00F46E74">
              <w:t> </w:t>
            </w:r>
            <w:r w:rsidR="007353F1">
              <w:t>punkts 2</w:t>
            </w:r>
            <w:r w:rsidRPr="00F46E74">
              <w:t>.</w:t>
            </w:r>
            <w:r w:rsidR="00F46E74" w:rsidRPr="00F46E74">
              <w:t> </w:t>
            </w:r>
            <w:r w:rsidRPr="00F46E74">
              <w:t>apakšpunkts), jo tiek noteikts aptiekas pienākums informēt Aģentūru par mazumtirdzniecībā izplatāmām zālēm, sākot ar 2018.</w:t>
            </w:r>
            <w:r w:rsidR="00F46E74" w:rsidRPr="00F46E74">
              <w:t> </w:t>
            </w:r>
            <w:r w:rsidRPr="00F46E74">
              <w:t>gada 1.</w:t>
            </w:r>
            <w:r w:rsidR="00F46E74" w:rsidRPr="00F46E74">
              <w:t> </w:t>
            </w:r>
            <w:r w:rsidRPr="00F46E74">
              <w:t>janvāri.</w:t>
            </w:r>
          </w:p>
        </w:tc>
      </w:tr>
      <w:tr w:rsidR="004917AE" w:rsidRPr="00F46E74" w:rsidTr="008869D8">
        <w:tblPrEx>
          <w:shd w:val="clear" w:color="auto" w:fill="auto"/>
        </w:tblPrEx>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917AE" w:rsidRPr="00F46E74" w:rsidRDefault="004917AE" w:rsidP="00D567AB">
            <w:r w:rsidRPr="00F46E74">
              <w:t>3.</w:t>
            </w:r>
          </w:p>
        </w:tc>
        <w:tc>
          <w:tcPr>
            <w:tcW w:w="1164" w:type="pct"/>
            <w:tcBorders>
              <w:top w:val="outset" w:sz="6" w:space="0" w:color="414142"/>
              <w:left w:val="outset" w:sz="6" w:space="0" w:color="414142"/>
              <w:bottom w:val="outset" w:sz="6" w:space="0" w:color="414142"/>
              <w:right w:val="outset" w:sz="6" w:space="0" w:color="414142"/>
            </w:tcBorders>
            <w:hideMark/>
          </w:tcPr>
          <w:p w:rsidR="004917AE" w:rsidRPr="00F46E74" w:rsidRDefault="004917AE" w:rsidP="00D567AB">
            <w:r w:rsidRPr="00F46E74">
              <w:t>Administratīvo izmaksu monetārs novērtējums</w:t>
            </w:r>
          </w:p>
        </w:tc>
        <w:tc>
          <w:tcPr>
            <w:tcW w:w="3586" w:type="pct"/>
            <w:tcBorders>
              <w:top w:val="outset" w:sz="6" w:space="0" w:color="414142"/>
              <w:left w:val="outset" w:sz="6" w:space="0" w:color="414142"/>
              <w:bottom w:val="outset" w:sz="6" w:space="0" w:color="414142"/>
              <w:right w:val="outset" w:sz="6" w:space="0" w:color="414142"/>
            </w:tcBorders>
            <w:hideMark/>
          </w:tcPr>
          <w:p w:rsidR="004A5022" w:rsidRPr="00CE14D1" w:rsidRDefault="00401F53" w:rsidP="0070711D">
            <w:pPr>
              <w:jc w:val="both"/>
            </w:pPr>
            <w:r w:rsidRPr="00F46E74">
              <w:t>Veicot administratīv</w:t>
            </w:r>
            <w:r w:rsidR="003706AE">
              <w:t>o</w:t>
            </w:r>
            <w:r w:rsidRPr="00F46E74">
              <w:t xml:space="preserve"> izmaksu aprēķinu Veselības ministrija ir ņēmus</w:t>
            </w:r>
            <w:r w:rsidR="00E31104" w:rsidRPr="00F46E74">
              <w:t>i vērā vidējo darba samaksu 2015</w:t>
            </w:r>
            <w:r w:rsidRPr="00F46E74">
              <w:t>. gadā (8</w:t>
            </w:r>
            <w:r w:rsidR="00E31104" w:rsidRPr="00F46E74">
              <w:t>55</w:t>
            </w:r>
            <w:r w:rsidRPr="00F46E74">
              <w:t> </w:t>
            </w:r>
            <w:proofErr w:type="spellStart"/>
            <w:r w:rsidRPr="00F46E74">
              <w:t>euro</w:t>
            </w:r>
            <w:proofErr w:type="spellEnd"/>
            <w:r w:rsidRPr="00F46E74">
              <w:t xml:space="preserve"> (sabiedriskajā sektorā), vidēj</w:t>
            </w:r>
            <w:r w:rsidR="0019306D">
              <w:t xml:space="preserve">o darba stundu skaitu mēnesī 166,17 (5 dienu darba </w:t>
            </w:r>
            <w:proofErr w:type="spellStart"/>
            <w:r w:rsidR="0019306D">
              <w:t>nedēlā</w:t>
            </w:r>
            <w:proofErr w:type="spellEnd"/>
            <w:r w:rsidR="0019306D">
              <w:t>; 8 stundas dienā)</w:t>
            </w:r>
            <w:r w:rsidRPr="00F46E74">
              <w:t xml:space="preserve"> un vidējo darba dienu </w:t>
            </w:r>
            <w:r w:rsidR="0019306D">
              <w:t>skaitu gadā 250</w:t>
            </w:r>
            <w:r w:rsidR="003706AE">
              <w:t xml:space="preserve"> dienas)</w:t>
            </w:r>
            <w:r w:rsidR="0070711D">
              <w:t>.</w:t>
            </w:r>
            <w:r w:rsidR="006D1EEB">
              <w:t xml:space="preserve"> </w:t>
            </w:r>
            <w:r w:rsidR="00CE14D1" w:rsidRPr="00CE14D1">
              <w:t xml:space="preserve">Kopējās administratīvās izmaksas </w:t>
            </w:r>
            <w:r w:rsidR="003706AE">
              <w:t xml:space="preserve">aptiekām saistībā ar </w:t>
            </w:r>
            <w:r w:rsidR="00DC54FC">
              <w:t>izmaiņām Aģentūras informēšanas kārtībā</w:t>
            </w:r>
            <w:r w:rsidR="003706AE">
              <w:t xml:space="preserve"> par </w:t>
            </w:r>
            <w:r w:rsidR="003706AE" w:rsidRPr="00F46E74">
              <w:t>mazumtirdzniecībā izplatāmām zālēm</w:t>
            </w:r>
            <w:r w:rsidR="003706AE">
              <w:t xml:space="preserve">, kuras </w:t>
            </w:r>
            <w:r w:rsidR="00DC54FC">
              <w:t xml:space="preserve">netiktu piemērotas 2017. gadā </w:t>
            </w:r>
            <w:r w:rsidR="00CC6992">
              <w:t xml:space="preserve">saistībā ar </w:t>
            </w:r>
            <w:r w:rsidR="00DC54FC">
              <w:t>termiņa</w:t>
            </w:r>
            <w:r w:rsidR="00CC6992">
              <w:t xml:space="preserve"> pārcelšanu</w:t>
            </w:r>
            <w:r w:rsidR="00642D7E">
              <w:t xml:space="preserve"> uz 2018. gada 1. janvāri</w:t>
            </w:r>
            <w:r w:rsidR="00CC6992">
              <w:t xml:space="preserve">, </w:t>
            </w:r>
            <w:r w:rsidR="00CC6992" w:rsidRPr="00590275">
              <w:rPr>
                <w:rStyle w:val="NoSpacingChar"/>
                <w:sz w:val="24"/>
                <w:szCs w:val="24"/>
              </w:rPr>
              <w:t>ar kuru aptiekas uzsāk Aģentūrai iesniegt informāciju četras reizes gadā</w:t>
            </w:r>
            <w:r w:rsidR="00CC6992">
              <w:rPr>
                <w:rStyle w:val="NoSpacingChar"/>
                <w:sz w:val="24"/>
                <w:szCs w:val="24"/>
              </w:rPr>
              <w:t>,</w:t>
            </w:r>
            <w:r w:rsidR="00DC54FC">
              <w:t xml:space="preserve"> </w:t>
            </w:r>
            <w:r w:rsidR="00CE14D1" w:rsidRPr="00CE14D1">
              <w:t xml:space="preserve">sastāda </w:t>
            </w:r>
            <w:r w:rsidR="00CE14D1">
              <w:t xml:space="preserve">32506.80 </w:t>
            </w:r>
            <w:proofErr w:type="spellStart"/>
            <w:r w:rsidR="00CE14D1">
              <w:t>euro</w:t>
            </w:r>
            <w:proofErr w:type="spellEnd"/>
            <w:r w:rsidR="00CE14D1" w:rsidRPr="00CE14D1">
              <w:t xml:space="preserve"> </w:t>
            </w:r>
            <w:r w:rsidR="00CE14D1">
              <w:t>(</w:t>
            </w:r>
            <w:r w:rsidRPr="00CE14D1">
              <w:t>C</w:t>
            </w:r>
            <w:r w:rsidR="001057E3" w:rsidRPr="00CE14D1">
              <w:t> </w:t>
            </w:r>
            <w:r w:rsidRPr="00CE14D1">
              <w:t>=</w:t>
            </w:r>
            <w:r w:rsidR="001057E3" w:rsidRPr="00CE14D1">
              <w:t> </w:t>
            </w:r>
            <w:r w:rsidRPr="00CE14D1">
              <w:t>(</w:t>
            </w:r>
            <w:r w:rsidR="00927D16" w:rsidRPr="00CE14D1">
              <w:t>5,15</w:t>
            </w:r>
            <w:r w:rsidRPr="00CE14D1">
              <w:t> x </w:t>
            </w:r>
            <w:r w:rsidR="00927D16" w:rsidRPr="00CE14D1">
              <w:t>2</w:t>
            </w:r>
            <w:r w:rsidRPr="00CE14D1">
              <w:t>) x </w:t>
            </w:r>
            <w:r w:rsidR="00481712" w:rsidRPr="00CE14D1">
              <w:t>(789</w:t>
            </w:r>
            <w:r w:rsidRPr="00CE14D1">
              <w:t> x 4)</w:t>
            </w:r>
            <w:r w:rsidR="001057E3" w:rsidRPr="00CE14D1">
              <w:t> </w:t>
            </w:r>
            <w:r w:rsidRPr="00CE14D1">
              <w:t>=</w:t>
            </w:r>
            <w:r w:rsidR="001057E3" w:rsidRPr="00CE14D1">
              <w:t> </w:t>
            </w:r>
            <w:r w:rsidR="00927D16" w:rsidRPr="00CE14D1">
              <w:t>10.3</w:t>
            </w:r>
            <w:r w:rsidRPr="00CE14D1">
              <w:t> x 3</w:t>
            </w:r>
            <w:r w:rsidR="00481712" w:rsidRPr="00CE14D1">
              <w:t>156</w:t>
            </w:r>
            <w:r w:rsidR="001057E3" w:rsidRPr="00CE14D1">
              <w:t> </w:t>
            </w:r>
            <w:r w:rsidRPr="00CE14D1">
              <w:t>=</w:t>
            </w:r>
            <w:r w:rsidR="001057E3" w:rsidRPr="00CE14D1">
              <w:t> </w:t>
            </w:r>
            <w:r w:rsidR="00927D16" w:rsidRPr="00CE14D1">
              <w:t>32506.8</w:t>
            </w:r>
            <w:r w:rsidR="00CE14D1" w:rsidRPr="00CE14D1">
              <w:t>0</w:t>
            </w:r>
            <w:r w:rsidR="00CE14D1">
              <w:t>)</w:t>
            </w:r>
            <w:r w:rsidR="00CE14D1" w:rsidRPr="00CE14D1">
              <w:t xml:space="preserve"> </w:t>
            </w:r>
            <w:r w:rsidR="00642D7E">
              <w:t>(</w:t>
            </w:r>
            <w:r w:rsidR="0070711D" w:rsidRPr="0070711D">
              <w:rPr>
                <w:i/>
              </w:rPr>
              <w:t>M</w:t>
            </w:r>
            <w:r w:rsidR="0070711D">
              <w:rPr>
                <w:i/>
              </w:rPr>
              <w:t>K</w:t>
            </w:r>
            <w:r w:rsidR="0070711D">
              <w:t xml:space="preserve"> </w:t>
            </w:r>
            <w:r w:rsidR="00642D7E" w:rsidRPr="00642D7E">
              <w:rPr>
                <w:i/>
              </w:rPr>
              <w:t xml:space="preserve">noteikumu </w:t>
            </w:r>
            <w:r w:rsidR="0070711D">
              <w:rPr>
                <w:i/>
              </w:rPr>
              <w:t xml:space="preserve">Nr. 416 </w:t>
            </w:r>
            <w:r w:rsidR="00642D7E" w:rsidRPr="00642D7E">
              <w:rPr>
                <w:i/>
              </w:rPr>
              <w:t>173. punkts</w:t>
            </w:r>
            <w:r w:rsidR="00642D7E">
              <w:t>)</w:t>
            </w:r>
          </w:p>
        </w:tc>
      </w:tr>
      <w:tr w:rsidR="004917AE" w:rsidRPr="00F46E74" w:rsidTr="008869D8">
        <w:tblPrEx>
          <w:shd w:val="clear" w:color="auto" w:fill="auto"/>
        </w:tblPrEx>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4917AE" w:rsidRPr="00F46E74" w:rsidRDefault="004917AE" w:rsidP="00D567AB">
            <w:r w:rsidRPr="00F46E74">
              <w:t>4.</w:t>
            </w:r>
          </w:p>
        </w:tc>
        <w:tc>
          <w:tcPr>
            <w:tcW w:w="1164" w:type="pct"/>
            <w:tcBorders>
              <w:top w:val="outset" w:sz="6" w:space="0" w:color="414142"/>
              <w:left w:val="outset" w:sz="6" w:space="0" w:color="414142"/>
              <w:bottom w:val="outset" w:sz="6" w:space="0" w:color="414142"/>
              <w:right w:val="outset" w:sz="6" w:space="0" w:color="414142"/>
            </w:tcBorders>
            <w:hideMark/>
          </w:tcPr>
          <w:p w:rsidR="004917AE" w:rsidRPr="00F46E74" w:rsidRDefault="004917AE" w:rsidP="00D567AB">
            <w:r w:rsidRPr="00F46E74">
              <w:t>Cita informācija</w:t>
            </w:r>
          </w:p>
        </w:tc>
        <w:tc>
          <w:tcPr>
            <w:tcW w:w="3586" w:type="pct"/>
            <w:tcBorders>
              <w:top w:val="outset" w:sz="6" w:space="0" w:color="414142"/>
              <w:left w:val="outset" w:sz="6" w:space="0" w:color="414142"/>
              <w:bottom w:val="outset" w:sz="6" w:space="0" w:color="414142"/>
              <w:right w:val="outset" w:sz="6" w:space="0" w:color="414142"/>
            </w:tcBorders>
            <w:hideMark/>
          </w:tcPr>
          <w:p w:rsidR="004917AE" w:rsidRPr="00F46E74" w:rsidRDefault="008D0AAF" w:rsidP="008D0AAF">
            <w:pPr>
              <w:pStyle w:val="NoSpacing"/>
              <w:jc w:val="both"/>
              <w:rPr>
                <w:rFonts w:ascii="Times New Roman" w:hAnsi="Times New Roman"/>
                <w:sz w:val="24"/>
                <w:szCs w:val="24"/>
                <w:lang w:val="lv-LV"/>
              </w:rPr>
            </w:pPr>
            <w:r w:rsidRPr="00F46E74">
              <w:rPr>
                <w:rFonts w:ascii="Times New Roman" w:hAnsi="Times New Roman"/>
                <w:sz w:val="24"/>
                <w:szCs w:val="24"/>
                <w:lang w:val="lv-LV"/>
              </w:rPr>
              <w:t>Nav.</w:t>
            </w:r>
          </w:p>
        </w:tc>
      </w:tr>
    </w:tbl>
    <w:p w:rsidR="00D72DF2" w:rsidRPr="00F46E74" w:rsidRDefault="00D72DF2" w:rsidP="00123AE0">
      <w:pPr>
        <w:pStyle w:val="NoSpacing"/>
        <w:rPr>
          <w:rFonts w:ascii="Times New Roman" w:hAnsi="Times New Roman"/>
          <w:i/>
          <w:sz w:val="24"/>
          <w:szCs w:val="24"/>
          <w:lang w:val="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tblPr>
      <w:tblGrid>
        <w:gridCol w:w="314"/>
        <w:gridCol w:w="2977"/>
        <w:gridCol w:w="5840"/>
      </w:tblGrid>
      <w:tr w:rsidR="00E56B62" w:rsidRPr="00F46E74" w:rsidTr="004C6EAB">
        <w:trPr>
          <w:trHeight w:val="420"/>
        </w:trPr>
        <w:tc>
          <w:tcPr>
            <w:tcW w:w="9131" w:type="dxa"/>
            <w:gridSpan w:val="3"/>
            <w:tcBorders>
              <w:top w:val="outset" w:sz="6" w:space="0" w:color="414142"/>
              <w:left w:val="outset" w:sz="6" w:space="0" w:color="414142"/>
              <w:bottom w:val="outset" w:sz="6" w:space="0" w:color="414142"/>
              <w:right w:val="outset" w:sz="6" w:space="0" w:color="414142"/>
            </w:tcBorders>
            <w:vAlign w:val="center"/>
            <w:hideMark/>
          </w:tcPr>
          <w:p w:rsidR="00D07F03" w:rsidRPr="00F46E74" w:rsidRDefault="00D07F03" w:rsidP="00D07F03">
            <w:pPr>
              <w:spacing w:before="100" w:beforeAutospacing="1" w:after="100" w:afterAutospacing="1" w:line="360" w:lineRule="auto"/>
              <w:ind w:firstLine="300"/>
              <w:jc w:val="center"/>
              <w:rPr>
                <w:bCs/>
              </w:rPr>
            </w:pPr>
            <w:r w:rsidRPr="00F46E74">
              <w:rPr>
                <w:bCs/>
              </w:rPr>
              <w:t>VI. Sabiedrības līdzdalība un komunikācijas aktivitātes</w:t>
            </w:r>
          </w:p>
        </w:tc>
      </w:tr>
      <w:tr w:rsidR="00E56B62" w:rsidRPr="00F46E74" w:rsidTr="008869D8">
        <w:trPr>
          <w:trHeight w:val="540"/>
        </w:trPr>
        <w:tc>
          <w:tcPr>
            <w:tcW w:w="314" w:type="dxa"/>
            <w:tcBorders>
              <w:top w:val="outset" w:sz="6" w:space="0" w:color="414142"/>
              <w:left w:val="outset" w:sz="6" w:space="0" w:color="414142"/>
              <w:bottom w:val="outset" w:sz="6" w:space="0" w:color="414142"/>
              <w:right w:val="outset" w:sz="6" w:space="0" w:color="414142"/>
            </w:tcBorders>
            <w:hideMark/>
          </w:tcPr>
          <w:p w:rsidR="0008549E" w:rsidRPr="00F46E74" w:rsidRDefault="0008549E" w:rsidP="00D07F03">
            <w:r w:rsidRPr="00F46E74">
              <w:t>1.</w:t>
            </w:r>
          </w:p>
        </w:tc>
        <w:tc>
          <w:tcPr>
            <w:tcW w:w="2977" w:type="dxa"/>
            <w:tcBorders>
              <w:top w:val="outset" w:sz="6" w:space="0" w:color="414142"/>
              <w:left w:val="outset" w:sz="6" w:space="0" w:color="414142"/>
              <w:bottom w:val="outset" w:sz="6" w:space="0" w:color="414142"/>
              <w:right w:val="outset" w:sz="6" w:space="0" w:color="414142"/>
            </w:tcBorders>
            <w:hideMark/>
          </w:tcPr>
          <w:p w:rsidR="0008549E" w:rsidRPr="00F46E74" w:rsidRDefault="0008549E" w:rsidP="00D07F03">
            <w:r w:rsidRPr="00F46E74">
              <w:t>Plānotās sabiedrības līdzdalības un komunikācijas aktivitātes saistībā ar projektu</w:t>
            </w:r>
          </w:p>
        </w:tc>
        <w:tc>
          <w:tcPr>
            <w:tcW w:w="5840" w:type="dxa"/>
            <w:tcBorders>
              <w:top w:val="outset" w:sz="6" w:space="0" w:color="414142"/>
              <w:left w:val="outset" w:sz="6" w:space="0" w:color="414142"/>
              <w:bottom w:val="outset" w:sz="6" w:space="0" w:color="414142"/>
              <w:right w:val="outset" w:sz="6" w:space="0" w:color="414142"/>
            </w:tcBorders>
            <w:hideMark/>
          </w:tcPr>
          <w:p w:rsidR="009C67AB" w:rsidRDefault="00AD0810" w:rsidP="009C67AB">
            <w:pPr>
              <w:jc w:val="both"/>
            </w:pPr>
            <w:r>
              <w:t>Noteikumu projekts</w:t>
            </w:r>
            <w:r w:rsidR="009C67AB">
              <w:t xml:space="preserve"> </w:t>
            </w:r>
            <w:r>
              <w:t xml:space="preserve">tika </w:t>
            </w:r>
            <w:r w:rsidR="009C67AB" w:rsidRPr="006F13B1">
              <w:t xml:space="preserve">nosūtīts uz </w:t>
            </w:r>
            <w:proofErr w:type="spellStart"/>
            <w:r w:rsidR="009C67AB" w:rsidRPr="006F13B1">
              <w:t>el</w:t>
            </w:r>
            <w:proofErr w:type="spellEnd"/>
            <w:r w:rsidR="009C67AB" w:rsidRPr="006F13B1">
              <w:t xml:space="preserve">. pasta adresēm Farmācijas jomas konsultatīvās padomes locekļiem: Latvijas Ķīmijas un farmācijas uzņēmumu asociācijai, Latvijas </w:t>
            </w:r>
            <w:proofErr w:type="spellStart"/>
            <w:r w:rsidR="009C67AB" w:rsidRPr="006F13B1">
              <w:t>Patentbrīvo</w:t>
            </w:r>
            <w:proofErr w:type="spellEnd"/>
            <w:r w:rsidR="009C67AB" w:rsidRPr="006F13B1">
              <w:t xml:space="preserve"> medikamentu asociācijai, Biofarmaceitisko zāļu ražotāju asociācijai, Latvijas Brīvo farmaceitu apvienībai, Aptieku a</w:t>
            </w:r>
            <w:r w:rsidR="00C635C8">
              <w:t>ttīstības biedrībai, Aptieku īpašnieku asociācijai</w:t>
            </w:r>
            <w:r w:rsidR="009C67AB" w:rsidRPr="006F13B1">
              <w:t xml:space="preserve">, Latvijas Farmācijas </w:t>
            </w:r>
            <w:r w:rsidR="00C635C8">
              <w:t>arodbiedrībai, Aptieku biedrībai</w:t>
            </w:r>
            <w:r w:rsidR="009C67AB" w:rsidRPr="006F13B1">
              <w:t>, Latvijas Aptiekāru asociācijai, Latvijas Zāļu lieltirgotāju asociācijai, Latvijas Zāļu paralēlā importa asociācijai, Latvijas Ārstu biedrība</w:t>
            </w:r>
            <w:r w:rsidR="00C635C8">
              <w:t>i</w:t>
            </w:r>
            <w:r w:rsidR="009C67AB" w:rsidRPr="006F13B1">
              <w:t xml:space="preserve"> un Starptautisko</w:t>
            </w:r>
            <w:r w:rsidR="00C635C8">
              <w:t xml:space="preserve"> inovatīvo farmaceitisko firmu a</w:t>
            </w:r>
            <w:r w:rsidR="009C67AB" w:rsidRPr="006F13B1">
              <w:t>sociācijai.</w:t>
            </w:r>
          </w:p>
          <w:p w:rsidR="00BE492C" w:rsidRPr="006F13B1" w:rsidRDefault="00BE492C" w:rsidP="009C67AB">
            <w:pPr>
              <w:jc w:val="both"/>
            </w:pPr>
            <w:r>
              <w:t xml:space="preserve">Sabiedriskā apspriede par Noteikumu projektu ir noteikta 2016. gada 27. oktobrī. Noteikumu projekts ir publicēts Veselības ministrijas tīmekļa vietnē : </w:t>
            </w:r>
            <w:proofErr w:type="spellStart"/>
            <w:r>
              <w:t>www.vm.gov.lv</w:t>
            </w:r>
            <w:proofErr w:type="spellEnd"/>
          </w:p>
          <w:p w:rsidR="00C77460" w:rsidRPr="00F46E74" w:rsidRDefault="00C77460" w:rsidP="008C7839">
            <w:pPr>
              <w:pStyle w:val="NoSpacing"/>
              <w:jc w:val="both"/>
              <w:rPr>
                <w:rFonts w:ascii="Times New Roman" w:hAnsi="Times New Roman"/>
                <w:sz w:val="24"/>
                <w:szCs w:val="24"/>
                <w:lang w:val="lv-LV"/>
              </w:rPr>
            </w:pPr>
          </w:p>
        </w:tc>
      </w:tr>
      <w:tr w:rsidR="00E56B62" w:rsidRPr="00F46E74" w:rsidTr="008869D8">
        <w:trPr>
          <w:trHeight w:val="330"/>
        </w:trPr>
        <w:tc>
          <w:tcPr>
            <w:tcW w:w="314" w:type="dxa"/>
            <w:tcBorders>
              <w:top w:val="outset" w:sz="6" w:space="0" w:color="414142"/>
              <w:left w:val="outset" w:sz="6" w:space="0" w:color="414142"/>
              <w:bottom w:val="outset" w:sz="6" w:space="0" w:color="414142"/>
              <w:right w:val="outset" w:sz="6" w:space="0" w:color="414142"/>
            </w:tcBorders>
            <w:hideMark/>
          </w:tcPr>
          <w:p w:rsidR="0008549E" w:rsidRPr="00F46E74" w:rsidRDefault="0008549E" w:rsidP="00D07F03">
            <w:r w:rsidRPr="00F46E74">
              <w:t>2.</w:t>
            </w:r>
          </w:p>
        </w:tc>
        <w:tc>
          <w:tcPr>
            <w:tcW w:w="2977" w:type="dxa"/>
            <w:tcBorders>
              <w:top w:val="outset" w:sz="6" w:space="0" w:color="414142"/>
              <w:left w:val="outset" w:sz="6" w:space="0" w:color="414142"/>
              <w:bottom w:val="outset" w:sz="6" w:space="0" w:color="414142"/>
              <w:right w:val="outset" w:sz="6" w:space="0" w:color="414142"/>
            </w:tcBorders>
            <w:hideMark/>
          </w:tcPr>
          <w:p w:rsidR="0008549E" w:rsidRPr="00F46E74" w:rsidRDefault="0008549E" w:rsidP="00D07F03">
            <w:r w:rsidRPr="00F46E74">
              <w:t>Sabiedrības līdzdalība projekta izstrādē</w:t>
            </w:r>
          </w:p>
        </w:tc>
        <w:tc>
          <w:tcPr>
            <w:tcW w:w="5840" w:type="dxa"/>
            <w:tcBorders>
              <w:top w:val="outset" w:sz="6" w:space="0" w:color="414142"/>
              <w:left w:val="outset" w:sz="6" w:space="0" w:color="414142"/>
              <w:bottom w:val="outset" w:sz="6" w:space="0" w:color="414142"/>
              <w:right w:val="outset" w:sz="6" w:space="0" w:color="414142"/>
            </w:tcBorders>
            <w:hideMark/>
          </w:tcPr>
          <w:p w:rsidR="00E33722" w:rsidRPr="00F46E74" w:rsidRDefault="00241FAE" w:rsidP="00241FAE">
            <w:pPr>
              <w:jc w:val="both"/>
              <w:rPr>
                <w:i/>
              </w:rPr>
            </w:pPr>
            <w:r>
              <w:t xml:space="preserve">Noteikumu projektu izskatīja </w:t>
            </w:r>
            <w:r w:rsidR="00AD0810">
              <w:t xml:space="preserve">Farmācijas jomas konsultatīvās padomes </w:t>
            </w:r>
            <w:r>
              <w:t>sēdē 2016. gada 12. oktobrī</w:t>
            </w:r>
            <w:r w:rsidR="00AD0810">
              <w:t>.</w:t>
            </w:r>
          </w:p>
        </w:tc>
      </w:tr>
      <w:tr w:rsidR="00C34F21" w:rsidRPr="00F46E74" w:rsidTr="008869D8">
        <w:trPr>
          <w:trHeight w:val="465"/>
        </w:trPr>
        <w:tc>
          <w:tcPr>
            <w:tcW w:w="314" w:type="dxa"/>
            <w:tcBorders>
              <w:top w:val="outset" w:sz="6" w:space="0" w:color="414142"/>
              <w:left w:val="outset" w:sz="6" w:space="0" w:color="414142"/>
              <w:bottom w:val="outset" w:sz="6" w:space="0" w:color="414142"/>
              <w:right w:val="outset" w:sz="6" w:space="0" w:color="414142"/>
            </w:tcBorders>
            <w:hideMark/>
          </w:tcPr>
          <w:p w:rsidR="00C34F21" w:rsidRPr="00F46E74" w:rsidRDefault="00C34F21" w:rsidP="00D07F03">
            <w:r w:rsidRPr="00F46E74">
              <w:t>3.</w:t>
            </w:r>
          </w:p>
        </w:tc>
        <w:tc>
          <w:tcPr>
            <w:tcW w:w="2977" w:type="dxa"/>
            <w:tcBorders>
              <w:top w:val="outset" w:sz="6" w:space="0" w:color="414142"/>
              <w:left w:val="outset" w:sz="6" w:space="0" w:color="414142"/>
              <w:bottom w:val="outset" w:sz="6" w:space="0" w:color="414142"/>
              <w:right w:val="outset" w:sz="6" w:space="0" w:color="414142"/>
            </w:tcBorders>
            <w:hideMark/>
          </w:tcPr>
          <w:p w:rsidR="00C34F21" w:rsidRPr="00F46E74" w:rsidRDefault="00C34F21" w:rsidP="00D07F03">
            <w:r w:rsidRPr="00F46E74">
              <w:t>Sabiedrības līdzdalības rezultāti</w:t>
            </w:r>
          </w:p>
        </w:tc>
        <w:tc>
          <w:tcPr>
            <w:tcW w:w="5840" w:type="dxa"/>
            <w:tcBorders>
              <w:top w:val="outset" w:sz="6" w:space="0" w:color="414142"/>
              <w:left w:val="outset" w:sz="6" w:space="0" w:color="414142"/>
              <w:bottom w:val="outset" w:sz="6" w:space="0" w:color="414142"/>
              <w:right w:val="outset" w:sz="6" w:space="0" w:color="414142"/>
            </w:tcBorders>
            <w:hideMark/>
          </w:tcPr>
          <w:p w:rsidR="00C34F21" w:rsidRPr="00F46E74" w:rsidRDefault="00AD0810" w:rsidP="00241FAE">
            <w:pPr>
              <w:jc w:val="both"/>
              <w:rPr>
                <w:i/>
              </w:rPr>
            </w:pPr>
            <w:r>
              <w:t>Farmācijas jomas konsultatīvās padomes locekļi atbalstīja projekta virzību.</w:t>
            </w:r>
          </w:p>
        </w:tc>
      </w:tr>
      <w:tr w:rsidR="00E56B62" w:rsidRPr="00F46E74" w:rsidTr="008869D8">
        <w:trPr>
          <w:trHeight w:val="465"/>
        </w:trPr>
        <w:tc>
          <w:tcPr>
            <w:tcW w:w="314" w:type="dxa"/>
            <w:tcBorders>
              <w:top w:val="outset" w:sz="6" w:space="0" w:color="414142"/>
              <w:left w:val="outset" w:sz="6" w:space="0" w:color="414142"/>
              <w:bottom w:val="outset" w:sz="6" w:space="0" w:color="414142"/>
              <w:right w:val="outset" w:sz="6" w:space="0" w:color="414142"/>
            </w:tcBorders>
            <w:hideMark/>
          </w:tcPr>
          <w:p w:rsidR="00970901" w:rsidRPr="00F46E74" w:rsidRDefault="00970901" w:rsidP="00D07F03">
            <w:r w:rsidRPr="00F46E74">
              <w:lastRenderedPageBreak/>
              <w:t>4.</w:t>
            </w:r>
          </w:p>
        </w:tc>
        <w:tc>
          <w:tcPr>
            <w:tcW w:w="2977" w:type="dxa"/>
            <w:tcBorders>
              <w:top w:val="outset" w:sz="6" w:space="0" w:color="414142"/>
              <w:left w:val="outset" w:sz="6" w:space="0" w:color="414142"/>
              <w:bottom w:val="outset" w:sz="6" w:space="0" w:color="414142"/>
              <w:right w:val="outset" w:sz="6" w:space="0" w:color="414142"/>
            </w:tcBorders>
            <w:hideMark/>
          </w:tcPr>
          <w:p w:rsidR="00970901" w:rsidRPr="00F46E74" w:rsidRDefault="00970901" w:rsidP="00D07F03">
            <w:r w:rsidRPr="00F46E74">
              <w:t>Cita informācija</w:t>
            </w:r>
          </w:p>
        </w:tc>
        <w:tc>
          <w:tcPr>
            <w:tcW w:w="5840" w:type="dxa"/>
            <w:tcBorders>
              <w:top w:val="outset" w:sz="6" w:space="0" w:color="414142"/>
              <w:left w:val="outset" w:sz="6" w:space="0" w:color="414142"/>
              <w:bottom w:val="outset" w:sz="6" w:space="0" w:color="414142"/>
              <w:right w:val="outset" w:sz="6" w:space="0" w:color="414142"/>
            </w:tcBorders>
            <w:hideMark/>
          </w:tcPr>
          <w:p w:rsidR="00B14BE1" w:rsidRPr="00F46E74" w:rsidRDefault="00C34F21" w:rsidP="00B14BE1">
            <w:pPr>
              <w:pStyle w:val="NoSpacing"/>
              <w:jc w:val="both"/>
              <w:rPr>
                <w:rFonts w:ascii="Times New Roman" w:hAnsi="Times New Roman"/>
                <w:strike/>
                <w:sz w:val="24"/>
                <w:szCs w:val="24"/>
                <w:lang w:val="lv-LV"/>
              </w:rPr>
            </w:pPr>
            <w:proofErr w:type="spellStart"/>
            <w:r w:rsidRPr="00F46E74">
              <w:rPr>
                <w:rFonts w:ascii="Times New Roman" w:hAnsi="Times New Roman"/>
                <w:sz w:val="24"/>
                <w:szCs w:val="24"/>
              </w:rPr>
              <w:t>Nav</w:t>
            </w:r>
            <w:proofErr w:type="spellEnd"/>
          </w:p>
        </w:tc>
      </w:tr>
    </w:tbl>
    <w:p w:rsidR="00D07F03" w:rsidRPr="00F46E74" w:rsidRDefault="00D07F03" w:rsidP="00D07F03"/>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57"/>
        <w:gridCol w:w="2834"/>
        <w:gridCol w:w="5840"/>
      </w:tblGrid>
      <w:tr w:rsidR="00D07F03" w:rsidRPr="00F46E74" w:rsidTr="00D07F03">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D07F03" w:rsidRPr="00F46E74" w:rsidRDefault="00D07F03" w:rsidP="00D07F03">
            <w:pPr>
              <w:spacing w:before="100" w:beforeAutospacing="1" w:after="100" w:afterAutospacing="1" w:line="360" w:lineRule="auto"/>
              <w:ind w:firstLine="300"/>
              <w:jc w:val="center"/>
              <w:rPr>
                <w:bCs/>
              </w:rPr>
            </w:pPr>
            <w:r w:rsidRPr="00F46E74">
              <w:rPr>
                <w:bCs/>
              </w:rPr>
              <w:t>VII. Tiesību akta projekta izpildes nodrošināšana un tās ietekme uz institūcijām</w:t>
            </w:r>
          </w:p>
        </w:tc>
      </w:tr>
      <w:tr w:rsidR="00D07F03" w:rsidRPr="00F46E74" w:rsidTr="0085592B">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D07F03">
            <w:r w:rsidRPr="00F46E74">
              <w:t>1.</w:t>
            </w:r>
          </w:p>
        </w:tc>
        <w:tc>
          <w:tcPr>
            <w:tcW w:w="1552"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D07F03">
            <w:r w:rsidRPr="00F46E74">
              <w:t>Projekta izpildē iesaistītās institūcijas</w:t>
            </w:r>
          </w:p>
        </w:tc>
        <w:tc>
          <w:tcPr>
            <w:tcW w:w="3198" w:type="pct"/>
            <w:tcBorders>
              <w:top w:val="outset" w:sz="6" w:space="0" w:color="414142"/>
              <w:left w:val="outset" w:sz="6" w:space="0" w:color="414142"/>
              <w:bottom w:val="outset" w:sz="6" w:space="0" w:color="414142"/>
              <w:right w:val="outset" w:sz="6" w:space="0" w:color="414142"/>
            </w:tcBorders>
            <w:hideMark/>
          </w:tcPr>
          <w:p w:rsidR="00D07F03" w:rsidRPr="00F46E74" w:rsidRDefault="00D27DEF" w:rsidP="00D21756">
            <w:pPr>
              <w:spacing w:before="75" w:after="75"/>
            </w:pPr>
            <w:r w:rsidRPr="00F46E74">
              <w:t>A</w:t>
            </w:r>
            <w:r w:rsidR="005F2F5D" w:rsidRPr="00F46E74">
              <w:t>ģentūra</w:t>
            </w:r>
            <w:r w:rsidR="005D33B8" w:rsidRPr="00F46E74">
              <w:t xml:space="preserve"> </w:t>
            </w:r>
          </w:p>
        </w:tc>
      </w:tr>
      <w:tr w:rsidR="00D07F03" w:rsidRPr="00F46E74" w:rsidTr="0085592B">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D07F03">
            <w:r w:rsidRPr="00F46E74">
              <w:t>2.</w:t>
            </w:r>
          </w:p>
        </w:tc>
        <w:tc>
          <w:tcPr>
            <w:tcW w:w="1552"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970901">
            <w:r w:rsidRPr="00F46E74">
              <w:t xml:space="preserve">Projekta izpildes ietekme uz pārvaldes funkcijām un institucionālo struktūru. </w:t>
            </w:r>
          </w:p>
          <w:p w:rsidR="00D07F03" w:rsidRPr="00F46E74" w:rsidRDefault="00D07F03" w:rsidP="00970901">
            <w:r w:rsidRPr="00F46E74">
              <w:t>Jaunu institūciju izveide, esošu institūciju likvidācija vai reorganizācija, to ietekme uz institūcijas cilvēkresursiem</w:t>
            </w:r>
          </w:p>
        </w:tc>
        <w:tc>
          <w:tcPr>
            <w:tcW w:w="3198" w:type="pct"/>
            <w:tcBorders>
              <w:top w:val="outset" w:sz="6" w:space="0" w:color="414142"/>
              <w:left w:val="outset" w:sz="6" w:space="0" w:color="414142"/>
              <w:bottom w:val="outset" w:sz="6" w:space="0" w:color="414142"/>
              <w:right w:val="outset" w:sz="6" w:space="0" w:color="414142"/>
            </w:tcBorders>
            <w:hideMark/>
          </w:tcPr>
          <w:p w:rsidR="00F93109" w:rsidRPr="00F46E74" w:rsidRDefault="00F93109" w:rsidP="00F93109">
            <w:pPr>
              <w:jc w:val="both"/>
            </w:pPr>
            <w:r w:rsidRPr="00F46E74">
              <w:t>Projekts šo jomu neskar.</w:t>
            </w:r>
          </w:p>
          <w:p w:rsidR="00322693" w:rsidRPr="00F46E74" w:rsidRDefault="00F93109" w:rsidP="00F93109">
            <w:pPr>
              <w:jc w:val="both"/>
            </w:pPr>
            <w:r w:rsidRPr="00F46E74">
              <w:rPr>
                <w:bCs/>
              </w:rPr>
              <w:t>Noteikumu projekts tiks īstenots esošu institūciju un cilvēkresursu ietvaros.</w:t>
            </w:r>
          </w:p>
        </w:tc>
      </w:tr>
      <w:tr w:rsidR="00D07F03" w:rsidRPr="00F46E74" w:rsidTr="0085592B">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D07F03">
            <w:r w:rsidRPr="00F46E74">
              <w:t>3.</w:t>
            </w:r>
          </w:p>
        </w:tc>
        <w:tc>
          <w:tcPr>
            <w:tcW w:w="1552"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D07F03">
            <w:r w:rsidRPr="00F46E74">
              <w:t>Cita informācija</w:t>
            </w:r>
          </w:p>
        </w:tc>
        <w:tc>
          <w:tcPr>
            <w:tcW w:w="3198"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970901">
            <w:pPr>
              <w:spacing w:before="100" w:beforeAutospacing="1" w:after="100" w:afterAutospacing="1" w:line="360" w:lineRule="auto"/>
            </w:pPr>
            <w:r w:rsidRPr="00F46E74">
              <w:t>Nav</w:t>
            </w:r>
          </w:p>
        </w:tc>
      </w:tr>
    </w:tbl>
    <w:p w:rsidR="00E748AA" w:rsidRPr="00F46E74" w:rsidRDefault="00E748AA" w:rsidP="00E748AA">
      <w:pPr>
        <w:pStyle w:val="ListParagraph"/>
        <w:tabs>
          <w:tab w:val="left" w:pos="6804"/>
        </w:tabs>
        <w:ind w:left="0"/>
        <w:jc w:val="both"/>
        <w:rPr>
          <w:rFonts w:ascii="Times New Roman" w:hAnsi="Times New Roman"/>
          <w:bCs/>
          <w:sz w:val="24"/>
          <w:szCs w:val="24"/>
          <w:lang w:val="lv-LV"/>
        </w:rPr>
      </w:pPr>
    </w:p>
    <w:p w:rsidR="004B3521" w:rsidRPr="00F46E74" w:rsidRDefault="004B3521" w:rsidP="004B3521">
      <w:pPr>
        <w:pStyle w:val="ListParagraph"/>
        <w:tabs>
          <w:tab w:val="left" w:pos="6804"/>
        </w:tabs>
        <w:ind w:left="0"/>
        <w:jc w:val="both"/>
        <w:rPr>
          <w:rFonts w:ascii="Times New Roman" w:hAnsi="Times New Roman"/>
          <w:bCs/>
          <w:i/>
          <w:sz w:val="28"/>
          <w:szCs w:val="28"/>
          <w:lang w:val="lv-LV"/>
        </w:rPr>
      </w:pPr>
      <w:r w:rsidRPr="00F46E74">
        <w:rPr>
          <w:rFonts w:ascii="Times New Roman" w:hAnsi="Times New Roman"/>
          <w:bCs/>
          <w:i/>
          <w:sz w:val="28"/>
          <w:szCs w:val="28"/>
          <w:lang w:val="lv-LV"/>
        </w:rPr>
        <w:t>Anotācijas III.</w:t>
      </w:r>
      <w:r w:rsidR="007F2101" w:rsidRPr="00F46E74">
        <w:rPr>
          <w:rFonts w:ascii="Times New Roman" w:hAnsi="Times New Roman"/>
          <w:bCs/>
          <w:i/>
          <w:sz w:val="28"/>
          <w:szCs w:val="28"/>
          <w:lang w:val="lv-LV"/>
        </w:rPr>
        <w:t>, IV</w:t>
      </w:r>
      <w:r w:rsidRPr="00F46E74">
        <w:rPr>
          <w:rFonts w:ascii="Times New Roman" w:hAnsi="Times New Roman"/>
          <w:bCs/>
          <w:i/>
          <w:sz w:val="28"/>
          <w:szCs w:val="28"/>
          <w:lang w:val="lv-LV"/>
        </w:rPr>
        <w:t xml:space="preserve"> </w:t>
      </w:r>
      <w:r w:rsidR="007F2101" w:rsidRPr="00F46E74">
        <w:rPr>
          <w:rFonts w:ascii="Times New Roman" w:hAnsi="Times New Roman"/>
          <w:bCs/>
          <w:i/>
          <w:sz w:val="28"/>
          <w:szCs w:val="28"/>
          <w:lang w:val="lv-LV"/>
        </w:rPr>
        <w:t xml:space="preserve">un V </w:t>
      </w:r>
      <w:r w:rsidRPr="00F46E74">
        <w:rPr>
          <w:rFonts w:ascii="Times New Roman" w:hAnsi="Times New Roman"/>
          <w:bCs/>
          <w:i/>
          <w:sz w:val="28"/>
          <w:szCs w:val="28"/>
          <w:lang w:val="lv-LV"/>
        </w:rPr>
        <w:t>sadaļa </w:t>
      </w:r>
      <w:r w:rsidR="00723B56" w:rsidRPr="00F46E74">
        <w:rPr>
          <w:rFonts w:ascii="MS Gothic" w:eastAsia="MS Gothic" w:hAnsi="MS Gothic" w:cs="MS Gothic"/>
          <w:bCs/>
          <w:i/>
          <w:sz w:val="28"/>
          <w:szCs w:val="28"/>
          <w:lang w:val="lv-LV"/>
        </w:rPr>
        <w:t>-</w:t>
      </w:r>
      <w:r w:rsidRPr="00F46E74">
        <w:rPr>
          <w:rFonts w:ascii="Times New Roman" w:hAnsi="Times New Roman"/>
          <w:bCs/>
          <w:i/>
          <w:sz w:val="28"/>
          <w:szCs w:val="28"/>
          <w:lang w:val="lv-LV"/>
        </w:rPr>
        <w:t> projekts šo jomu neskar.</w:t>
      </w:r>
    </w:p>
    <w:p w:rsidR="00E01B3C" w:rsidRPr="00F46E74" w:rsidRDefault="00E01B3C" w:rsidP="000E4071">
      <w:pPr>
        <w:jc w:val="both"/>
        <w:rPr>
          <w:rFonts w:eastAsia="Calibri"/>
          <w:sz w:val="28"/>
          <w:szCs w:val="28"/>
          <w:lang w:bidi="lo-LA"/>
        </w:rPr>
      </w:pPr>
    </w:p>
    <w:p w:rsidR="000E4071" w:rsidRPr="00F46E74" w:rsidRDefault="007F2101" w:rsidP="000E4071">
      <w:pPr>
        <w:jc w:val="both"/>
        <w:rPr>
          <w:sz w:val="28"/>
          <w:szCs w:val="28"/>
          <w:lang w:bidi="lo-LA"/>
        </w:rPr>
      </w:pPr>
      <w:r w:rsidRPr="00F46E74">
        <w:rPr>
          <w:rFonts w:eastAsia="Calibri"/>
          <w:sz w:val="28"/>
          <w:szCs w:val="28"/>
          <w:lang w:bidi="lo-LA"/>
        </w:rPr>
        <w:t>Veselības ministre</w:t>
      </w:r>
      <w:r w:rsidRPr="00F46E74">
        <w:rPr>
          <w:sz w:val="28"/>
          <w:szCs w:val="28"/>
          <w:lang w:bidi="lo-LA"/>
        </w:rPr>
        <w:tab/>
      </w:r>
      <w:r w:rsidRPr="00F46E74">
        <w:rPr>
          <w:sz w:val="28"/>
          <w:szCs w:val="28"/>
          <w:lang w:bidi="lo-LA"/>
        </w:rPr>
        <w:tab/>
      </w:r>
      <w:r w:rsidRPr="00F46E74">
        <w:rPr>
          <w:sz w:val="28"/>
          <w:szCs w:val="28"/>
          <w:lang w:bidi="lo-LA"/>
        </w:rPr>
        <w:tab/>
      </w:r>
      <w:r w:rsidRPr="00F46E74">
        <w:rPr>
          <w:sz w:val="28"/>
          <w:szCs w:val="28"/>
          <w:lang w:bidi="lo-LA"/>
        </w:rPr>
        <w:tab/>
      </w:r>
      <w:r w:rsidRPr="00F46E74">
        <w:rPr>
          <w:sz w:val="28"/>
          <w:szCs w:val="28"/>
          <w:lang w:bidi="lo-LA"/>
        </w:rPr>
        <w:tab/>
      </w:r>
      <w:r w:rsidRPr="00F46E74">
        <w:rPr>
          <w:sz w:val="28"/>
          <w:szCs w:val="28"/>
          <w:lang w:bidi="lo-LA"/>
        </w:rPr>
        <w:tab/>
      </w:r>
      <w:r w:rsidRPr="00F46E74">
        <w:rPr>
          <w:sz w:val="28"/>
          <w:szCs w:val="28"/>
          <w:lang w:bidi="lo-LA"/>
        </w:rPr>
        <w:tab/>
      </w:r>
      <w:r w:rsidRPr="00F46E74">
        <w:rPr>
          <w:sz w:val="28"/>
          <w:szCs w:val="28"/>
          <w:lang w:bidi="lo-LA"/>
        </w:rPr>
        <w:tab/>
        <w:t xml:space="preserve">        </w:t>
      </w:r>
      <w:r w:rsidR="00425B99">
        <w:rPr>
          <w:sz w:val="28"/>
          <w:szCs w:val="28"/>
          <w:lang w:bidi="lo-LA"/>
        </w:rPr>
        <w:tab/>
        <w:t xml:space="preserve">  </w:t>
      </w:r>
      <w:proofErr w:type="spellStart"/>
      <w:r w:rsidRPr="00F46E74">
        <w:rPr>
          <w:sz w:val="28"/>
          <w:szCs w:val="28"/>
          <w:lang w:bidi="lo-LA"/>
        </w:rPr>
        <w:t>A</w:t>
      </w:r>
      <w:r w:rsidR="000E4071" w:rsidRPr="00F46E74">
        <w:rPr>
          <w:sz w:val="28"/>
          <w:szCs w:val="28"/>
          <w:lang w:bidi="lo-LA"/>
        </w:rPr>
        <w:t>.</w:t>
      </w:r>
      <w:r w:rsidRPr="00F46E74">
        <w:rPr>
          <w:sz w:val="28"/>
          <w:szCs w:val="28"/>
          <w:lang w:bidi="lo-LA"/>
        </w:rPr>
        <w:t>Čakša</w:t>
      </w:r>
      <w:proofErr w:type="spellEnd"/>
    </w:p>
    <w:p w:rsidR="000E4071" w:rsidRPr="00F46E74" w:rsidRDefault="000E4071" w:rsidP="000E4071">
      <w:pPr>
        <w:rPr>
          <w:sz w:val="22"/>
          <w:szCs w:val="22"/>
        </w:rPr>
      </w:pPr>
    </w:p>
    <w:p w:rsidR="00316962" w:rsidRPr="00F46E74" w:rsidRDefault="00316962" w:rsidP="000E4071">
      <w:pPr>
        <w:tabs>
          <w:tab w:val="right" w:pos="9072"/>
        </w:tabs>
        <w:rPr>
          <w:sz w:val="28"/>
          <w:szCs w:val="28"/>
        </w:rPr>
      </w:pPr>
    </w:p>
    <w:p w:rsidR="000E4071" w:rsidRPr="00F46E74" w:rsidRDefault="00517E4C" w:rsidP="000E4071">
      <w:pPr>
        <w:tabs>
          <w:tab w:val="right" w:pos="9072"/>
        </w:tabs>
        <w:rPr>
          <w:sz w:val="28"/>
          <w:szCs w:val="28"/>
        </w:rPr>
      </w:pPr>
      <w:r>
        <w:rPr>
          <w:sz w:val="28"/>
          <w:szCs w:val="28"/>
        </w:rPr>
        <w:t>Vīza: Valsts sekretārs</w:t>
      </w:r>
      <w:r w:rsidR="00723B56" w:rsidRPr="00F46E74">
        <w:rPr>
          <w:sz w:val="28"/>
          <w:szCs w:val="28"/>
        </w:rPr>
        <w:tab/>
      </w:r>
      <w:proofErr w:type="spellStart"/>
      <w:r w:rsidR="00723B56" w:rsidRPr="00F46E74">
        <w:rPr>
          <w:sz w:val="28"/>
          <w:szCs w:val="28"/>
        </w:rPr>
        <w:t>K</w:t>
      </w:r>
      <w:r w:rsidR="000E4071" w:rsidRPr="00F46E74">
        <w:rPr>
          <w:sz w:val="28"/>
          <w:szCs w:val="28"/>
        </w:rPr>
        <w:t>.</w:t>
      </w:r>
      <w:r w:rsidR="0085592B" w:rsidRPr="00F46E74">
        <w:rPr>
          <w:sz w:val="28"/>
          <w:szCs w:val="28"/>
        </w:rPr>
        <w:t>K</w:t>
      </w:r>
      <w:r w:rsidR="00723B56" w:rsidRPr="00F46E74">
        <w:rPr>
          <w:sz w:val="28"/>
          <w:szCs w:val="28"/>
        </w:rPr>
        <w:t>etners</w:t>
      </w:r>
      <w:proofErr w:type="spellEnd"/>
    </w:p>
    <w:p w:rsidR="000E4071" w:rsidRPr="00F46E74" w:rsidRDefault="000E4071" w:rsidP="00345402">
      <w:pPr>
        <w:jc w:val="both"/>
        <w:rPr>
          <w:sz w:val="22"/>
          <w:szCs w:val="22"/>
        </w:rPr>
      </w:pPr>
    </w:p>
    <w:p w:rsidR="008869D8" w:rsidRDefault="008869D8" w:rsidP="00345402">
      <w:pPr>
        <w:jc w:val="both"/>
        <w:rPr>
          <w:sz w:val="22"/>
          <w:szCs w:val="22"/>
        </w:rPr>
      </w:pPr>
    </w:p>
    <w:p w:rsidR="00E53461" w:rsidRDefault="00E53461"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CA703B" w:rsidRPr="00F46E74" w:rsidRDefault="00CA703B" w:rsidP="00CA703B">
      <w:pPr>
        <w:rPr>
          <w:sz w:val="22"/>
          <w:szCs w:val="22"/>
        </w:rPr>
      </w:pPr>
      <w:r w:rsidRPr="00F46E74">
        <w:rPr>
          <w:sz w:val="22"/>
          <w:szCs w:val="22"/>
        </w:rPr>
        <w:t>I.Mača</w:t>
      </w:r>
    </w:p>
    <w:p w:rsidR="005678E1" w:rsidRPr="00F46E74" w:rsidRDefault="00CA703B">
      <w:pPr>
        <w:rPr>
          <w:sz w:val="22"/>
          <w:szCs w:val="22"/>
        </w:rPr>
      </w:pPr>
      <w:r w:rsidRPr="00F46E74">
        <w:rPr>
          <w:sz w:val="22"/>
          <w:szCs w:val="22"/>
        </w:rPr>
        <w:t>67876117, inguna.maca@vm.gov.lv</w:t>
      </w:r>
    </w:p>
    <w:sectPr w:rsidR="005678E1" w:rsidRPr="00F46E74" w:rsidSect="007D0227">
      <w:headerReference w:type="even" r:id="rId9"/>
      <w:headerReference w:type="default" r:id="rId10"/>
      <w:footerReference w:type="default" r:id="rId11"/>
      <w:footerReference w:type="first" r:id="rId12"/>
      <w:pgSz w:w="11906" w:h="16838"/>
      <w:pgMar w:top="1418" w:right="1134" w:bottom="1134" w:left="1701"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1BE" w:rsidRDefault="003811BE" w:rsidP="007B67C1">
      <w:r>
        <w:separator/>
      </w:r>
    </w:p>
  </w:endnote>
  <w:endnote w:type="continuationSeparator" w:id="0">
    <w:p w:rsidR="003811BE" w:rsidRDefault="003811BE" w:rsidP="007B6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83" w:csb1="00000000"/>
  </w:font>
  <w:font w:name="Verdana">
    <w:panose1 w:val="020B0604030504040204"/>
    <w:charset w:val="BA"/>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BE" w:rsidRDefault="003811BE" w:rsidP="00F518C8">
    <w:pPr>
      <w:jc w:val="both"/>
    </w:pPr>
  </w:p>
  <w:p w:rsidR="003811BE" w:rsidRPr="00552282" w:rsidRDefault="003F61EF" w:rsidP="007D0227">
    <w:pPr>
      <w:jc w:val="both"/>
      <w:rPr>
        <w:sz w:val="20"/>
        <w:szCs w:val="20"/>
      </w:rPr>
    </w:pPr>
    <w:r>
      <w:rPr>
        <w:sz w:val="20"/>
        <w:szCs w:val="20"/>
      </w:rPr>
      <w:t>VManot_13</w:t>
    </w:r>
    <w:r w:rsidR="003811BE">
      <w:rPr>
        <w:sz w:val="20"/>
        <w:szCs w:val="20"/>
      </w:rPr>
      <w:t>10</w:t>
    </w:r>
    <w:r w:rsidR="003811BE" w:rsidRPr="00552282">
      <w:rPr>
        <w:sz w:val="20"/>
        <w:szCs w:val="20"/>
      </w:rPr>
      <w:t>16_groz_416; Ministru kabine</w:t>
    </w:r>
    <w:r w:rsidR="003811BE">
      <w:rPr>
        <w:sz w:val="20"/>
        <w:szCs w:val="20"/>
      </w:rPr>
      <w:t>ta noteikumu projekta ”Grozījums</w:t>
    </w:r>
    <w:r w:rsidR="003811BE" w:rsidRPr="00552282">
      <w:rPr>
        <w:sz w:val="20"/>
        <w:szCs w:val="20"/>
      </w:rPr>
      <w:t xml:space="preserve"> Ministru kabineta 2007.</w:t>
    </w:r>
    <w:r w:rsidR="003811BE">
      <w:rPr>
        <w:sz w:val="20"/>
        <w:szCs w:val="20"/>
      </w:rPr>
      <w:t> </w:t>
    </w:r>
    <w:r w:rsidR="003811BE" w:rsidRPr="00552282">
      <w:rPr>
        <w:sz w:val="20"/>
        <w:szCs w:val="20"/>
      </w:rPr>
      <w:t>gada 26.</w:t>
    </w:r>
    <w:r w:rsidR="003811BE">
      <w:rPr>
        <w:sz w:val="20"/>
        <w:szCs w:val="20"/>
      </w:rPr>
      <w:t> </w:t>
    </w:r>
    <w:r w:rsidR="003811BE" w:rsidRPr="00552282">
      <w:rPr>
        <w:sz w:val="20"/>
        <w:szCs w:val="20"/>
      </w:rPr>
      <w:t>jūnija noteikumos Nr.</w:t>
    </w:r>
    <w:r w:rsidR="003811BE">
      <w:rPr>
        <w:sz w:val="20"/>
        <w:szCs w:val="20"/>
      </w:rPr>
      <w:t> </w:t>
    </w:r>
    <w:r w:rsidR="003811BE" w:rsidRPr="00552282">
      <w:rPr>
        <w:sz w:val="20"/>
        <w:szCs w:val="20"/>
      </w:rPr>
      <w:t>416 “</w:t>
    </w:r>
    <w:r w:rsidR="003811BE" w:rsidRPr="00552282">
      <w:rPr>
        <w:bCs/>
        <w:sz w:val="20"/>
        <w:szCs w:val="20"/>
      </w:rPr>
      <w:t>Zāļu izplatīšanas un kvalitātes kontroles kārtība</w:t>
    </w:r>
    <w:r w:rsidR="003811BE" w:rsidRPr="00552282">
      <w:rPr>
        <w:sz w:val="20"/>
        <w:szCs w:val="20"/>
      </w:rPr>
      <w:t>”” sākotnējās ietekmes novērtējuma ziņojums (anotācija)</w:t>
    </w:r>
  </w:p>
  <w:p w:rsidR="003811BE" w:rsidRPr="00552282" w:rsidRDefault="003811BE" w:rsidP="007D0227">
    <w:pPr>
      <w:jc w:val="both"/>
      <w:rPr>
        <w:sz w:val="20"/>
        <w:szCs w:val="20"/>
      </w:rPr>
    </w:pPr>
  </w:p>
  <w:p w:rsidR="003811BE" w:rsidRDefault="003811BE" w:rsidP="007D0227">
    <w:pPr>
      <w:jc w:val="both"/>
    </w:pPr>
  </w:p>
  <w:p w:rsidR="003811BE" w:rsidRDefault="003811BE" w:rsidP="007D0227">
    <w:pPr>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BE" w:rsidRDefault="003811BE" w:rsidP="00A83910">
    <w:pPr>
      <w:jc w:val="both"/>
    </w:pPr>
  </w:p>
  <w:p w:rsidR="003811BE" w:rsidRPr="00BE5E4D" w:rsidRDefault="003F61EF" w:rsidP="007D0227">
    <w:pPr>
      <w:jc w:val="both"/>
      <w:rPr>
        <w:sz w:val="20"/>
        <w:szCs w:val="20"/>
      </w:rPr>
    </w:pPr>
    <w:r>
      <w:rPr>
        <w:sz w:val="20"/>
        <w:szCs w:val="20"/>
      </w:rPr>
      <w:t>VManot_13</w:t>
    </w:r>
    <w:r w:rsidR="003811BE">
      <w:rPr>
        <w:sz w:val="20"/>
        <w:szCs w:val="20"/>
      </w:rPr>
      <w:t>10</w:t>
    </w:r>
    <w:r w:rsidR="003811BE" w:rsidRPr="00BE5E4D">
      <w:rPr>
        <w:sz w:val="20"/>
        <w:szCs w:val="20"/>
      </w:rPr>
      <w:t>16_groz_416; Ministru kabineta noteikumu projekta ”</w:t>
    </w:r>
    <w:proofErr w:type="spellStart"/>
    <w:r w:rsidR="003811BE" w:rsidRPr="00BE5E4D">
      <w:rPr>
        <w:sz w:val="20"/>
        <w:szCs w:val="20"/>
      </w:rPr>
      <w:t>Grozījum</w:t>
    </w:r>
    <w:r w:rsidR="003811BE">
      <w:rPr>
        <w:sz w:val="20"/>
        <w:szCs w:val="20"/>
      </w:rPr>
      <w:t>s</w:t>
    </w:r>
    <w:r w:rsidR="003811BE" w:rsidRPr="00BE5E4D">
      <w:rPr>
        <w:sz w:val="20"/>
        <w:szCs w:val="20"/>
      </w:rPr>
      <w:t>i</w:t>
    </w:r>
    <w:proofErr w:type="spellEnd"/>
    <w:r w:rsidR="003811BE" w:rsidRPr="00BE5E4D">
      <w:rPr>
        <w:sz w:val="20"/>
        <w:szCs w:val="20"/>
      </w:rPr>
      <w:t xml:space="preserve"> Ministru kabineta 2007. gada 26. jūnija noteikumos Nr. 416 “</w:t>
    </w:r>
    <w:r w:rsidR="003811BE" w:rsidRPr="00BE5E4D">
      <w:rPr>
        <w:bCs/>
        <w:sz w:val="20"/>
        <w:szCs w:val="20"/>
      </w:rPr>
      <w:t>Zāļu izplatīšanas un kvalitātes kontroles kārtība</w:t>
    </w:r>
    <w:r w:rsidR="003811BE" w:rsidRPr="00BE5E4D">
      <w:rPr>
        <w:sz w:val="20"/>
        <w:szCs w:val="20"/>
      </w:rPr>
      <w:t>”” sākotnējās ietekmes novērtējuma ziņojums (anotācija)</w:t>
    </w:r>
  </w:p>
  <w:p w:rsidR="003811BE" w:rsidRDefault="003811BE" w:rsidP="007D0227">
    <w:pPr>
      <w:jc w:val="both"/>
    </w:pPr>
  </w:p>
  <w:p w:rsidR="003811BE" w:rsidRDefault="003811BE" w:rsidP="007D0227">
    <w:pPr>
      <w:jc w:val="both"/>
    </w:pPr>
  </w:p>
  <w:p w:rsidR="003811BE" w:rsidRPr="007D0227" w:rsidRDefault="003811BE" w:rsidP="007D0227">
    <w:pP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1BE" w:rsidRDefault="003811BE" w:rsidP="007B67C1">
      <w:r>
        <w:separator/>
      </w:r>
    </w:p>
  </w:footnote>
  <w:footnote w:type="continuationSeparator" w:id="0">
    <w:p w:rsidR="003811BE" w:rsidRDefault="003811BE" w:rsidP="007B6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BE" w:rsidRDefault="0006447F" w:rsidP="00760913">
    <w:pPr>
      <w:pStyle w:val="Header"/>
      <w:framePr w:wrap="around" w:vAnchor="text" w:hAnchor="margin" w:xAlign="center" w:y="1"/>
      <w:rPr>
        <w:rStyle w:val="PageNumber"/>
      </w:rPr>
    </w:pPr>
    <w:r>
      <w:rPr>
        <w:rStyle w:val="PageNumber"/>
      </w:rPr>
      <w:fldChar w:fldCharType="begin"/>
    </w:r>
    <w:r w:rsidR="003811BE">
      <w:rPr>
        <w:rStyle w:val="PageNumber"/>
      </w:rPr>
      <w:instrText xml:space="preserve">PAGE  </w:instrText>
    </w:r>
    <w:r>
      <w:rPr>
        <w:rStyle w:val="PageNumber"/>
      </w:rPr>
      <w:fldChar w:fldCharType="separate"/>
    </w:r>
    <w:r w:rsidR="003811BE">
      <w:rPr>
        <w:rStyle w:val="PageNumber"/>
        <w:noProof/>
      </w:rPr>
      <w:t>9</w:t>
    </w:r>
    <w:r>
      <w:rPr>
        <w:rStyle w:val="PageNumber"/>
      </w:rPr>
      <w:fldChar w:fldCharType="end"/>
    </w:r>
  </w:p>
  <w:p w:rsidR="003811BE" w:rsidRDefault="003811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BE" w:rsidRPr="00163BDD" w:rsidRDefault="0006447F" w:rsidP="00316962">
    <w:pPr>
      <w:pStyle w:val="Header"/>
      <w:framePr w:wrap="around" w:vAnchor="text" w:hAnchor="page" w:x="6571" w:y="9"/>
      <w:rPr>
        <w:rStyle w:val="PageNumber"/>
      </w:rPr>
    </w:pPr>
    <w:r w:rsidRPr="00163BDD">
      <w:rPr>
        <w:rStyle w:val="PageNumber"/>
      </w:rPr>
      <w:fldChar w:fldCharType="begin"/>
    </w:r>
    <w:r w:rsidR="003811BE" w:rsidRPr="00163BDD">
      <w:rPr>
        <w:rStyle w:val="PageNumber"/>
      </w:rPr>
      <w:instrText xml:space="preserve">PAGE  </w:instrText>
    </w:r>
    <w:r w:rsidRPr="00163BDD">
      <w:rPr>
        <w:rStyle w:val="PageNumber"/>
      </w:rPr>
      <w:fldChar w:fldCharType="separate"/>
    </w:r>
    <w:r w:rsidR="00BE492C">
      <w:rPr>
        <w:rStyle w:val="PageNumber"/>
        <w:noProof/>
      </w:rPr>
      <w:t>3</w:t>
    </w:r>
    <w:r w:rsidRPr="00163BDD">
      <w:rPr>
        <w:rStyle w:val="PageNumber"/>
      </w:rPr>
      <w:fldChar w:fldCharType="end"/>
    </w:r>
  </w:p>
  <w:p w:rsidR="003811BE" w:rsidRDefault="003811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F0C88"/>
    <w:multiLevelType w:val="hybridMultilevel"/>
    <w:tmpl w:val="315E5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330D6"/>
    <w:multiLevelType w:val="multilevel"/>
    <w:tmpl w:val="C55A9B38"/>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5E6DAB"/>
    <w:multiLevelType w:val="multilevel"/>
    <w:tmpl w:val="4A563806"/>
    <w:lvl w:ilvl="0">
      <w:start w:val="1"/>
      <w:numFmt w:val="decimal"/>
      <w:lvlText w:val="%1."/>
      <w:lvlJc w:val="left"/>
      <w:pPr>
        <w:ind w:left="720" w:hanging="360"/>
      </w:pPr>
      <w:rPr>
        <w:rFonts w:eastAsia="Times New Roman"/>
      </w:rPr>
    </w:lvl>
    <w:lvl w:ilvl="1">
      <w:start w:val="1"/>
      <w:numFmt w:val="decimal"/>
      <w:isLgl/>
      <w:lvlText w:val="%2."/>
      <w:lvlJc w:val="left"/>
      <w:pPr>
        <w:ind w:left="1440" w:hanging="720"/>
      </w:pPr>
      <w:rPr>
        <w:rFonts w:ascii="Times New Roman" w:eastAsia="Calibri" w:hAnsi="Times New Roman" w:cs="Times New Roman"/>
        <w:color w:val="auto"/>
        <w:sz w:val="24"/>
        <w:szCs w:val="24"/>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nsid w:val="44A4062F"/>
    <w:multiLevelType w:val="hybridMultilevel"/>
    <w:tmpl w:val="8A5C8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A6606E"/>
    <w:multiLevelType w:val="hybridMultilevel"/>
    <w:tmpl w:val="31A87630"/>
    <w:lvl w:ilvl="0" w:tplc="38A6C1AA">
      <w:start w:val="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513E07B3"/>
    <w:multiLevelType w:val="hybridMultilevel"/>
    <w:tmpl w:val="3D8A2DC6"/>
    <w:lvl w:ilvl="0" w:tplc="01242D9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2552"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7">
    <w:nsid w:val="5F811794"/>
    <w:multiLevelType w:val="hybridMultilevel"/>
    <w:tmpl w:val="B3287F48"/>
    <w:lvl w:ilvl="0" w:tplc="3A46E5C0">
      <w:start w:val="1"/>
      <w:numFmt w:val="lowerLetter"/>
      <w:lvlText w:val="%1)"/>
      <w:lvlJc w:val="left"/>
      <w:pPr>
        <w:ind w:left="1991" w:hanging="114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8">
    <w:nsid w:val="732F11EF"/>
    <w:multiLevelType w:val="hybridMultilevel"/>
    <w:tmpl w:val="46DE0D2E"/>
    <w:lvl w:ilvl="0" w:tplc="7D0A7BD0">
      <w:start w:val="1"/>
      <w:numFmt w:val="decimal"/>
      <w:lvlText w:val="(%1)"/>
      <w:lvlJc w:val="left"/>
      <w:pPr>
        <w:ind w:left="942" w:hanging="375"/>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6"/>
  </w:num>
  <w:num w:numId="1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F0273"/>
    <w:rsid w:val="000002BA"/>
    <w:rsid w:val="000004EE"/>
    <w:rsid w:val="000007C4"/>
    <w:rsid w:val="00001209"/>
    <w:rsid w:val="00002638"/>
    <w:rsid w:val="00003F2A"/>
    <w:rsid w:val="00004B3B"/>
    <w:rsid w:val="00004F76"/>
    <w:rsid w:val="00004F97"/>
    <w:rsid w:val="0000504C"/>
    <w:rsid w:val="00005153"/>
    <w:rsid w:val="000051BC"/>
    <w:rsid w:val="00005873"/>
    <w:rsid w:val="0000621B"/>
    <w:rsid w:val="00006783"/>
    <w:rsid w:val="0000691D"/>
    <w:rsid w:val="0000712D"/>
    <w:rsid w:val="000072C6"/>
    <w:rsid w:val="0000760D"/>
    <w:rsid w:val="0000789C"/>
    <w:rsid w:val="00007B88"/>
    <w:rsid w:val="00010061"/>
    <w:rsid w:val="00010768"/>
    <w:rsid w:val="0001111D"/>
    <w:rsid w:val="0001139A"/>
    <w:rsid w:val="000114EA"/>
    <w:rsid w:val="000117E8"/>
    <w:rsid w:val="00011BB7"/>
    <w:rsid w:val="00012364"/>
    <w:rsid w:val="000124AD"/>
    <w:rsid w:val="00012723"/>
    <w:rsid w:val="00012742"/>
    <w:rsid w:val="00012B18"/>
    <w:rsid w:val="000132F8"/>
    <w:rsid w:val="00013AF5"/>
    <w:rsid w:val="000144F6"/>
    <w:rsid w:val="00014691"/>
    <w:rsid w:val="000206E0"/>
    <w:rsid w:val="000209EC"/>
    <w:rsid w:val="00021AEC"/>
    <w:rsid w:val="0002283C"/>
    <w:rsid w:val="00022AD5"/>
    <w:rsid w:val="00022F81"/>
    <w:rsid w:val="00023888"/>
    <w:rsid w:val="00023AFC"/>
    <w:rsid w:val="00023ED6"/>
    <w:rsid w:val="00024076"/>
    <w:rsid w:val="000248AA"/>
    <w:rsid w:val="00024CFD"/>
    <w:rsid w:val="0002520B"/>
    <w:rsid w:val="00026089"/>
    <w:rsid w:val="000269B9"/>
    <w:rsid w:val="00026E4B"/>
    <w:rsid w:val="000311B5"/>
    <w:rsid w:val="00032933"/>
    <w:rsid w:val="00032C41"/>
    <w:rsid w:val="00033108"/>
    <w:rsid w:val="0003389E"/>
    <w:rsid w:val="000338F7"/>
    <w:rsid w:val="000342FF"/>
    <w:rsid w:val="0003500A"/>
    <w:rsid w:val="000353E8"/>
    <w:rsid w:val="000355B5"/>
    <w:rsid w:val="00035B11"/>
    <w:rsid w:val="000366AC"/>
    <w:rsid w:val="000367B1"/>
    <w:rsid w:val="00036AEE"/>
    <w:rsid w:val="00037775"/>
    <w:rsid w:val="00037998"/>
    <w:rsid w:val="000403ED"/>
    <w:rsid w:val="0004096A"/>
    <w:rsid w:val="000410E3"/>
    <w:rsid w:val="00041115"/>
    <w:rsid w:val="00041159"/>
    <w:rsid w:val="000413D2"/>
    <w:rsid w:val="00041595"/>
    <w:rsid w:val="00041D74"/>
    <w:rsid w:val="00042078"/>
    <w:rsid w:val="00042158"/>
    <w:rsid w:val="0004254E"/>
    <w:rsid w:val="00042EB6"/>
    <w:rsid w:val="00043AC1"/>
    <w:rsid w:val="00043AC8"/>
    <w:rsid w:val="00043B33"/>
    <w:rsid w:val="00044469"/>
    <w:rsid w:val="0004595C"/>
    <w:rsid w:val="00045F78"/>
    <w:rsid w:val="000462A0"/>
    <w:rsid w:val="00046BDC"/>
    <w:rsid w:val="00046D6D"/>
    <w:rsid w:val="0004707F"/>
    <w:rsid w:val="000473D2"/>
    <w:rsid w:val="00047562"/>
    <w:rsid w:val="00050012"/>
    <w:rsid w:val="00050BB2"/>
    <w:rsid w:val="00051096"/>
    <w:rsid w:val="00051F08"/>
    <w:rsid w:val="0005232D"/>
    <w:rsid w:val="00052A63"/>
    <w:rsid w:val="00054045"/>
    <w:rsid w:val="00055394"/>
    <w:rsid w:val="00055C75"/>
    <w:rsid w:val="000566F9"/>
    <w:rsid w:val="00057141"/>
    <w:rsid w:val="0005759D"/>
    <w:rsid w:val="000601ED"/>
    <w:rsid w:val="0006042F"/>
    <w:rsid w:val="000607AF"/>
    <w:rsid w:val="00061FD7"/>
    <w:rsid w:val="00061FEC"/>
    <w:rsid w:val="00062341"/>
    <w:rsid w:val="000631BD"/>
    <w:rsid w:val="000631DC"/>
    <w:rsid w:val="00063330"/>
    <w:rsid w:val="00063EAA"/>
    <w:rsid w:val="00064110"/>
    <w:rsid w:val="0006447F"/>
    <w:rsid w:val="00064869"/>
    <w:rsid w:val="000652CB"/>
    <w:rsid w:val="00066768"/>
    <w:rsid w:val="000668D2"/>
    <w:rsid w:val="000669CE"/>
    <w:rsid w:val="00066BF7"/>
    <w:rsid w:val="00066DF3"/>
    <w:rsid w:val="00067245"/>
    <w:rsid w:val="00067B89"/>
    <w:rsid w:val="00067C40"/>
    <w:rsid w:val="00067E02"/>
    <w:rsid w:val="0007011D"/>
    <w:rsid w:val="00070185"/>
    <w:rsid w:val="0007022F"/>
    <w:rsid w:val="000703CC"/>
    <w:rsid w:val="000707D9"/>
    <w:rsid w:val="00070E2B"/>
    <w:rsid w:val="000710A8"/>
    <w:rsid w:val="00071424"/>
    <w:rsid w:val="000717EB"/>
    <w:rsid w:val="00072026"/>
    <w:rsid w:val="00072D03"/>
    <w:rsid w:val="00075212"/>
    <w:rsid w:val="000754EB"/>
    <w:rsid w:val="00076759"/>
    <w:rsid w:val="00076FA8"/>
    <w:rsid w:val="0007751C"/>
    <w:rsid w:val="000777C9"/>
    <w:rsid w:val="00077BAA"/>
    <w:rsid w:val="00077CF2"/>
    <w:rsid w:val="00077E15"/>
    <w:rsid w:val="00077E57"/>
    <w:rsid w:val="000809F4"/>
    <w:rsid w:val="00080D36"/>
    <w:rsid w:val="00081789"/>
    <w:rsid w:val="00082B15"/>
    <w:rsid w:val="000834FE"/>
    <w:rsid w:val="000835FD"/>
    <w:rsid w:val="00084AF7"/>
    <w:rsid w:val="00084B44"/>
    <w:rsid w:val="00084F42"/>
    <w:rsid w:val="0008549E"/>
    <w:rsid w:val="00085687"/>
    <w:rsid w:val="00085B48"/>
    <w:rsid w:val="0008604D"/>
    <w:rsid w:val="000860A8"/>
    <w:rsid w:val="00086C91"/>
    <w:rsid w:val="00086F5F"/>
    <w:rsid w:val="00087299"/>
    <w:rsid w:val="000872B0"/>
    <w:rsid w:val="000873FE"/>
    <w:rsid w:val="0008770F"/>
    <w:rsid w:val="00087BC9"/>
    <w:rsid w:val="00087BD4"/>
    <w:rsid w:val="0009018F"/>
    <w:rsid w:val="000904C1"/>
    <w:rsid w:val="00090756"/>
    <w:rsid w:val="00091B71"/>
    <w:rsid w:val="00091BCE"/>
    <w:rsid w:val="00091D8B"/>
    <w:rsid w:val="0009208D"/>
    <w:rsid w:val="000928C3"/>
    <w:rsid w:val="00092CF1"/>
    <w:rsid w:val="00092EDE"/>
    <w:rsid w:val="00093879"/>
    <w:rsid w:val="00093B29"/>
    <w:rsid w:val="00093D99"/>
    <w:rsid w:val="00094698"/>
    <w:rsid w:val="00094950"/>
    <w:rsid w:val="00094BFC"/>
    <w:rsid w:val="00095176"/>
    <w:rsid w:val="0009519F"/>
    <w:rsid w:val="0009561B"/>
    <w:rsid w:val="00095963"/>
    <w:rsid w:val="00095ACB"/>
    <w:rsid w:val="00095DF5"/>
    <w:rsid w:val="00095F1F"/>
    <w:rsid w:val="00097D6B"/>
    <w:rsid w:val="00097F2A"/>
    <w:rsid w:val="000A053B"/>
    <w:rsid w:val="000A0C0C"/>
    <w:rsid w:val="000A0C4F"/>
    <w:rsid w:val="000A0F80"/>
    <w:rsid w:val="000A106D"/>
    <w:rsid w:val="000A11F9"/>
    <w:rsid w:val="000A1474"/>
    <w:rsid w:val="000A1AA1"/>
    <w:rsid w:val="000A25ED"/>
    <w:rsid w:val="000A28AB"/>
    <w:rsid w:val="000A2B97"/>
    <w:rsid w:val="000A2C99"/>
    <w:rsid w:val="000A3066"/>
    <w:rsid w:val="000A35DC"/>
    <w:rsid w:val="000A43C4"/>
    <w:rsid w:val="000A451E"/>
    <w:rsid w:val="000A4842"/>
    <w:rsid w:val="000A4FE3"/>
    <w:rsid w:val="000A5147"/>
    <w:rsid w:val="000A5AB8"/>
    <w:rsid w:val="000A679B"/>
    <w:rsid w:val="000A71A7"/>
    <w:rsid w:val="000A7481"/>
    <w:rsid w:val="000A7DBA"/>
    <w:rsid w:val="000B0691"/>
    <w:rsid w:val="000B102A"/>
    <w:rsid w:val="000B2408"/>
    <w:rsid w:val="000B2B3C"/>
    <w:rsid w:val="000B362D"/>
    <w:rsid w:val="000B4376"/>
    <w:rsid w:val="000B4981"/>
    <w:rsid w:val="000B5624"/>
    <w:rsid w:val="000B5A27"/>
    <w:rsid w:val="000B5AEC"/>
    <w:rsid w:val="000B5B7F"/>
    <w:rsid w:val="000B650A"/>
    <w:rsid w:val="000B6787"/>
    <w:rsid w:val="000B6CF2"/>
    <w:rsid w:val="000B7468"/>
    <w:rsid w:val="000B7B20"/>
    <w:rsid w:val="000C040F"/>
    <w:rsid w:val="000C04CA"/>
    <w:rsid w:val="000C10AD"/>
    <w:rsid w:val="000C1E58"/>
    <w:rsid w:val="000C2744"/>
    <w:rsid w:val="000C2968"/>
    <w:rsid w:val="000C2E5D"/>
    <w:rsid w:val="000C39B8"/>
    <w:rsid w:val="000C40B2"/>
    <w:rsid w:val="000C45C1"/>
    <w:rsid w:val="000C4A1F"/>
    <w:rsid w:val="000C4D62"/>
    <w:rsid w:val="000C55CB"/>
    <w:rsid w:val="000C6543"/>
    <w:rsid w:val="000C657E"/>
    <w:rsid w:val="000C68CC"/>
    <w:rsid w:val="000C6DA2"/>
    <w:rsid w:val="000C74C6"/>
    <w:rsid w:val="000C7721"/>
    <w:rsid w:val="000C7A20"/>
    <w:rsid w:val="000D0294"/>
    <w:rsid w:val="000D0C71"/>
    <w:rsid w:val="000D0E28"/>
    <w:rsid w:val="000D18AD"/>
    <w:rsid w:val="000D1EB8"/>
    <w:rsid w:val="000D2471"/>
    <w:rsid w:val="000D29D1"/>
    <w:rsid w:val="000D2DCE"/>
    <w:rsid w:val="000D3CEB"/>
    <w:rsid w:val="000D3D17"/>
    <w:rsid w:val="000D4846"/>
    <w:rsid w:val="000D5241"/>
    <w:rsid w:val="000D5635"/>
    <w:rsid w:val="000D6177"/>
    <w:rsid w:val="000D6536"/>
    <w:rsid w:val="000D7080"/>
    <w:rsid w:val="000D745B"/>
    <w:rsid w:val="000D7603"/>
    <w:rsid w:val="000D7C15"/>
    <w:rsid w:val="000E050C"/>
    <w:rsid w:val="000E2076"/>
    <w:rsid w:val="000E274B"/>
    <w:rsid w:val="000E2ADB"/>
    <w:rsid w:val="000E2E36"/>
    <w:rsid w:val="000E2E4E"/>
    <w:rsid w:val="000E3B98"/>
    <w:rsid w:val="000E4071"/>
    <w:rsid w:val="000E4D70"/>
    <w:rsid w:val="000E5EAB"/>
    <w:rsid w:val="000E72AB"/>
    <w:rsid w:val="000E735F"/>
    <w:rsid w:val="000E78EB"/>
    <w:rsid w:val="000E7C0B"/>
    <w:rsid w:val="000E7F1F"/>
    <w:rsid w:val="000F06BC"/>
    <w:rsid w:val="000F0DC1"/>
    <w:rsid w:val="000F1141"/>
    <w:rsid w:val="000F130D"/>
    <w:rsid w:val="000F1562"/>
    <w:rsid w:val="000F18CC"/>
    <w:rsid w:val="000F3256"/>
    <w:rsid w:val="000F3331"/>
    <w:rsid w:val="000F52F7"/>
    <w:rsid w:val="000F59D1"/>
    <w:rsid w:val="000F5CC4"/>
    <w:rsid w:val="000F68CC"/>
    <w:rsid w:val="000F6DC8"/>
    <w:rsid w:val="000F71F3"/>
    <w:rsid w:val="000F72C3"/>
    <w:rsid w:val="000F7773"/>
    <w:rsid w:val="001003A5"/>
    <w:rsid w:val="00100924"/>
    <w:rsid w:val="00100FE0"/>
    <w:rsid w:val="001011B2"/>
    <w:rsid w:val="00101360"/>
    <w:rsid w:val="00101877"/>
    <w:rsid w:val="00101A52"/>
    <w:rsid w:val="001020D6"/>
    <w:rsid w:val="001028F0"/>
    <w:rsid w:val="00102B2E"/>
    <w:rsid w:val="00102B52"/>
    <w:rsid w:val="00103015"/>
    <w:rsid w:val="00103168"/>
    <w:rsid w:val="0010318E"/>
    <w:rsid w:val="00103D93"/>
    <w:rsid w:val="00103E5C"/>
    <w:rsid w:val="0010503A"/>
    <w:rsid w:val="001057E3"/>
    <w:rsid w:val="00107156"/>
    <w:rsid w:val="00107500"/>
    <w:rsid w:val="00107ED0"/>
    <w:rsid w:val="001104FB"/>
    <w:rsid w:val="00110BD2"/>
    <w:rsid w:val="00111E15"/>
    <w:rsid w:val="001125F3"/>
    <w:rsid w:val="00112DB0"/>
    <w:rsid w:val="001131FE"/>
    <w:rsid w:val="00113C78"/>
    <w:rsid w:val="00113EC9"/>
    <w:rsid w:val="0011404B"/>
    <w:rsid w:val="00114680"/>
    <w:rsid w:val="00114938"/>
    <w:rsid w:val="00114EF7"/>
    <w:rsid w:val="00114FDE"/>
    <w:rsid w:val="001151D9"/>
    <w:rsid w:val="00115ACA"/>
    <w:rsid w:val="00115BE9"/>
    <w:rsid w:val="00115C0B"/>
    <w:rsid w:val="0011625A"/>
    <w:rsid w:val="001163DB"/>
    <w:rsid w:val="001165A1"/>
    <w:rsid w:val="0011684E"/>
    <w:rsid w:val="00116E98"/>
    <w:rsid w:val="00116FD9"/>
    <w:rsid w:val="0011753E"/>
    <w:rsid w:val="00117DFF"/>
    <w:rsid w:val="0012008F"/>
    <w:rsid w:val="0012135D"/>
    <w:rsid w:val="0012188F"/>
    <w:rsid w:val="001219F2"/>
    <w:rsid w:val="00121B27"/>
    <w:rsid w:val="0012222A"/>
    <w:rsid w:val="00122750"/>
    <w:rsid w:val="00122ECD"/>
    <w:rsid w:val="00123851"/>
    <w:rsid w:val="00123AE0"/>
    <w:rsid w:val="0012444B"/>
    <w:rsid w:val="00125006"/>
    <w:rsid w:val="001251B9"/>
    <w:rsid w:val="00125962"/>
    <w:rsid w:val="00125B14"/>
    <w:rsid w:val="001267C7"/>
    <w:rsid w:val="00126EAB"/>
    <w:rsid w:val="00126FD4"/>
    <w:rsid w:val="001272FA"/>
    <w:rsid w:val="0012762C"/>
    <w:rsid w:val="00130F5E"/>
    <w:rsid w:val="0013160C"/>
    <w:rsid w:val="00131C1E"/>
    <w:rsid w:val="0013346E"/>
    <w:rsid w:val="0013380C"/>
    <w:rsid w:val="00133D6C"/>
    <w:rsid w:val="0013412D"/>
    <w:rsid w:val="00134821"/>
    <w:rsid w:val="00134901"/>
    <w:rsid w:val="00134DF1"/>
    <w:rsid w:val="001357DE"/>
    <w:rsid w:val="00135E4D"/>
    <w:rsid w:val="0013647C"/>
    <w:rsid w:val="00137C1B"/>
    <w:rsid w:val="00140B1D"/>
    <w:rsid w:val="00140DE5"/>
    <w:rsid w:val="00141593"/>
    <w:rsid w:val="00141A8F"/>
    <w:rsid w:val="00142A6A"/>
    <w:rsid w:val="00142BA0"/>
    <w:rsid w:val="00142FFD"/>
    <w:rsid w:val="00143105"/>
    <w:rsid w:val="0014463A"/>
    <w:rsid w:val="00144A61"/>
    <w:rsid w:val="00145EF8"/>
    <w:rsid w:val="0014647D"/>
    <w:rsid w:val="00147975"/>
    <w:rsid w:val="001501B1"/>
    <w:rsid w:val="00150856"/>
    <w:rsid w:val="001509DF"/>
    <w:rsid w:val="00150AED"/>
    <w:rsid w:val="001514C5"/>
    <w:rsid w:val="0015172E"/>
    <w:rsid w:val="00152114"/>
    <w:rsid w:val="00152354"/>
    <w:rsid w:val="001528ED"/>
    <w:rsid w:val="00153307"/>
    <w:rsid w:val="0015343D"/>
    <w:rsid w:val="001539D7"/>
    <w:rsid w:val="0015405A"/>
    <w:rsid w:val="00155371"/>
    <w:rsid w:val="001558EC"/>
    <w:rsid w:val="001558F4"/>
    <w:rsid w:val="00155B98"/>
    <w:rsid w:val="00155BFA"/>
    <w:rsid w:val="00155C8A"/>
    <w:rsid w:val="001562B7"/>
    <w:rsid w:val="0015680E"/>
    <w:rsid w:val="00157482"/>
    <w:rsid w:val="001576DA"/>
    <w:rsid w:val="001576FB"/>
    <w:rsid w:val="00157E0D"/>
    <w:rsid w:val="00160ABA"/>
    <w:rsid w:val="001611AA"/>
    <w:rsid w:val="00161C60"/>
    <w:rsid w:val="00162708"/>
    <w:rsid w:val="00162DFC"/>
    <w:rsid w:val="001631A3"/>
    <w:rsid w:val="001631D5"/>
    <w:rsid w:val="0016377D"/>
    <w:rsid w:val="00163A7A"/>
    <w:rsid w:val="00163BDD"/>
    <w:rsid w:val="00164B0B"/>
    <w:rsid w:val="00165B8D"/>
    <w:rsid w:val="001668E7"/>
    <w:rsid w:val="001671C6"/>
    <w:rsid w:val="00167652"/>
    <w:rsid w:val="00167EC6"/>
    <w:rsid w:val="0017032D"/>
    <w:rsid w:val="001723A2"/>
    <w:rsid w:val="00173046"/>
    <w:rsid w:val="001734C9"/>
    <w:rsid w:val="00174B38"/>
    <w:rsid w:val="00175420"/>
    <w:rsid w:val="0017571F"/>
    <w:rsid w:val="0017585D"/>
    <w:rsid w:val="00175EDF"/>
    <w:rsid w:val="001769BC"/>
    <w:rsid w:val="00176C5D"/>
    <w:rsid w:val="001779A9"/>
    <w:rsid w:val="00177A9B"/>
    <w:rsid w:val="00177D40"/>
    <w:rsid w:val="001808F0"/>
    <w:rsid w:val="00181F0C"/>
    <w:rsid w:val="00183198"/>
    <w:rsid w:val="001836FA"/>
    <w:rsid w:val="0018383E"/>
    <w:rsid w:val="00183884"/>
    <w:rsid w:val="00183C27"/>
    <w:rsid w:val="001840EF"/>
    <w:rsid w:val="00184BA5"/>
    <w:rsid w:val="00185E7D"/>
    <w:rsid w:val="001862AF"/>
    <w:rsid w:val="00186A2A"/>
    <w:rsid w:val="00186B5E"/>
    <w:rsid w:val="00187698"/>
    <w:rsid w:val="0019022A"/>
    <w:rsid w:val="00190ADC"/>
    <w:rsid w:val="00191F11"/>
    <w:rsid w:val="00192823"/>
    <w:rsid w:val="00192D00"/>
    <w:rsid w:val="00192D3B"/>
    <w:rsid w:val="0019306D"/>
    <w:rsid w:val="001931B1"/>
    <w:rsid w:val="001932D2"/>
    <w:rsid w:val="00193629"/>
    <w:rsid w:val="00193A7B"/>
    <w:rsid w:val="00193AC9"/>
    <w:rsid w:val="0019421B"/>
    <w:rsid w:val="00194B67"/>
    <w:rsid w:val="00194F08"/>
    <w:rsid w:val="001959FA"/>
    <w:rsid w:val="00195FBB"/>
    <w:rsid w:val="00196C5C"/>
    <w:rsid w:val="0019782E"/>
    <w:rsid w:val="0019796D"/>
    <w:rsid w:val="001A018E"/>
    <w:rsid w:val="001A0442"/>
    <w:rsid w:val="001A0C6A"/>
    <w:rsid w:val="001A0F02"/>
    <w:rsid w:val="001A1813"/>
    <w:rsid w:val="001A257C"/>
    <w:rsid w:val="001A2D5F"/>
    <w:rsid w:val="001A3893"/>
    <w:rsid w:val="001A4763"/>
    <w:rsid w:val="001A4883"/>
    <w:rsid w:val="001A4E54"/>
    <w:rsid w:val="001A4FD4"/>
    <w:rsid w:val="001A5193"/>
    <w:rsid w:val="001A59A5"/>
    <w:rsid w:val="001A5AE0"/>
    <w:rsid w:val="001A5C6E"/>
    <w:rsid w:val="001A5D1D"/>
    <w:rsid w:val="001A703A"/>
    <w:rsid w:val="001A76D9"/>
    <w:rsid w:val="001A7885"/>
    <w:rsid w:val="001A78FF"/>
    <w:rsid w:val="001B0466"/>
    <w:rsid w:val="001B2487"/>
    <w:rsid w:val="001B299C"/>
    <w:rsid w:val="001B2BAF"/>
    <w:rsid w:val="001B2BFA"/>
    <w:rsid w:val="001B2D95"/>
    <w:rsid w:val="001B35C6"/>
    <w:rsid w:val="001B36A2"/>
    <w:rsid w:val="001B41EB"/>
    <w:rsid w:val="001B4F1B"/>
    <w:rsid w:val="001B5685"/>
    <w:rsid w:val="001B57B6"/>
    <w:rsid w:val="001B5C07"/>
    <w:rsid w:val="001B6633"/>
    <w:rsid w:val="001B6CA8"/>
    <w:rsid w:val="001B700E"/>
    <w:rsid w:val="001B71F5"/>
    <w:rsid w:val="001B7B55"/>
    <w:rsid w:val="001B7DF3"/>
    <w:rsid w:val="001B7E91"/>
    <w:rsid w:val="001C04D2"/>
    <w:rsid w:val="001C19F8"/>
    <w:rsid w:val="001C1FFA"/>
    <w:rsid w:val="001C28E1"/>
    <w:rsid w:val="001C303E"/>
    <w:rsid w:val="001C34E1"/>
    <w:rsid w:val="001C34F5"/>
    <w:rsid w:val="001C4897"/>
    <w:rsid w:val="001C566C"/>
    <w:rsid w:val="001C5D64"/>
    <w:rsid w:val="001C6161"/>
    <w:rsid w:val="001C762F"/>
    <w:rsid w:val="001C7A5E"/>
    <w:rsid w:val="001C7E98"/>
    <w:rsid w:val="001D0406"/>
    <w:rsid w:val="001D0CDC"/>
    <w:rsid w:val="001D1237"/>
    <w:rsid w:val="001D12AF"/>
    <w:rsid w:val="001D134F"/>
    <w:rsid w:val="001D13C3"/>
    <w:rsid w:val="001D155D"/>
    <w:rsid w:val="001D25A4"/>
    <w:rsid w:val="001D3127"/>
    <w:rsid w:val="001D342C"/>
    <w:rsid w:val="001D36C3"/>
    <w:rsid w:val="001D3E25"/>
    <w:rsid w:val="001D41E7"/>
    <w:rsid w:val="001D434A"/>
    <w:rsid w:val="001D4F58"/>
    <w:rsid w:val="001D5B2A"/>
    <w:rsid w:val="001D61CE"/>
    <w:rsid w:val="001D6ED7"/>
    <w:rsid w:val="001D7465"/>
    <w:rsid w:val="001D7524"/>
    <w:rsid w:val="001D756E"/>
    <w:rsid w:val="001E0199"/>
    <w:rsid w:val="001E0EC8"/>
    <w:rsid w:val="001E1674"/>
    <w:rsid w:val="001E18D4"/>
    <w:rsid w:val="001E21E5"/>
    <w:rsid w:val="001E3129"/>
    <w:rsid w:val="001E40AB"/>
    <w:rsid w:val="001E489F"/>
    <w:rsid w:val="001E4E49"/>
    <w:rsid w:val="001E5248"/>
    <w:rsid w:val="001E655A"/>
    <w:rsid w:val="001E6638"/>
    <w:rsid w:val="001E6706"/>
    <w:rsid w:val="001E6A4F"/>
    <w:rsid w:val="001E6B88"/>
    <w:rsid w:val="001E75C6"/>
    <w:rsid w:val="001E7FC0"/>
    <w:rsid w:val="001F01A8"/>
    <w:rsid w:val="001F103F"/>
    <w:rsid w:val="001F2E17"/>
    <w:rsid w:val="001F3776"/>
    <w:rsid w:val="001F401E"/>
    <w:rsid w:val="001F4AE1"/>
    <w:rsid w:val="001F50AA"/>
    <w:rsid w:val="001F5DFF"/>
    <w:rsid w:val="001F5FDF"/>
    <w:rsid w:val="001F6131"/>
    <w:rsid w:val="001F65E6"/>
    <w:rsid w:val="001F6FAC"/>
    <w:rsid w:val="001F76D9"/>
    <w:rsid w:val="001F7790"/>
    <w:rsid w:val="001F7AD6"/>
    <w:rsid w:val="00200262"/>
    <w:rsid w:val="00201714"/>
    <w:rsid w:val="002020CE"/>
    <w:rsid w:val="00203317"/>
    <w:rsid w:val="002049C8"/>
    <w:rsid w:val="00204AF4"/>
    <w:rsid w:val="00205B62"/>
    <w:rsid w:val="00205CB3"/>
    <w:rsid w:val="002061D9"/>
    <w:rsid w:val="002069BF"/>
    <w:rsid w:val="00206C6E"/>
    <w:rsid w:val="00206E7B"/>
    <w:rsid w:val="00210187"/>
    <w:rsid w:val="00210FF3"/>
    <w:rsid w:val="00211CBB"/>
    <w:rsid w:val="002122DC"/>
    <w:rsid w:val="00212300"/>
    <w:rsid w:val="00212366"/>
    <w:rsid w:val="00212925"/>
    <w:rsid w:val="00212A12"/>
    <w:rsid w:val="00212E92"/>
    <w:rsid w:val="002137F3"/>
    <w:rsid w:val="00214265"/>
    <w:rsid w:val="00214385"/>
    <w:rsid w:val="002147CD"/>
    <w:rsid w:val="00214C47"/>
    <w:rsid w:val="00214EFD"/>
    <w:rsid w:val="00215E44"/>
    <w:rsid w:val="00216F05"/>
    <w:rsid w:val="00217D1D"/>
    <w:rsid w:val="00220400"/>
    <w:rsid w:val="0022060E"/>
    <w:rsid w:val="002209E2"/>
    <w:rsid w:val="0022156B"/>
    <w:rsid w:val="00221FE0"/>
    <w:rsid w:val="002229A6"/>
    <w:rsid w:val="002229E1"/>
    <w:rsid w:val="0022358A"/>
    <w:rsid w:val="002237FC"/>
    <w:rsid w:val="00223D39"/>
    <w:rsid w:val="0022452F"/>
    <w:rsid w:val="00224B96"/>
    <w:rsid w:val="00225B56"/>
    <w:rsid w:val="00226A3E"/>
    <w:rsid w:val="00226DCE"/>
    <w:rsid w:val="002271C1"/>
    <w:rsid w:val="002272EC"/>
    <w:rsid w:val="0022783E"/>
    <w:rsid w:val="00227D55"/>
    <w:rsid w:val="002303E4"/>
    <w:rsid w:val="00230CD3"/>
    <w:rsid w:val="00231708"/>
    <w:rsid w:val="00232100"/>
    <w:rsid w:val="002322CD"/>
    <w:rsid w:val="00232929"/>
    <w:rsid w:val="002334BA"/>
    <w:rsid w:val="00233748"/>
    <w:rsid w:val="00233970"/>
    <w:rsid w:val="00233B0A"/>
    <w:rsid w:val="00233BBF"/>
    <w:rsid w:val="00234EC9"/>
    <w:rsid w:val="0023629E"/>
    <w:rsid w:val="002362DC"/>
    <w:rsid w:val="00236319"/>
    <w:rsid w:val="00236622"/>
    <w:rsid w:val="0023773D"/>
    <w:rsid w:val="00237AE7"/>
    <w:rsid w:val="00240326"/>
    <w:rsid w:val="002407E9"/>
    <w:rsid w:val="00240BCF"/>
    <w:rsid w:val="00241035"/>
    <w:rsid w:val="002416AA"/>
    <w:rsid w:val="002419E7"/>
    <w:rsid w:val="00241A48"/>
    <w:rsid w:val="00241FAE"/>
    <w:rsid w:val="00242179"/>
    <w:rsid w:val="002421AB"/>
    <w:rsid w:val="002428C6"/>
    <w:rsid w:val="00242A13"/>
    <w:rsid w:val="00242B51"/>
    <w:rsid w:val="0024353C"/>
    <w:rsid w:val="00243D3D"/>
    <w:rsid w:val="00243E34"/>
    <w:rsid w:val="002445AB"/>
    <w:rsid w:val="0024476E"/>
    <w:rsid w:val="00245B93"/>
    <w:rsid w:val="00245EAB"/>
    <w:rsid w:val="00246B16"/>
    <w:rsid w:val="0024724E"/>
    <w:rsid w:val="00247A23"/>
    <w:rsid w:val="00247C0A"/>
    <w:rsid w:val="00247C30"/>
    <w:rsid w:val="002501CD"/>
    <w:rsid w:val="00251130"/>
    <w:rsid w:val="00251159"/>
    <w:rsid w:val="002519F6"/>
    <w:rsid w:val="00251DCE"/>
    <w:rsid w:val="0025215D"/>
    <w:rsid w:val="00253201"/>
    <w:rsid w:val="0025377D"/>
    <w:rsid w:val="00253838"/>
    <w:rsid w:val="002539DE"/>
    <w:rsid w:val="00254F21"/>
    <w:rsid w:val="00255283"/>
    <w:rsid w:val="00255D4C"/>
    <w:rsid w:val="00256282"/>
    <w:rsid w:val="0025706F"/>
    <w:rsid w:val="002573FE"/>
    <w:rsid w:val="002604D2"/>
    <w:rsid w:val="002605DA"/>
    <w:rsid w:val="00261781"/>
    <w:rsid w:val="00261867"/>
    <w:rsid w:val="00262196"/>
    <w:rsid w:val="00262853"/>
    <w:rsid w:val="002637B0"/>
    <w:rsid w:val="00263B01"/>
    <w:rsid w:val="00266071"/>
    <w:rsid w:val="002665A4"/>
    <w:rsid w:val="00266B93"/>
    <w:rsid w:val="00266BC7"/>
    <w:rsid w:val="0026789A"/>
    <w:rsid w:val="00267A07"/>
    <w:rsid w:val="0027035D"/>
    <w:rsid w:val="002707A0"/>
    <w:rsid w:val="00270D41"/>
    <w:rsid w:val="00270D4D"/>
    <w:rsid w:val="00270D95"/>
    <w:rsid w:val="0027175D"/>
    <w:rsid w:val="0027217C"/>
    <w:rsid w:val="00272557"/>
    <w:rsid w:val="00273B29"/>
    <w:rsid w:val="00274E58"/>
    <w:rsid w:val="00275038"/>
    <w:rsid w:val="00275625"/>
    <w:rsid w:val="00275840"/>
    <w:rsid w:val="00275AF1"/>
    <w:rsid w:val="002769D0"/>
    <w:rsid w:val="00276B3B"/>
    <w:rsid w:val="00276BA9"/>
    <w:rsid w:val="00276CC8"/>
    <w:rsid w:val="00276F54"/>
    <w:rsid w:val="0027711B"/>
    <w:rsid w:val="002779A1"/>
    <w:rsid w:val="00277F43"/>
    <w:rsid w:val="00280235"/>
    <w:rsid w:val="002804DA"/>
    <w:rsid w:val="002806E1"/>
    <w:rsid w:val="002809F8"/>
    <w:rsid w:val="00280EF6"/>
    <w:rsid w:val="00281215"/>
    <w:rsid w:val="002816AD"/>
    <w:rsid w:val="00281C75"/>
    <w:rsid w:val="00281D6A"/>
    <w:rsid w:val="00282077"/>
    <w:rsid w:val="002827A3"/>
    <w:rsid w:val="00282C54"/>
    <w:rsid w:val="00282F0B"/>
    <w:rsid w:val="002837C2"/>
    <w:rsid w:val="00285BCC"/>
    <w:rsid w:val="00285D18"/>
    <w:rsid w:val="00285DC6"/>
    <w:rsid w:val="00285FB8"/>
    <w:rsid w:val="0028690C"/>
    <w:rsid w:val="00286E8A"/>
    <w:rsid w:val="00286F81"/>
    <w:rsid w:val="00286F8B"/>
    <w:rsid w:val="00287059"/>
    <w:rsid w:val="002904C5"/>
    <w:rsid w:val="0029066C"/>
    <w:rsid w:val="00290989"/>
    <w:rsid w:val="00290C9A"/>
    <w:rsid w:val="0029125F"/>
    <w:rsid w:val="0029169C"/>
    <w:rsid w:val="00291F0F"/>
    <w:rsid w:val="002920AA"/>
    <w:rsid w:val="00292299"/>
    <w:rsid w:val="00292916"/>
    <w:rsid w:val="00292BE4"/>
    <w:rsid w:val="00292DA3"/>
    <w:rsid w:val="00293744"/>
    <w:rsid w:val="00294F97"/>
    <w:rsid w:val="0029558D"/>
    <w:rsid w:val="002957A5"/>
    <w:rsid w:val="00295A93"/>
    <w:rsid w:val="00295DB1"/>
    <w:rsid w:val="002961B3"/>
    <w:rsid w:val="002972CD"/>
    <w:rsid w:val="002976B0"/>
    <w:rsid w:val="00297D69"/>
    <w:rsid w:val="002A007B"/>
    <w:rsid w:val="002A067F"/>
    <w:rsid w:val="002A11A2"/>
    <w:rsid w:val="002A1A65"/>
    <w:rsid w:val="002A2AE7"/>
    <w:rsid w:val="002A3738"/>
    <w:rsid w:val="002A3A86"/>
    <w:rsid w:val="002A4390"/>
    <w:rsid w:val="002A46FF"/>
    <w:rsid w:val="002A50E5"/>
    <w:rsid w:val="002A51AC"/>
    <w:rsid w:val="002A56E2"/>
    <w:rsid w:val="002A5927"/>
    <w:rsid w:val="002A5A02"/>
    <w:rsid w:val="002A70AC"/>
    <w:rsid w:val="002A75A6"/>
    <w:rsid w:val="002B0335"/>
    <w:rsid w:val="002B044B"/>
    <w:rsid w:val="002B05E3"/>
    <w:rsid w:val="002B0669"/>
    <w:rsid w:val="002B0BB2"/>
    <w:rsid w:val="002B12DA"/>
    <w:rsid w:val="002B1545"/>
    <w:rsid w:val="002B191E"/>
    <w:rsid w:val="002B2019"/>
    <w:rsid w:val="002B21E2"/>
    <w:rsid w:val="002B2346"/>
    <w:rsid w:val="002B34F5"/>
    <w:rsid w:val="002B4158"/>
    <w:rsid w:val="002B423E"/>
    <w:rsid w:val="002B4312"/>
    <w:rsid w:val="002B4DAC"/>
    <w:rsid w:val="002B5015"/>
    <w:rsid w:val="002B636A"/>
    <w:rsid w:val="002B6C85"/>
    <w:rsid w:val="002B6DCD"/>
    <w:rsid w:val="002B7233"/>
    <w:rsid w:val="002B7786"/>
    <w:rsid w:val="002C045F"/>
    <w:rsid w:val="002C0B5A"/>
    <w:rsid w:val="002C0D3E"/>
    <w:rsid w:val="002C1093"/>
    <w:rsid w:val="002C13E1"/>
    <w:rsid w:val="002C1586"/>
    <w:rsid w:val="002C16B5"/>
    <w:rsid w:val="002C1A82"/>
    <w:rsid w:val="002C313E"/>
    <w:rsid w:val="002C38EA"/>
    <w:rsid w:val="002C3CCA"/>
    <w:rsid w:val="002C461E"/>
    <w:rsid w:val="002C4D83"/>
    <w:rsid w:val="002C7011"/>
    <w:rsid w:val="002C703B"/>
    <w:rsid w:val="002D040D"/>
    <w:rsid w:val="002D064B"/>
    <w:rsid w:val="002D0836"/>
    <w:rsid w:val="002D08A6"/>
    <w:rsid w:val="002D0E5D"/>
    <w:rsid w:val="002D207C"/>
    <w:rsid w:val="002D2633"/>
    <w:rsid w:val="002D268C"/>
    <w:rsid w:val="002D2BB5"/>
    <w:rsid w:val="002D341C"/>
    <w:rsid w:val="002D457B"/>
    <w:rsid w:val="002D485C"/>
    <w:rsid w:val="002D4A6E"/>
    <w:rsid w:val="002D5069"/>
    <w:rsid w:val="002D5607"/>
    <w:rsid w:val="002D5BC3"/>
    <w:rsid w:val="002D63F9"/>
    <w:rsid w:val="002D7177"/>
    <w:rsid w:val="002D719B"/>
    <w:rsid w:val="002D74DF"/>
    <w:rsid w:val="002D79A4"/>
    <w:rsid w:val="002D7BFE"/>
    <w:rsid w:val="002D7D37"/>
    <w:rsid w:val="002D7D81"/>
    <w:rsid w:val="002E0041"/>
    <w:rsid w:val="002E027C"/>
    <w:rsid w:val="002E166A"/>
    <w:rsid w:val="002E27CA"/>
    <w:rsid w:val="002E2CF6"/>
    <w:rsid w:val="002E3744"/>
    <w:rsid w:val="002E477E"/>
    <w:rsid w:val="002E532D"/>
    <w:rsid w:val="002E58AC"/>
    <w:rsid w:val="002E58B9"/>
    <w:rsid w:val="002E5A48"/>
    <w:rsid w:val="002E5FA5"/>
    <w:rsid w:val="002E6075"/>
    <w:rsid w:val="002E693B"/>
    <w:rsid w:val="002E6C2A"/>
    <w:rsid w:val="002E7164"/>
    <w:rsid w:val="002E7799"/>
    <w:rsid w:val="002E7E48"/>
    <w:rsid w:val="002F0A75"/>
    <w:rsid w:val="002F0B65"/>
    <w:rsid w:val="002F16AE"/>
    <w:rsid w:val="002F1960"/>
    <w:rsid w:val="002F24DF"/>
    <w:rsid w:val="002F2CDB"/>
    <w:rsid w:val="002F466F"/>
    <w:rsid w:val="002F4B17"/>
    <w:rsid w:val="002F581E"/>
    <w:rsid w:val="002F591B"/>
    <w:rsid w:val="002F5A4D"/>
    <w:rsid w:val="002F5ECB"/>
    <w:rsid w:val="002F5ED8"/>
    <w:rsid w:val="002F64E3"/>
    <w:rsid w:val="002F65C6"/>
    <w:rsid w:val="002F67E8"/>
    <w:rsid w:val="002F6A5B"/>
    <w:rsid w:val="0030029B"/>
    <w:rsid w:val="003004EE"/>
    <w:rsid w:val="00300A7C"/>
    <w:rsid w:val="00301C22"/>
    <w:rsid w:val="00301F8C"/>
    <w:rsid w:val="0030232D"/>
    <w:rsid w:val="0030287C"/>
    <w:rsid w:val="00302B79"/>
    <w:rsid w:val="00303436"/>
    <w:rsid w:val="00303BED"/>
    <w:rsid w:val="00304AB4"/>
    <w:rsid w:val="00305661"/>
    <w:rsid w:val="00306650"/>
    <w:rsid w:val="00306851"/>
    <w:rsid w:val="00307343"/>
    <w:rsid w:val="00307B6D"/>
    <w:rsid w:val="00307C49"/>
    <w:rsid w:val="003109BF"/>
    <w:rsid w:val="00310D23"/>
    <w:rsid w:val="00310EDF"/>
    <w:rsid w:val="0031116B"/>
    <w:rsid w:val="00311303"/>
    <w:rsid w:val="00312035"/>
    <w:rsid w:val="00312327"/>
    <w:rsid w:val="003123E4"/>
    <w:rsid w:val="003131B3"/>
    <w:rsid w:val="00313529"/>
    <w:rsid w:val="00313BFF"/>
    <w:rsid w:val="00313C74"/>
    <w:rsid w:val="00313E03"/>
    <w:rsid w:val="00314DEC"/>
    <w:rsid w:val="00314F0F"/>
    <w:rsid w:val="00315083"/>
    <w:rsid w:val="00315FCB"/>
    <w:rsid w:val="0031657E"/>
    <w:rsid w:val="00316962"/>
    <w:rsid w:val="00316A2F"/>
    <w:rsid w:val="00316BFA"/>
    <w:rsid w:val="00317513"/>
    <w:rsid w:val="00320335"/>
    <w:rsid w:val="0032154F"/>
    <w:rsid w:val="00322021"/>
    <w:rsid w:val="00322693"/>
    <w:rsid w:val="0032289F"/>
    <w:rsid w:val="00322A9E"/>
    <w:rsid w:val="003237E6"/>
    <w:rsid w:val="00323B11"/>
    <w:rsid w:val="00323B27"/>
    <w:rsid w:val="00323C93"/>
    <w:rsid w:val="00323DCF"/>
    <w:rsid w:val="00323EE8"/>
    <w:rsid w:val="00324368"/>
    <w:rsid w:val="0032452F"/>
    <w:rsid w:val="00325331"/>
    <w:rsid w:val="003259B4"/>
    <w:rsid w:val="00325B62"/>
    <w:rsid w:val="00327981"/>
    <w:rsid w:val="003302F6"/>
    <w:rsid w:val="00330552"/>
    <w:rsid w:val="00331525"/>
    <w:rsid w:val="00332609"/>
    <w:rsid w:val="00332953"/>
    <w:rsid w:val="003330CF"/>
    <w:rsid w:val="0033367D"/>
    <w:rsid w:val="00333743"/>
    <w:rsid w:val="00334701"/>
    <w:rsid w:val="00334B93"/>
    <w:rsid w:val="00334EF9"/>
    <w:rsid w:val="00335060"/>
    <w:rsid w:val="00335C90"/>
    <w:rsid w:val="003365F3"/>
    <w:rsid w:val="00337521"/>
    <w:rsid w:val="00337D20"/>
    <w:rsid w:val="003400F3"/>
    <w:rsid w:val="0034074A"/>
    <w:rsid w:val="00340DB1"/>
    <w:rsid w:val="00340DE8"/>
    <w:rsid w:val="00341211"/>
    <w:rsid w:val="00341F55"/>
    <w:rsid w:val="00342218"/>
    <w:rsid w:val="00342EA3"/>
    <w:rsid w:val="0034313E"/>
    <w:rsid w:val="003431E0"/>
    <w:rsid w:val="00343501"/>
    <w:rsid w:val="00343735"/>
    <w:rsid w:val="0034395E"/>
    <w:rsid w:val="003453F0"/>
    <w:rsid w:val="00345402"/>
    <w:rsid w:val="003463BF"/>
    <w:rsid w:val="003463EE"/>
    <w:rsid w:val="00346796"/>
    <w:rsid w:val="003467D0"/>
    <w:rsid w:val="00346BBD"/>
    <w:rsid w:val="00346C65"/>
    <w:rsid w:val="00347243"/>
    <w:rsid w:val="003501B2"/>
    <w:rsid w:val="0035025F"/>
    <w:rsid w:val="00350D54"/>
    <w:rsid w:val="00351D56"/>
    <w:rsid w:val="003532A4"/>
    <w:rsid w:val="00353B48"/>
    <w:rsid w:val="00353CE6"/>
    <w:rsid w:val="00353F43"/>
    <w:rsid w:val="003555CF"/>
    <w:rsid w:val="003557E9"/>
    <w:rsid w:val="00355D44"/>
    <w:rsid w:val="00356A3F"/>
    <w:rsid w:val="00356BEC"/>
    <w:rsid w:val="0035771F"/>
    <w:rsid w:val="0035794F"/>
    <w:rsid w:val="00357E99"/>
    <w:rsid w:val="00360679"/>
    <w:rsid w:val="00360ED5"/>
    <w:rsid w:val="00361210"/>
    <w:rsid w:val="003612CE"/>
    <w:rsid w:val="003618D4"/>
    <w:rsid w:val="00361BBE"/>
    <w:rsid w:val="003626C7"/>
    <w:rsid w:val="00362DEC"/>
    <w:rsid w:val="00363261"/>
    <w:rsid w:val="00364408"/>
    <w:rsid w:val="00364E29"/>
    <w:rsid w:val="003652F0"/>
    <w:rsid w:val="003669B6"/>
    <w:rsid w:val="00366B0E"/>
    <w:rsid w:val="0036701A"/>
    <w:rsid w:val="003671B4"/>
    <w:rsid w:val="00367283"/>
    <w:rsid w:val="00367A7C"/>
    <w:rsid w:val="00370047"/>
    <w:rsid w:val="003704E2"/>
    <w:rsid w:val="003706AE"/>
    <w:rsid w:val="00370820"/>
    <w:rsid w:val="00370F2F"/>
    <w:rsid w:val="003712AE"/>
    <w:rsid w:val="00371998"/>
    <w:rsid w:val="00371A0C"/>
    <w:rsid w:val="00371B5D"/>
    <w:rsid w:val="00372119"/>
    <w:rsid w:val="0037250F"/>
    <w:rsid w:val="003731FE"/>
    <w:rsid w:val="003742E7"/>
    <w:rsid w:val="003743CF"/>
    <w:rsid w:val="0037444E"/>
    <w:rsid w:val="003745D7"/>
    <w:rsid w:val="00374604"/>
    <w:rsid w:val="00375E43"/>
    <w:rsid w:val="00375E5D"/>
    <w:rsid w:val="00376648"/>
    <w:rsid w:val="00377213"/>
    <w:rsid w:val="0037738C"/>
    <w:rsid w:val="00377DFD"/>
    <w:rsid w:val="00377EDA"/>
    <w:rsid w:val="00380016"/>
    <w:rsid w:val="0038028F"/>
    <w:rsid w:val="003811BE"/>
    <w:rsid w:val="0038130D"/>
    <w:rsid w:val="00381414"/>
    <w:rsid w:val="00381921"/>
    <w:rsid w:val="00381991"/>
    <w:rsid w:val="00382442"/>
    <w:rsid w:val="003834A6"/>
    <w:rsid w:val="00383B83"/>
    <w:rsid w:val="00383B92"/>
    <w:rsid w:val="0038435B"/>
    <w:rsid w:val="00384DB4"/>
    <w:rsid w:val="00384E51"/>
    <w:rsid w:val="003852C6"/>
    <w:rsid w:val="0038565A"/>
    <w:rsid w:val="0038579F"/>
    <w:rsid w:val="00385A58"/>
    <w:rsid w:val="00387AE5"/>
    <w:rsid w:val="00387F91"/>
    <w:rsid w:val="00387FC1"/>
    <w:rsid w:val="003901A6"/>
    <w:rsid w:val="00390B03"/>
    <w:rsid w:val="00391870"/>
    <w:rsid w:val="00392115"/>
    <w:rsid w:val="00392177"/>
    <w:rsid w:val="003927C0"/>
    <w:rsid w:val="00392C91"/>
    <w:rsid w:val="00392CAA"/>
    <w:rsid w:val="003938E6"/>
    <w:rsid w:val="00393E55"/>
    <w:rsid w:val="00393FA0"/>
    <w:rsid w:val="00394076"/>
    <w:rsid w:val="00394D16"/>
    <w:rsid w:val="00394FEF"/>
    <w:rsid w:val="00395A51"/>
    <w:rsid w:val="003961F0"/>
    <w:rsid w:val="003963B1"/>
    <w:rsid w:val="0039686F"/>
    <w:rsid w:val="003974D7"/>
    <w:rsid w:val="00397F89"/>
    <w:rsid w:val="003A0A1E"/>
    <w:rsid w:val="003A0C55"/>
    <w:rsid w:val="003A0E43"/>
    <w:rsid w:val="003A1554"/>
    <w:rsid w:val="003A1C4D"/>
    <w:rsid w:val="003A1D88"/>
    <w:rsid w:val="003A1F14"/>
    <w:rsid w:val="003A3165"/>
    <w:rsid w:val="003A407A"/>
    <w:rsid w:val="003A4E48"/>
    <w:rsid w:val="003A5350"/>
    <w:rsid w:val="003A5FBD"/>
    <w:rsid w:val="003A65BA"/>
    <w:rsid w:val="003B0D30"/>
    <w:rsid w:val="003B15FF"/>
    <w:rsid w:val="003B2DDF"/>
    <w:rsid w:val="003B2ED7"/>
    <w:rsid w:val="003B32DA"/>
    <w:rsid w:val="003B34D9"/>
    <w:rsid w:val="003B3F75"/>
    <w:rsid w:val="003B46E6"/>
    <w:rsid w:val="003B4CA0"/>
    <w:rsid w:val="003B4DD1"/>
    <w:rsid w:val="003B520A"/>
    <w:rsid w:val="003B52B4"/>
    <w:rsid w:val="003B52FB"/>
    <w:rsid w:val="003B585C"/>
    <w:rsid w:val="003B62B2"/>
    <w:rsid w:val="003B644D"/>
    <w:rsid w:val="003B67C0"/>
    <w:rsid w:val="003B70A4"/>
    <w:rsid w:val="003B7281"/>
    <w:rsid w:val="003B75FA"/>
    <w:rsid w:val="003B7FCB"/>
    <w:rsid w:val="003C00C9"/>
    <w:rsid w:val="003C0376"/>
    <w:rsid w:val="003C0A4A"/>
    <w:rsid w:val="003C0F0C"/>
    <w:rsid w:val="003C1367"/>
    <w:rsid w:val="003C13CA"/>
    <w:rsid w:val="003C1829"/>
    <w:rsid w:val="003C1AD0"/>
    <w:rsid w:val="003C1C56"/>
    <w:rsid w:val="003C253F"/>
    <w:rsid w:val="003C2897"/>
    <w:rsid w:val="003C387C"/>
    <w:rsid w:val="003C388E"/>
    <w:rsid w:val="003C3B32"/>
    <w:rsid w:val="003C46CE"/>
    <w:rsid w:val="003C4819"/>
    <w:rsid w:val="003C4AE4"/>
    <w:rsid w:val="003C4BAC"/>
    <w:rsid w:val="003C4C34"/>
    <w:rsid w:val="003C5947"/>
    <w:rsid w:val="003C6077"/>
    <w:rsid w:val="003C66D6"/>
    <w:rsid w:val="003C6947"/>
    <w:rsid w:val="003C6F6B"/>
    <w:rsid w:val="003C6FD9"/>
    <w:rsid w:val="003D1474"/>
    <w:rsid w:val="003D2ABB"/>
    <w:rsid w:val="003D3A5C"/>
    <w:rsid w:val="003D3B59"/>
    <w:rsid w:val="003D3C4C"/>
    <w:rsid w:val="003D45ED"/>
    <w:rsid w:val="003D466C"/>
    <w:rsid w:val="003D4C37"/>
    <w:rsid w:val="003D4F13"/>
    <w:rsid w:val="003D5301"/>
    <w:rsid w:val="003D5338"/>
    <w:rsid w:val="003D537D"/>
    <w:rsid w:val="003D5499"/>
    <w:rsid w:val="003D5654"/>
    <w:rsid w:val="003D56E4"/>
    <w:rsid w:val="003D5AF2"/>
    <w:rsid w:val="003D6898"/>
    <w:rsid w:val="003D6DE7"/>
    <w:rsid w:val="003D72F3"/>
    <w:rsid w:val="003D7384"/>
    <w:rsid w:val="003E2606"/>
    <w:rsid w:val="003E339B"/>
    <w:rsid w:val="003E3D0F"/>
    <w:rsid w:val="003E3E57"/>
    <w:rsid w:val="003E4470"/>
    <w:rsid w:val="003E4601"/>
    <w:rsid w:val="003E4A0C"/>
    <w:rsid w:val="003E4E97"/>
    <w:rsid w:val="003E5694"/>
    <w:rsid w:val="003E57DC"/>
    <w:rsid w:val="003E5ED0"/>
    <w:rsid w:val="003E701F"/>
    <w:rsid w:val="003E7046"/>
    <w:rsid w:val="003E7E1D"/>
    <w:rsid w:val="003E7FED"/>
    <w:rsid w:val="003F014A"/>
    <w:rsid w:val="003F05F6"/>
    <w:rsid w:val="003F0BBE"/>
    <w:rsid w:val="003F2501"/>
    <w:rsid w:val="003F32F8"/>
    <w:rsid w:val="003F3982"/>
    <w:rsid w:val="003F5319"/>
    <w:rsid w:val="003F61EF"/>
    <w:rsid w:val="003F7AFB"/>
    <w:rsid w:val="00400227"/>
    <w:rsid w:val="00400F22"/>
    <w:rsid w:val="00400F4E"/>
    <w:rsid w:val="00400FAE"/>
    <w:rsid w:val="00401E9A"/>
    <w:rsid w:val="00401F53"/>
    <w:rsid w:val="004023B3"/>
    <w:rsid w:val="00402AF9"/>
    <w:rsid w:val="004046DA"/>
    <w:rsid w:val="004048F0"/>
    <w:rsid w:val="0040689A"/>
    <w:rsid w:val="00406E31"/>
    <w:rsid w:val="004076E1"/>
    <w:rsid w:val="00410437"/>
    <w:rsid w:val="00411436"/>
    <w:rsid w:val="00411FD8"/>
    <w:rsid w:val="0041204A"/>
    <w:rsid w:val="0041214B"/>
    <w:rsid w:val="00412F3F"/>
    <w:rsid w:val="00413910"/>
    <w:rsid w:val="00413A4A"/>
    <w:rsid w:val="00414240"/>
    <w:rsid w:val="004143E9"/>
    <w:rsid w:val="0041453E"/>
    <w:rsid w:val="004145DA"/>
    <w:rsid w:val="00414FAA"/>
    <w:rsid w:val="004153C4"/>
    <w:rsid w:val="004155B8"/>
    <w:rsid w:val="00415892"/>
    <w:rsid w:val="0041735C"/>
    <w:rsid w:val="0041783B"/>
    <w:rsid w:val="004202E4"/>
    <w:rsid w:val="004206C2"/>
    <w:rsid w:val="00421597"/>
    <w:rsid w:val="00421689"/>
    <w:rsid w:val="0042174E"/>
    <w:rsid w:val="00421BA4"/>
    <w:rsid w:val="00421DF0"/>
    <w:rsid w:val="00421FF0"/>
    <w:rsid w:val="00422354"/>
    <w:rsid w:val="00422A10"/>
    <w:rsid w:val="004232AC"/>
    <w:rsid w:val="004243B8"/>
    <w:rsid w:val="004244B2"/>
    <w:rsid w:val="00424636"/>
    <w:rsid w:val="0042482C"/>
    <w:rsid w:val="0042553E"/>
    <w:rsid w:val="00425B99"/>
    <w:rsid w:val="004264DE"/>
    <w:rsid w:val="004269FC"/>
    <w:rsid w:val="004272B9"/>
    <w:rsid w:val="00427B21"/>
    <w:rsid w:val="0043000D"/>
    <w:rsid w:val="004300A7"/>
    <w:rsid w:val="00431173"/>
    <w:rsid w:val="004312AC"/>
    <w:rsid w:val="004316BF"/>
    <w:rsid w:val="00431704"/>
    <w:rsid w:val="00431A87"/>
    <w:rsid w:val="00432085"/>
    <w:rsid w:val="0043306D"/>
    <w:rsid w:val="0043336B"/>
    <w:rsid w:val="00433646"/>
    <w:rsid w:val="00433E03"/>
    <w:rsid w:val="00433EBB"/>
    <w:rsid w:val="0043495D"/>
    <w:rsid w:val="00434D13"/>
    <w:rsid w:val="00434E15"/>
    <w:rsid w:val="00435766"/>
    <w:rsid w:val="00435A89"/>
    <w:rsid w:val="004360A7"/>
    <w:rsid w:val="00436B00"/>
    <w:rsid w:val="00437D0C"/>
    <w:rsid w:val="004401E6"/>
    <w:rsid w:val="00441C3B"/>
    <w:rsid w:val="00442173"/>
    <w:rsid w:val="004445F3"/>
    <w:rsid w:val="00444A17"/>
    <w:rsid w:val="00445F70"/>
    <w:rsid w:val="004469DA"/>
    <w:rsid w:val="0044700A"/>
    <w:rsid w:val="00450322"/>
    <w:rsid w:val="004509CC"/>
    <w:rsid w:val="00450E03"/>
    <w:rsid w:val="004518A6"/>
    <w:rsid w:val="004527AD"/>
    <w:rsid w:val="0045287A"/>
    <w:rsid w:val="00452AA4"/>
    <w:rsid w:val="00453590"/>
    <w:rsid w:val="00454623"/>
    <w:rsid w:val="00454942"/>
    <w:rsid w:val="004558EB"/>
    <w:rsid w:val="00455EA1"/>
    <w:rsid w:val="0045774C"/>
    <w:rsid w:val="004610CF"/>
    <w:rsid w:val="00461549"/>
    <w:rsid w:val="0046167F"/>
    <w:rsid w:val="0046227A"/>
    <w:rsid w:val="00462714"/>
    <w:rsid w:val="00462B5C"/>
    <w:rsid w:val="00462F65"/>
    <w:rsid w:val="00463531"/>
    <w:rsid w:val="00463EDC"/>
    <w:rsid w:val="0046415E"/>
    <w:rsid w:val="004644A7"/>
    <w:rsid w:val="0046472E"/>
    <w:rsid w:val="00464D29"/>
    <w:rsid w:val="004652BE"/>
    <w:rsid w:val="00465B83"/>
    <w:rsid w:val="0046604D"/>
    <w:rsid w:val="004664B2"/>
    <w:rsid w:val="00466762"/>
    <w:rsid w:val="00466FC0"/>
    <w:rsid w:val="00467076"/>
    <w:rsid w:val="004672B7"/>
    <w:rsid w:val="0046754F"/>
    <w:rsid w:val="004676C4"/>
    <w:rsid w:val="0046789A"/>
    <w:rsid w:val="00467BB2"/>
    <w:rsid w:val="00467EA5"/>
    <w:rsid w:val="00467EC9"/>
    <w:rsid w:val="00470810"/>
    <w:rsid w:val="004709C4"/>
    <w:rsid w:val="0047105A"/>
    <w:rsid w:val="004711B3"/>
    <w:rsid w:val="004714BA"/>
    <w:rsid w:val="00471760"/>
    <w:rsid w:val="00471983"/>
    <w:rsid w:val="00471C9D"/>
    <w:rsid w:val="00471D42"/>
    <w:rsid w:val="004720F9"/>
    <w:rsid w:val="00473BB3"/>
    <w:rsid w:val="0047413A"/>
    <w:rsid w:val="00474DAD"/>
    <w:rsid w:val="00474E2D"/>
    <w:rsid w:val="004757F0"/>
    <w:rsid w:val="004763EE"/>
    <w:rsid w:val="00476CC2"/>
    <w:rsid w:val="00476DA2"/>
    <w:rsid w:val="00477071"/>
    <w:rsid w:val="004771AC"/>
    <w:rsid w:val="00477E6B"/>
    <w:rsid w:val="004803F3"/>
    <w:rsid w:val="00480994"/>
    <w:rsid w:val="00480B9C"/>
    <w:rsid w:val="00481024"/>
    <w:rsid w:val="00481712"/>
    <w:rsid w:val="00481BDE"/>
    <w:rsid w:val="00481FC7"/>
    <w:rsid w:val="00482029"/>
    <w:rsid w:val="00482472"/>
    <w:rsid w:val="004832EB"/>
    <w:rsid w:val="004838FB"/>
    <w:rsid w:val="00483FA1"/>
    <w:rsid w:val="00484300"/>
    <w:rsid w:val="00484396"/>
    <w:rsid w:val="0048441A"/>
    <w:rsid w:val="004847F3"/>
    <w:rsid w:val="00484916"/>
    <w:rsid w:val="00484C17"/>
    <w:rsid w:val="0048564C"/>
    <w:rsid w:val="004857EC"/>
    <w:rsid w:val="00485EAD"/>
    <w:rsid w:val="00486AEC"/>
    <w:rsid w:val="0048790B"/>
    <w:rsid w:val="0049034D"/>
    <w:rsid w:val="004917AE"/>
    <w:rsid w:val="0049186E"/>
    <w:rsid w:val="004918B3"/>
    <w:rsid w:val="00491962"/>
    <w:rsid w:val="00492207"/>
    <w:rsid w:val="0049246F"/>
    <w:rsid w:val="0049294E"/>
    <w:rsid w:val="00494527"/>
    <w:rsid w:val="004947B7"/>
    <w:rsid w:val="00494BF2"/>
    <w:rsid w:val="00494C17"/>
    <w:rsid w:val="004955BB"/>
    <w:rsid w:val="00495AC4"/>
    <w:rsid w:val="004961E4"/>
    <w:rsid w:val="004974C1"/>
    <w:rsid w:val="00497D4C"/>
    <w:rsid w:val="004A0A49"/>
    <w:rsid w:val="004A1343"/>
    <w:rsid w:val="004A1A88"/>
    <w:rsid w:val="004A2416"/>
    <w:rsid w:val="004A24C6"/>
    <w:rsid w:val="004A2527"/>
    <w:rsid w:val="004A3E0F"/>
    <w:rsid w:val="004A3E54"/>
    <w:rsid w:val="004A41F7"/>
    <w:rsid w:val="004A423C"/>
    <w:rsid w:val="004A452F"/>
    <w:rsid w:val="004A5022"/>
    <w:rsid w:val="004A5C27"/>
    <w:rsid w:val="004A664A"/>
    <w:rsid w:val="004A6B4B"/>
    <w:rsid w:val="004A7AE9"/>
    <w:rsid w:val="004B0384"/>
    <w:rsid w:val="004B0488"/>
    <w:rsid w:val="004B0AD6"/>
    <w:rsid w:val="004B0CEF"/>
    <w:rsid w:val="004B0D23"/>
    <w:rsid w:val="004B151D"/>
    <w:rsid w:val="004B2216"/>
    <w:rsid w:val="004B271C"/>
    <w:rsid w:val="004B2946"/>
    <w:rsid w:val="004B3521"/>
    <w:rsid w:val="004B38C0"/>
    <w:rsid w:val="004B3EE1"/>
    <w:rsid w:val="004B40A2"/>
    <w:rsid w:val="004B4296"/>
    <w:rsid w:val="004B4415"/>
    <w:rsid w:val="004B495E"/>
    <w:rsid w:val="004B4AA0"/>
    <w:rsid w:val="004B4C36"/>
    <w:rsid w:val="004B51B4"/>
    <w:rsid w:val="004B53B1"/>
    <w:rsid w:val="004B6347"/>
    <w:rsid w:val="004B647B"/>
    <w:rsid w:val="004B6F22"/>
    <w:rsid w:val="004B7463"/>
    <w:rsid w:val="004B7558"/>
    <w:rsid w:val="004C015A"/>
    <w:rsid w:val="004C0B42"/>
    <w:rsid w:val="004C100D"/>
    <w:rsid w:val="004C193F"/>
    <w:rsid w:val="004C1C16"/>
    <w:rsid w:val="004C1EA7"/>
    <w:rsid w:val="004C1F10"/>
    <w:rsid w:val="004C29AC"/>
    <w:rsid w:val="004C3469"/>
    <w:rsid w:val="004C5933"/>
    <w:rsid w:val="004C6055"/>
    <w:rsid w:val="004C6142"/>
    <w:rsid w:val="004C6EAB"/>
    <w:rsid w:val="004C7AED"/>
    <w:rsid w:val="004D075B"/>
    <w:rsid w:val="004D0BB0"/>
    <w:rsid w:val="004D29FB"/>
    <w:rsid w:val="004D2EEE"/>
    <w:rsid w:val="004D3002"/>
    <w:rsid w:val="004D355A"/>
    <w:rsid w:val="004D3794"/>
    <w:rsid w:val="004D38FA"/>
    <w:rsid w:val="004D3A1D"/>
    <w:rsid w:val="004D408C"/>
    <w:rsid w:val="004D41EB"/>
    <w:rsid w:val="004D476B"/>
    <w:rsid w:val="004D4BBE"/>
    <w:rsid w:val="004D57FD"/>
    <w:rsid w:val="004D5914"/>
    <w:rsid w:val="004D5F3C"/>
    <w:rsid w:val="004D6145"/>
    <w:rsid w:val="004D631B"/>
    <w:rsid w:val="004D66E9"/>
    <w:rsid w:val="004D6742"/>
    <w:rsid w:val="004D6C1F"/>
    <w:rsid w:val="004D6E83"/>
    <w:rsid w:val="004D7070"/>
    <w:rsid w:val="004D77E5"/>
    <w:rsid w:val="004D7BE4"/>
    <w:rsid w:val="004E081C"/>
    <w:rsid w:val="004E0A5B"/>
    <w:rsid w:val="004E12AA"/>
    <w:rsid w:val="004E2311"/>
    <w:rsid w:val="004E237B"/>
    <w:rsid w:val="004E247E"/>
    <w:rsid w:val="004E2850"/>
    <w:rsid w:val="004E375C"/>
    <w:rsid w:val="004E37B5"/>
    <w:rsid w:val="004E39D6"/>
    <w:rsid w:val="004E55CE"/>
    <w:rsid w:val="004E5C22"/>
    <w:rsid w:val="004E667E"/>
    <w:rsid w:val="004E6C00"/>
    <w:rsid w:val="004E6F6E"/>
    <w:rsid w:val="004F01D3"/>
    <w:rsid w:val="004F0631"/>
    <w:rsid w:val="004F0844"/>
    <w:rsid w:val="004F12ED"/>
    <w:rsid w:val="004F15D7"/>
    <w:rsid w:val="004F251F"/>
    <w:rsid w:val="004F2EC9"/>
    <w:rsid w:val="004F320A"/>
    <w:rsid w:val="004F32FD"/>
    <w:rsid w:val="004F333E"/>
    <w:rsid w:val="004F45B5"/>
    <w:rsid w:val="004F4CC1"/>
    <w:rsid w:val="004F5704"/>
    <w:rsid w:val="004F5AA7"/>
    <w:rsid w:val="004F606A"/>
    <w:rsid w:val="004F6E14"/>
    <w:rsid w:val="004F71A1"/>
    <w:rsid w:val="004F79D4"/>
    <w:rsid w:val="005000A4"/>
    <w:rsid w:val="00500440"/>
    <w:rsid w:val="00500E6D"/>
    <w:rsid w:val="00501A8F"/>
    <w:rsid w:val="00501F86"/>
    <w:rsid w:val="00502305"/>
    <w:rsid w:val="00502465"/>
    <w:rsid w:val="005025D4"/>
    <w:rsid w:val="005030D2"/>
    <w:rsid w:val="00503256"/>
    <w:rsid w:val="005037CF"/>
    <w:rsid w:val="00503C55"/>
    <w:rsid w:val="005054A3"/>
    <w:rsid w:val="00505D0E"/>
    <w:rsid w:val="00505D8A"/>
    <w:rsid w:val="005064D9"/>
    <w:rsid w:val="0050650A"/>
    <w:rsid w:val="00506E95"/>
    <w:rsid w:val="0050706D"/>
    <w:rsid w:val="00507147"/>
    <w:rsid w:val="0050772D"/>
    <w:rsid w:val="00507AFF"/>
    <w:rsid w:val="00507D43"/>
    <w:rsid w:val="00510686"/>
    <w:rsid w:val="005107C0"/>
    <w:rsid w:val="00510F85"/>
    <w:rsid w:val="005118BF"/>
    <w:rsid w:val="00512C19"/>
    <w:rsid w:val="00513BD5"/>
    <w:rsid w:val="00513C0A"/>
    <w:rsid w:val="0051477C"/>
    <w:rsid w:val="00514840"/>
    <w:rsid w:val="0051544B"/>
    <w:rsid w:val="0051582B"/>
    <w:rsid w:val="00515D33"/>
    <w:rsid w:val="005160DF"/>
    <w:rsid w:val="00516279"/>
    <w:rsid w:val="00516482"/>
    <w:rsid w:val="0051653F"/>
    <w:rsid w:val="0051661A"/>
    <w:rsid w:val="00516625"/>
    <w:rsid w:val="00517156"/>
    <w:rsid w:val="00517864"/>
    <w:rsid w:val="00517C01"/>
    <w:rsid w:val="00517E27"/>
    <w:rsid w:val="00517E4C"/>
    <w:rsid w:val="00517EF0"/>
    <w:rsid w:val="0052022E"/>
    <w:rsid w:val="0052028D"/>
    <w:rsid w:val="0052079D"/>
    <w:rsid w:val="005208FA"/>
    <w:rsid w:val="00521483"/>
    <w:rsid w:val="005214D7"/>
    <w:rsid w:val="00522345"/>
    <w:rsid w:val="00522961"/>
    <w:rsid w:val="0052333B"/>
    <w:rsid w:val="005234D3"/>
    <w:rsid w:val="005234F2"/>
    <w:rsid w:val="00523AAE"/>
    <w:rsid w:val="00524154"/>
    <w:rsid w:val="00524EEC"/>
    <w:rsid w:val="00526646"/>
    <w:rsid w:val="0052690D"/>
    <w:rsid w:val="00527784"/>
    <w:rsid w:val="00527CF3"/>
    <w:rsid w:val="005312B0"/>
    <w:rsid w:val="00531A99"/>
    <w:rsid w:val="00531D17"/>
    <w:rsid w:val="00532630"/>
    <w:rsid w:val="00532745"/>
    <w:rsid w:val="00533882"/>
    <w:rsid w:val="00533896"/>
    <w:rsid w:val="00534421"/>
    <w:rsid w:val="0053524D"/>
    <w:rsid w:val="0053537E"/>
    <w:rsid w:val="00535585"/>
    <w:rsid w:val="00536AF7"/>
    <w:rsid w:val="00536E7C"/>
    <w:rsid w:val="00540A1E"/>
    <w:rsid w:val="00540F93"/>
    <w:rsid w:val="005411E8"/>
    <w:rsid w:val="005411FE"/>
    <w:rsid w:val="005417B2"/>
    <w:rsid w:val="00541855"/>
    <w:rsid w:val="00542541"/>
    <w:rsid w:val="00542B92"/>
    <w:rsid w:val="00543077"/>
    <w:rsid w:val="0054370D"/>
    <w:rsid w:val="00543F97"/>
    <w:rsid w:val="00544156"/>
    <w:rsid w:val="00544474"/>
    <w:rsid w:val="00544D40"/>
    <w:rsid w:val="005457B8"/>
    <w:rsid w:val="00546595"/>
    <w:rsid w:val="005472DF"/>
    <w:rsid w:val="005476F5"/>
    <w:rsid w:val="0054778D"/>
    <w:rsid w:val="005478F3"/>
    <w:rsid w:val="0054797F"/>
    <w:rsid w:val="00547D75"/>
    <w:rsid w:val="00550EC2"/>
    <w:rsid w:val="0055174A"/>
    <w:rsid w:val="00551B7C"/>
    <w:rsid w:val="00551BB2"/>
    <w:rsid w:val="00552282"/>
    <w:rsid w:val="005525D0"/>
    <w:rsid w:val="00552919"/>
    <w:rsid w:val="00552DF1"/>
    <w:rsid w:val="00553463"/>
    <w:rsid w:val="00553ADD"/>
    <w:rsid w:val="00555543"/>
    <w:rsid w:val="005562C2"/>
    <w:rsid w:val="00556B8E"/>
    <w:rsid w:val="00557D2F"/>
    <w:rsid w:val="005606DA"/>
    <w:rsid w:val="005606DE"/>
    <w:rsid w:val="00560795"/>
    <w:rsid w:val="0056131D"/>
    <w:rsid w:val="00561C1C"/>
    <w:rsid w:val="00561E73"/>
    <w:rsid w:val="00563523"/>
    <w:rsid w:val="005641A7"/>
    <w:rsid w:val="00564818"/>
    <w:rsid w:val="005648BD"/>
    <w:rsid w:val="00564BA7"/>
    <w:rsid w:val="00564D6D"/>
    <w:rsid w:val="00564D85"/>
    <w:rsid w:val="00565EC5"/>
    <w:rsid w:val="00565F39"/>
    <w:rsid w:val="00565F7F"/>
    <w:rsid w:val="00566699"/>
    <w:rsid w:val="00566A41"/>
    <w:rsid w:val="005678E1"/>
    <w:rsid w:val="00567981"/>
    <w:rsid w:val="00567CA7"/>
    <w:rsid w:val="00570127"/>
    <w:rsid w:val="00570A3C"/>
    <w:rsid w:val="00571316"/>
    <w:rsid w:val="0057144E"/>
    <w:rsid w:val="00571541"/>
    <w:rsid w:val="005723E4"/>
    <w:rsid w:val="00572A6A"/>
    <w:rsid w:val="00572A86"/>
    <w:rsid w:val="00572E7E"/>
    <w:rsid w:val="0057379A"/>
    <w:rsid w:val="00573B92"/>
    <w:rsid w:val="005740C4"/>
    <w:rsid w:val="005749EA"/>
    <w:rsid w:val="00574AC7"/>
    <w:rsid w:val="00574EAC"/>
    <w:rsid w:val="00575688"/>
    <w:rsid w:val="00575B3B"/>
    <w:rsid w:val="00575DE4"/>
    <w:rsid w:val="005762C3"/>
    <w:rsid w:val="00580957"/>
    <w:rsid w:val="00581178"/>
    <w:rsid w:val="005812D4"/>
    <w:rsid w:val="00582414"/>
    <w:rsid w:val="005833E6"/>
    <w:rsid w:val="005835E2"/>
    <w:rsid w:val="00583E1B"/>
    <w:rsid w:val="00584E3D"/>
    <w:rsid w:val="005863DE"/>
    <w:rsid w:val="005865EB"/>
    <w:rsid w:val="00586D85"/>
    <w:rsid w:val="00586DE5"/>
    <w:rsid w:val="00587273"/>
    <w:rsid w:val="00587402"/>
    <w:rsid w:val="00587A6E"/>
    <w:rsid w:val="00590275"/>
    <w:rsid w:val="0059066A"/>
    <w:rsid w:val="0059079D"/>
    <w:rsid w:val="005907D9"/>
    <w:rsid w:val="005907FF"/>
    <w:rsid w:val="00592853"/>
    <w:rsid w:val="0059341E"/>
    <w:rsid w:val="00593AEC"/>
    <w:rsid w:val="00593F6A"/>
    <w:rsid w:val="005947D5"/>
    <w:rsid w:val="00594F79"/>
    <w:rsid w:val="00595EBD"/>
    <w:rsid w:val="005965E9"/>
    <w:rsid w:val="005967C3"/>
    <w:rsid w:val="0059708E"/>
    <w:rsid w:val="005975C5"/>
    <w:rsid w:val="00597964"/>
    <w:rsid w:val="00597FC5"/>
    <w:rsid w:val="005A01F6"/>
    <w:rsid w:val="005A0560"/>
    <w:rsid w:val="005A08D3"/>
    <w:rsid w:val="005A0F0D"/>
    <w:rsid w:val="005A15C5"/>
    <w:rsid w:val="005A15D3"/>
    <w:rsid w:val="005A22B2"/>
    <w:rsid w:val="005A2372"/>
    <w:rsid w:val="005A2D21"/>
    <w:rsid w:val="005A30A4"/>
    <w:rsid w:val="005A3126"/>
    <w:rsid w:val="005A3316"/>
    <w:rsid w:val="005A3995"/>
    <w:rsid w:val="005A48C6"/>
    <w:rsid w:val="005A4998"/>
    <w:rsid w:val="005A504A"/>
    <w:rsid w:val="005A505C"/>
    <w:rsid w:val="005A5B39"/>
    <w:rsid w:val="005A5EDC"/>
    <w:rsid w:val="005A6741"/>
    <w:rsid w:val="005A7BA8"/>
    <w:rsid w:val="005A7F02"/>
    <w:rsid w:val="005B06A2"/>
    <w:rsid w:val="005B1161"/>
    <w:rsid w:val="005B141A"/>
    <w:rsid w:val="005B1A7F"/>
    <w:rsid w:val="005B1D65"/>
    <w:rsid w:val="005B1F55"/>
    <w:rsid w:val="005B3FAF"/>
    <w:rsid w:val="005B408A"/>
    <w:rsid w:val="005B494B"/>
    <w:rsid w:val="005B5F2D"/>
    <w:rsid w:val="005B5F80"/>
    <w:rsid w:val="005B6908"/>
    <w:rsid w:val="005B69B7"/>
    <w:rsid w:val="005B6BEF"/>
    <w:rsid w:val="005B7256"/>
    <w:rsid w:val="005B74FC"/>
    <w:rsid w:val="005B773B"/>
    <w:rsid w:val="005B78C0"/>
    <w:rsid w:val="005B7CCE"/>
    <w:rsid w:val="005C0C06"/>
    <w:rsid w:val="005C1478"/>
    <w:rsid w:val="005C14A2"/>
    <w:rsid w:val="005C15AA"/>
    <w:rsid w:val="005C170A"/>
    <w:rsid w:val="005C19FA"/>
    <w:rsid w:val="005C4135"/>
    <w:rsid w:val="005C4FA8"/>
    <w:rsid w:val="005C4FBB"/>
    <w:rsid w:val="005C5087"/>
    <w:rsid w:val="005C55CF"/>
    <w:rsid w:val="005C58C5"/>
    <w:rsid w:val="005C5987"/>
    <w:rsid w:val="005C6048"/>
    <w:rsid w:val="005C6858"/>
    <w:rsid w:val="005C6E43"/>
    <w:rsid w:val="005C701A"/>
    <w:rsid w:val="005C78B0"/>
    <w:rsid w:val="005C7BD1"/>
    <w:rsid w:val="005C7C52"/>
    <w:rsid w:val="005D0C0A"/>
    <w:rsid w:val="005D0FB1"/>
    <w:rsid w:val="005D101A"/>
    <w:rsid w:val="005D191A"/>
    <w:rsid w:val="005D1B6C"/>
    <w:rsid w:val="005D259A"/>
    <w:rsid w:val="005D27F6"/>
    <w:rsid w:val="005D2C6A"/>
    <w:rsid w:val="005D33B8"/>
    <w:rsid w:val="005D43AA"/>
    <w:rsid w:val="005D448A"/>
    <w:rsid w:val="005D4512"/>
    <w:rsid w:val="005D4DF8"/>
    <w:rsid w:val="005D4EB7"/>
    <w:rsid w:val="005D5AFD"/>
    <w:rsid w:val="005D6508"/>
    <w:rsid w:val="005D6A66"/>
    <w:rsid w:val="005D6B2E"/>
    <w:rsid w:val="005D6D80"/>
    <w:rsid w:val="005D6DF4"/>
    <w:rsid w:val="005D7176"/>
    <w:rsid w:val="005D747E"/>
    <w:rsid w:val="005E06F0"/>
    <w:rsid w:val="005E0ED6"/>
    <w:rsid w:val="005E124E"/>
    <w:rsid w:val="005E127D"/>
    <w:rsid w:val="005E1390"/>
    <w:rsid w:val="005E2022"/>
    <w:rsid w:val="005E20E0"/>
    <w:rsid w:val="005E20EC"/>
    <w:rsid w:val="005E21C8"/>
    <w:rsid w:val="005E23ED"/>
    <w:rsid w:val="005E3DD0"/>
    <w:rsid w:val="005E47DA"/>
    <w:rsid w:val="005E49C8"/>
    <w:rsid w:val="005E4BDC"/>
    <w:rsid w:val="005E4D6A"/>
    <w:rsid w:val="005E5001"/>
    <w:rsid w:val="005E5FB9"/>
    <w:rsid w:val="005E6C3C"/>
    <w:rsid w:val="005E6E40"/>
    <w:rsid w:val="005E7851"/>
    <w:rsid w:val="005F0172"/>
    <w:rsid w:val="005F01FA"/>
    <w:rsid w:val="005F09DE"/>
    <w:rsid w:val="005F18AE"/>
    <w:rsid w:val="005F1A0E"/>
    <w:rsid w:val="005F1C8A"/>
    <w:rsid w:val="005F1D65"/>
    <w:rsid w:val="005F1F39"/>
    <w:rsid w:val="005F2F5D"/>
    <w:rsid w:val="005F33E2"/>
    <w:rsid w:val="005F39B8"/>
    <w:rsid w:val="005F3D77"/>
    <w:rsid w:val="005F48A6"/>
    <w:rsid w:val="005F589F"/>
    <w:rsid w:val="005F5AB2"/>
    <w:rsid w:val="005F5CDF"/>
    <w:rsid w:val="005F60F8"/>
    <w:rsid w:val="005F71B0"/>
    <w:rsid w:val="0060086D"/>
    <w:rsid w:val="00600D8D"/>
    <w:rsid w:val="00601BC8"/>
    <w:rsid w:val="006025BA"/>
    <w:rsid w:val="00602834"/>
    <w:rsid w:val="00602F1A"/>
    <w:rsid w:val="006035BF"/>
    <w:rsid w:val="0060366B"/>
    <w:rsid w:val="00603826"/>
    <w:rsid w:val="00603978"/>
    <w:rsid w:val="0060449D"/>
    <w:rsid w:val="00604A5A"/>
    <w:rsid w:val="00605196"/>
    <w:rsid w:val="00605266"/>
    <w:rsid w:val="0060538A"/>
    <w:rsid w:val="00606903"/>
    <w:rsid w:val="00606A4B"/>
    <w:rsid w:val="00607127"/>
    <w:rsid w:val="00607919"/>
    <w:rsid w:val="006102FF"/>
    <w:rsid w:val="00610DB8"/>
    <w:rsid w:val="006111EA"/>
    <w:rsid w:val="00611497"/>
    <w:rsid w:val="006122BB"/>
    <w:rsid w:val="0061232A"/>
    <w:rsid w:val="00612747"/>
    <w:rsid w:val="00612F5F"/>
    <w:rsid w:val="00613303"/>
    <w:rsid w:val="00613B45"/>
    <w:rsid w:val="00613C50"/>
    <w:rsid w:val="00613D8C"/>
    <w:rsid w:val="0061476B"/>
    <w:rsid w:val="00614B48"/>
    <w:rsid w:val="00614F56"/>
    <w:rsid w:val="0061562E"/>
    <w:rsid w:val="006156EB"/>
    <w:rsid w:val="00616066"/>
    <w:rsid w:val="006160CE"/>
    <w:rsid w:val="00616FB4"/>
    <w:rsid w:val="006171D6"/>
    <w:rsid w:val="00617CA0"/>
    <w:rsid w:val="0062127C"/>
    <w:rsid w:val="00621CD9"/>
    <w:rsid w:val="00621FB3"/>
    <w:rsid w:val="006222E5"/>
    <w:rsid w:val="0062260C"/>
    <w:rsid w:val="00622F5F"/>
    <w:rsid w:val="006234DC"/>
    <w:rsid w:val="00623E0F"/>
    <w:rsid w:val="00624065"/>
    <w:rsid w:val="006244A6"/>
    <w:rsid w:val="00624E50"/>
    <w:rsid w:val="00625891"/>
    <w:rsid w:val="00625EC7"/>
    <w:rsid w:val="0062601F"/>
    <w:rsid w:val="006262E8"/>
    <w:rsid w:val="00626B05"/>
    <w:rsid w:val="006275E1"/>
    <w:rsid w:val="00627671"/>
    <w:rsid w:val="00627BDD"/>
    <w:rsid w:val="00627DD6"/>
    <w:rsid w:val="00630430"/>
    <w:rsid w:val="00631679"/>
    <w:rsid w:val="00631C8D"/>
    <w:rsid w:val="006334C8"/>
    <w:rsid w:val="0063464B"/>
    <w:rsid w:val="00634F78"/>
    <w:rsid w:val="00634F7F"/>
    <w:rsid w:val="00635293"/>
    <w:rsid w:val="00635D16"/>
    <w:rsid w:val="006365F1"/>
    <w:rsid w:val="0063682E"/>
    <w:rsid w:val="00637031"/>
    <w:rsid w:val="006379A7"/>
    <w:rsid w:val="006405A0"/>
    <w:rsid w:val="00640E89"/>
    <w:rsid w:val="006412A7"/>
    <w:rsid w:val="0064153A"/>
    <w:rsid w:val="00641C66"/>
    <w:rsid w:val="00641DA4"/>
    <w:rsid w:val="006426B0"/>
    <w:rsid w:val="006427D9"/>
    <w:rsid w:val="006427E4"/>
    <w:rsid w:val="0064283B"/>
    <w:rsid w:val="00642847"/>
    <w:rsid w:val="00642D7E"/>
    <w:rsid w:val="00643CEE"/>
    <w:rsid w:val="00644122"/>
    <w:rsid w:val="006442AA"/>
    <w:rsid w:val="00644373"/>
    <w:rsid w:val="0064485B"/>
    <w:rsid w:val="00644FB9"/>
    <w:rsid w:val="006454A3"/>
    <w:rsid w:val="006454FB"/>
    <w:rsid w:val="0064778B"/>
    <w:rsid w:val="00647BBF"/>
    <w:rsid w:val="00647F6C"/>
    <w:rsid w:val="00650072"/>
    <w:rsid w:val="00650907"/>
    <w:rsid w:val="00650BB3"/>
    <w:rsid w:val="00651291"/>
    <w:rsid w:val="0065131B"/>
    <w:rsid w:val="00653403"/>
    <w:rsid w:val="0065439C"/>
    <w:rsid w:val="0065450B"/>
    <w:rsid w:val="00654B9A"/>
    <w:rsid w:val="00655463"/>
    <w:rsid w:val="0065556A"/>
    <w:rsid w:val="0065593D"/>
    <w:rsid w:val="00655C7B"/>
    <w:rsid w:val="00655DB0"/>
    <w:rsid w:val="0065605D"/>
    <w:rsid w:val="00656247"/>
    <w:rsid w:val="006565D0"/>
    <w:rsid w:val="00656C8E"/>
    <w:rsid w:val="00656FB6"/>
    <w:rsid w:val="00657E67"/>
    <w:rsid w:val="00660048"/>
    <w:rsid w:val="0066020E"/>
    <w:rsid w:val="00660834"/>
    <w:rsid w:val="00660E52"/>
    <w:rsid w:val="00660EA0"/>
    <w:rsid w:val="00661CFB"/>
    <w:rsid w:val="00662484"/>
    <w:rsid w:val="0066370C"/>
    <w:rsid w:val="006638D1"/>
    <w:rsid w:val="00663D93"/>
    <w:rsid w:val="00663F61"/>
    <w:rsid w:val="00664102"/>
    <w:rsid w:val="00664F2A"/>
    <w:rsid w:val="00665CF7"/>
    <w:rsid w:val="00666355"/>
    <w:rsid w:val="00666D79"/>
    <w:rsid w:val="00666EF9"/>
    <w:rsid w:val="00667121"/>
    <w:rsid w:val="006673A8"/>
    <w:rsid w:val="00670ABC"/>
    <w:rsid w:val="00670BD9"/>
    <w:rsid w:val="00670BE1"/>
    <w:rsid w:val="00670D58"/>
    <w:rsid w:val="00670F98"/>
    <w:rsid w:val="00671362"/>
    <w:rsid w:val="00671365"/>
    <w:rsid w:val="0067141D"/>
    <w:rsid w:val="00671DA7"/>
    <w:rsid w:val="0067234E"/>
    <w:rsid w:val="0067248E"/>
    <w:rsid w:val="00672D72"/>
    <w:rsid w:val="00673C00"/>
    <w:rsid w:val="00673D4C"/>
    <w:rsid w:val="00673E7E"/>
    <w:rsid w:val="006742A3"/>
    <w:rsid w:val="00674682"/>
    <w:rsid w:val="0067531F"/>
    <w:rsid w:val="00675AE4"/>
    <w:rsid w:val="00677D84"/>
    <w:rsid w:val="0068099B"/>
    <w:rsid w:val="00680E45"/>
    <w:rsid w:val="006819F2"/>
    <w:rsid w:val="006820CD"/>
    <w:rsid w:val="00682321"/>
    <w:rsid w:val="00682714"/>
    <w:rsid w:val="006831A7"/>
    <w:rsid w:val="006832D0"/>
    <w:rsid w:val="0068380F"/>
    <w:rsid w:val="00683A2F"/>
    <w:rsid w:val="00683A83"/>
    <w:rsid w:val="00683FC6"/>
    <w:rsid w:val="006844D1"/>
    <w:rsid w:val="0068469F"/>
    <w:rsid w:val="006850AD"/>
    <w:rsid w:val="0068558F"/>
    <w:rsid w:val="00686276"/>
    <w:rsid w:val="006862F5"/>
    <w:rsid w:val="00686837"/>
    <w:rsid w:val="00686CAA"/>
    <w:rsid w:val="00687278"/>
    <w:rsid w:val="00687600"/>
    <w:rsid w:val="00687B05"/>
    <w:rsid w:val="00687B67"/>
    <w:rsid w:val="00687BFC"/>
    <w:rsid w:val="00687C9E"/>
    <w:rsid w:val="00687FC8"/>
    <w:rsid w:val="00690492"/>
    <w:rsid w:val="006909F7"/>
    <w:rsid w:val="00690F1A"/>
    <w:rsid w:val="00692279"/>
    <w:rsid w:val="006926E8"/>
    <w:rsid w:val="00692808"/>
    <w:rsid w:val="00693633"/>
    <w:rsid w:val="00694061"/>
    <w:rsid w:val="0069415F"/>
    <w:rsid w:val="0069447E"/>
    <w:rsid w:val="00694636"/>
    <w:rsid w:val="00694D02"/>
    <w:rsid w:val="006950B9"/>
    <w:rsid w:val="006953F8"/>
    <w:rsid w:val="00696137"/>
    <w:rsid w:val="0069616D"/>
    <w:rsid w:val="00696265"/>
    <w:rsid w:val="00696917"/>
    <w:rsid w:val="00696C97"/>
    <w:rsid w:val="00697587"/>
    <w:rsid w:val="00697E0D"/>
    <w:rsid w:val="006A0610"/>
    <w:rsid w:val="006A09A6"/>
    <w:rsid w:val="006A0A29"/>
    <w:rsid w:val="006A0E29"/>
    <w:rsid w:val="006A1487"/>
    <w:rsid w:val="006A14EF"/>
    <w:rsid w:val="006A1522"/>
    <w:rsid w:val="006A20AE"/>
    <w:rsid w:val="006A31AF"/>
    <w:rsid w:val="006A3843"/>
    <w:rsid w:val="006A3910"/>
    <w:rsid w:val="006A3F2E"/>
    <w:rsid w:val="006A4F4E"/>
    <w:rsid w:val="006A5498"/>
    <w:rsid w:val="006A5962"/>
    <w:rsid w:val="006A617D"/>
    <w:rsid w:val="006A6281"/>
    <w:rsid w:val="006A63CF"/>
    <w:rsid w:val="006A64A2"/>
    <w:rsid w:val="006A68B9"/>
    <w:rsid w:val="006A7994"/>
    <w:rsid w:val="006A7C97"/>
    <w:rsid w:val="006A7ECC"/>
    <w:rsid w:val="006A7EDD"/>
    <w:rsid w:val="006B01E0"/>
    <w:rsid w:val="006B08E1"/>
    <w:rsid w:val="006B16DB"/>
    <w:rsid w:val="006B1B19"/>
    <w:rsid w:val="006B2891"/>
    <w:rsid w:val="006B3000"/>
    <w:rsid w:val="006B383D"/>
    <w:rsid w:val="006B4827"/>
    <w:rsid w:val="006B4850"/>
    <w:rsid w:val="006B5642"/>
    <w:rsid w:val="006B62BF"/>
    <w:rsid w:val="006B6343"/>
    <w:rsid w:val="006B646E"/>
    <w:rsid w:val="006B684C"/>
    <w:rsid w:val="006B7AE8"/>
    <w:rsid w:val="006C04D0"/>
    <w:rsid w:val="006C0557"/>
    <w:rsid w:val="006C0EDE"/>
    <w:rsid w:val="006C149D"/>
    <w:rsid w:val="006C161C"/>
    <w:rsid w:val="006C1B00"/>
    <w:rsid w:val="006C2264"/>
    <w:rsid w:val="006C2569"/>
    <w:rsid w:val="006C264B"/>
    <w:rsid w:val="006C2971"/>
    <w:rsid w:val="006C2E88"/>
    <w:rsid w:val="006C30AE"/>
    <w:rsid w:val="006C3318"/>
    <w:rsid w:val="006C339C"/>
    <w:rsid w:val="006C3734"/>
    <w:rsid w:val="006C50CD"/>
    <w:rsid w:val="006C5372"/>
    <w:rsid w:val="006C57BA"/>
    <w:rsid w:val="006C66F0"/>
    <w:rsid w:val="006C705B"/>
    <w:rsid w:val="006C708C"/>
    <w:rsid w:val="006C71F5"/>
    <w:rsid w:val="006C736B"/>
    <w:rsid w:val="006C7591"/>
    <w:rsid w:val="006D03DD"/>
    <w:rsid w:val="006D075D"/>
    <w:rsid w:val="006D0DF2"/>
    <w:rsid w:val="006D185A"/>
    <w:rsid w:val="006D1B4C"/>
    <w:rsid w:val="006D1EEB"/>
    <w:rsid w:val="006D260E"/>
    <w:rsid w:val="006D2758"/>
    <w:rsid w:val="006D2C2F"/>
    <w:rsid w:val="006D3802"/>
    <w:rsid w:val="006D3AD4"/>
    <w:rsid w:val="006D4027"/>
    <w:rsid w:val="006D4435"/>
    <w:rsid w:val="006D48CC"/>
    <w:rsid w:val="006D4DDC"/>
    <w:rsid w:val="006D5363"/>
    <w:rsid w:val="006D5544"/>
    <w:rsid w:val="006D6035"/>
    <w:rsid w:val="006D69FB"/>
    <w:rsid w:val="006D6D9E"/>
    <w:rsid w:val="006D71A9"/>
    <w:rsid w:val="006D71BA"/>
    <w:rsid w:val="006D7B01"/>
    <w:rsid w:val="006D7F89"/>
    <w:rsid w:val="006E00C9"/>
    <w:rsid w:val="006E029B"/>
    <w:rsid w:val="006E055A"/>
    <w:rsid w:val="006E089E"/>
    <w:rsid w:val="006E1AF3"/>
    <w:rsid w:val="006E35A8"/>
    <w:rsid w:val="006E4288"/>
    <w:rsid w:val="006E4637"/>
    <w:rsid w:val="006E469C"/>
    <w:rsid w:val="006E4EDD"/>
    <w:rsid w:val="006E501F"/>
    <w:rsid w:val="006E5143"/>
    <w:rsid w:val="006E55EC"/>
    <w:rsid w:val="006E5AB7"/>
    <w:rsid w:val="006E5D89"/>
    <w:rsid w:val="006E60FE"/>
    <w:rsid w:val="006E6898"/>
    <w:rsid w:val="006E68A5"/>
    <w:rsid w:val="006E6917"/>
    <w:rsid w:val="006E71B4"/>
    <w:rsid w:val="006F013D"/>
    <w:rsid w:val="006F0836"/>
    <w:rsid w:val="006F0932"/>
    <w:rsid w:val="006F0BB6"/>
    <w:rsid w:val="006F0C03"/>
    <w:rsid w:val="006F1EFA"/>
    <w:rsid w:val="006F1FBF"/>
    <w:rsid w:val="006F23DC"/>
    <w:rsid w:val="006F2C38"/>
    <w:rsid w:val="006F2ED9"/>
    <w:rsid w:val="006F351A"/>
    <w:rsid w:val="006F37BE"/>
    <w:rsid w:val="006F428F"/>
    <w:rsid w:val="006F4B62"/>
    <w:rsid w:val="006F4BAA"/>
    <w:rsid w:val="006F5384"/>
    <w:rsid w:val="006F5489"/>
    <w:rsid w:val="006F54E5"/>
    <w:rsid w:val="006F554E"/>
    <w:rsid w:val="006F5655"/>
    <w:rsid w:val="006F56FF"/>
    <w:rsid w:val="006F5763"/>
    <w:rsid w:val="006F649A"/>
    <w:rsid w:val="006F6B33"/>
    <w:rsid w:val="006F6C05"/>
    <w:rsid w:val="006F6F69"/>
    <w:rsid w:val="006F72BF"/>
    <w:rsid w:val="006F78EE"/>
    <w:rsid w:val="006F7CAE"/>
    <w:rsid w:val="00700E6D"/>
    <w:rsid w:val="007012D2"/>
    <w:rsid w:val="007017E0"/>
    <w:rsid w:val="00702320"/>
    <w:rsid w:val="00702D86"/>
    <w:rsid w:val="00703604"/>
    <w:rsid w:val="007036F0"/>
    <w:rsid w:val="00703B57"/>
    <w:rsid w:val="00703BB5"/>
    <w:rsid w:val="007040E3"/>
    <w:rsid w:val="00704307"/>
    <w:rsid w:val="00704CB6"/>
    <w:rsid w:val="00705427"/>
    <w:rsid w:val="007065BA"/>
    <w:rsid w:val="007070E5"/>
    <w:rsid w:val="0070711D"/>
    <w:rsid w:val="00707179"/>
    <w:rsid w:val="0070721A"/>
    <w:rsid w:val="0070752E"/>
    <w:rsid w:val="007075DF"/>
    <w:rsid w:val="0070777D"/>
    <w:rsid w:val="007112FC"/>
    <w:rsid w:val="00711A7E"/>
    <w:rsid w:val="00712B1D"/>
    <w:rsid w:val="00713A20"/>
    <w:rsid w:val="0071400F"/>
    <w:rsid w:val="00714190"/>
    <w:rsid w:val="007147FD"/>
    <w:rsid w:val="007151F0"/>
    <w:rsid w:val="00716942"/>
    <w:rsid w:val="00716AC7"/>
    <w:rsid w:val="00716AFE"/>
    <w:rsid w:val="00716B17"/>
    <w:rsid w:val="00716F9E"/>
    <w:rsid w:val="007178F6"/>
    <w:rsid w:val="00717B6B"/>
    <w:rsid w:val="00720738"/>
    <w:rsid w:val="007208FA"/>
    <w:rsid w:val="00721696"/>
    <w:rsid w:val="007221CD"/>
    <w:rsid w:val="00722269"/>
    <w:rsid w:val="00722E22"/>
    <w:rsid w:val="00723943"/>
    <w:rsid w:val="00723B56"/>
    <w:rsid w:val="00724113"/>
    <w:rsid w:val="0072418F"/>
    <w:rsid w:val="007246F1"/>
    <w:rsid w:val="00725315"/>
    <w:rsid w:val="00725544"/>
    <w:rsid w:val="00725824"/>
    <w:rsid w:val="00725A0F"/>
    <w:rsid w:val="00725AA7"/>
    <w:rsid w:val="00726180"/>
    <w:rsid w:val="007262B4"/>
    <w:rsid w:val="007267CE"/>
    <w:rsid w:val="007269BC"/>
    <w:rsid w:val="00726BFC"/>
    <w:rsid w:val="00726D2B"/>
    <w:rsid w:val="00726F18"/>
    <w:rsid w:val="00727A06"/>
    <w:rsid w:val="00727ACB"/>
    <w:rsid w:val="00727CFB"/>
    <w:rsid w:val="007313E8"/>
    <w:rsid w:val="00731D3D"/>
    <w:rsid w:val="00732326"/>
    <w:rsid w:val="007327C9"/>
    <w:rsid w:val="00733E01"/>
    <w:rsid w:val="00734D2F"/>
    <w:rsid w:val="00735000"/>
    <w:rsid w:val="00735013"/>
    <w:rsid w:val="007353F1"/>
    <w:rsid w:val="007363DB"/>
    <w:rsid w:val="00740175"/>
    <w:rsid w:val="0074093F"/>
    <w:rsid w:val="00740F51"/>
    <w:rsid w:val="00741870"/>
    <w:rsid w:val="007427A3"/>
    <w:rsid w:val="00742F03"/>
    <w:rsid w:val="007448FF"/>
    <w:rsid w:val="00744BB1"/>
    <w:rsid w:val="00744E00"/>
    <w:rsid w:val="00744E15"/>
    <w:rsid w:val="00744F86"/>
    <w:rsid w:val="00745046"/>
    <w:rsid w:val="00745163"/>
    <w:rsid w:val="0074578A"/>
    <w:rsid w:val="00745828"/>
    <w:rsid w:val="00745B67"/>
    <w:rsid w:val="00745B83"/>
    <w:rsid w:val="00746A6F"/>
    <w:rsid w:val="00746C22"/>
    <w:rsid w:val="00746C7C"/>
    <w:rsid w:val="00746E41"/>
    <w:rsid w:val="00746E94"/>
    <w:rsid w:val="007476AB"/>
    <w:rsid w:val="00747AB7"/>
    <w:rsid w:val="00747F67"/>
    <w:rsid w:val="007507DF"/>
    <w:rsid w:val="00750A4D"/>
    <w:rsid w:val="00750BD7"/>
    <w:rsid w:val="00751873"/>
    <w:rsid w:val="00751B4C"/>
    <w:rsid w:val="0075227D"/>
    <w:rsid w:val="007526F4"/>
    <w:rsid w:val="00752751"/>
    <w:rsid w:val="00753A7D"/>
    <w:rsid w:val="00754BF6"/>
    <w:rsid w:val="0075515A"/>
    <w:rsid w:val="007558D2"/>
    <w:rsid w:val="0075633D"/>
    <w:rsid w:val="00756708"/>
    <w:rsid w:val="00756FF1"/>
    <w:rsid w:val="00757177"/>
    <w:rsid w:val="00760913"/>
    <w:rsid w:val="00760C95"/>
    <w:rsid w:val="00761C8C"/>
    <w:rsid w:val="00762264"/>
    <w:rsid w:val="0076363E"/>
    <w:rsid w:val="007649FC"/>
    <w:rsid w:val="00764E3F"/>
    <w:rsid w:val="0076567F"/>
    <w:rsid w:val="00765DAB"/>
    <w:rsid w:val="007662C5"/>
    <w:rsid w:val="00766EC0"/>
    <w:rsid w:val="0076702B"/>
    <w:rsid w:val="007672BA"/>
    <w:rsid w:val="007701C9"/>
    <w:rsid w:val="0077103E"/>
    <w:rsid w:val="007713EB"/>
    <w:rsid w:val="00771471"/>
    <w:rsid w:val="007715C6"/>
    <w:rsid w:val="00772C63"/>
    <w:rsid w:val="007752A0"/>
    <w:rsid w:val="007752D0"/>
    <w:rsid w:val="007760BE"/>
    <w:rsid w:val="00776765"/>
    <w:rsid w:val="00777432"/>
    <w:rsid w:val="00781E18"/>
    <w:rsid w:val="007826AC"/>
    <w:rsid w:val="0078278B"/>
    <w:rsid w:val="00782B96"/>
    <w:rsid w:val="00782D74"/>
    <w:rsid w:val="00783060"/>
    <w:rsid w:val="007832DC"/>
    <w:rsid w:val="00783462"/>
    <w:rsid w:val="007835C8"/>
    <w:rsid w:val="00783FC8"/>
    <w:rsid w:val="007842DF"/>
    <w:rsid w:val="00784890"/>
    <w:rsid w:val="00784A5C"/>
    <w:rsid w:val="00784F6F"/>
    <w:rsid w:val="00785FBD"/>
    <w:rsid w:val="0078606E"/>
    <w:rsid w:val="00787067"/>
    <w:rsid w:val="0078726E"/>
    <w:rsid w:val="00790C55"/>
    <w:rsid w:val="0079175D"/>
    <w:rsid w:val="007918C7"/>
    <w:rsid w:val="00791D2D"/>
    <w:rsid w:val="00792692"/>
    <w:rsid w:val="00792BCA"/>
    <w:rsid w:val="00792CCD"/>
    <w:rsid w:val="00793E92"/>
    <w:rsid w:val="0079401F"/>
    <w:rsid w:val="007943D7"/>
    <w:rsid w:val="007945E2"/>
    <w:rsid w:val="00794871"/>
    <w:rsid w:val="0079492C"/>
    <w:rsid w:val="007952D1"/>
    <w:rsid w:val="007959CA"/>
    <w:rsid w:val="00795BD0"/>
    <w:rsid w:val="00796581"/>
    <w:rsid w:val="007966FA"/>
    <w:rsid w:val="00797174"/>
    <w:rsid w:val="00797388"/>
    <w:rsid w:val="00797BF6"/>
    <w:rsid w:val="007A1666"/>
    <w:rsid w:val="007A19A6"/>
    <w:rsid w:val="007A1E01"/>
    <w:rsid w:val="007A1EAA"/>
    <w:rsid w:val="007A296C"/>
    <w:rsid w:val="007A4D15"/>
    <w:rsid w:val="007A51C7"/>
    <w:rsid w:val="007A53FD"/>
    <w:rsid w:val="007A5D87"/>
    <w:rsid w:val="007A6E97"/>
    <w:rsid w:val="007A73A7"/>
    <w:rsid w:val="007A7EEE"/>
    <w:rsid w:val="007B0030"/>
    <w:rsid w:val="007B03DF"/>
    <w:rsid w:val="007B048C"/>
    <w:rsid w:val="007B04DD"/>
    <w:rsid w:val="007B050E"/>
    <w:rsid w:val="007B05CF"/>
    <w:rsid w:val="007B0656"/>
    <w:rsid w:val="007B0660"/>
    <w:rsid w:val="007B0F38"/>
    <w:rsid w:val="007B1D0F"/>
    <w:rsid w:val="007B2829"/>
    <w:rsid w:val="007B2F56"/>
    <w:rsid w:val="007B313A"/>
    <w:rsid w:val="007B3959"/>
    <w:rsid w:val="007B4A00"/>
    <w:rsid w:val="007B4D7E"/>
    <w:rsid w:val="007B4D9A"/>
    <w:rsid w:val="007B4E47"/>
    <w:rsid w:val="007B51C5"/>
    <w:rsid w:val="007B656F"/>
    <w:rsid w:val="007B67C1"/>
    <w:rsid w:val="007B74FB"/>
    <w:rsid w:val="007B785A"/>
    <w:rsid w:val="007B78ED"/>
    <w:rsid w:val="007B7EDD"/>
    <w:rsid w:val="007C037F"/>
    <w:rsid w:val="007C1CEE"/>
    <w:rsid w:val="007C1FB3"/>
    <w:rsid w:val="007C26EB"/>
    <w:rsid w:val="007C2A6A"/>
    <w:rsid w:val="007C2D2B"/>
    <w:rsid w:val="007C2DF6"/>
    <w:rsid w:val="007C2DF7"/>
    <w:rsid w:val="007C3CF4"/>
    <w:rsid w:val="007C3F93"/>
    <w:rsid w:val="007C4458"/>
    <w:rsid w:val="007C48FE"/>
    <w:rsid w:val="007C540D"/>
    <w:rsid w:val="007C5CC2"/>
    <w:rsid w:val="007C632F"/>
    <w:rsid w:val="007C66B1"/>
    <w:rsid w:val="007C670B"/>
    <w:rsid w:val="007C685F"/>
    <w:rsid w:val="007C7A7D"/>
    <w:rsid w:val="007C7AAE"/>
    <w:rsid w:val="007D0227"/>
    <w:rsid w:val="007D0535"/>
    <w:rsid w:val="007D1A6B"/>
    <w:rsid w:val="007D21DA"/>
    <w:rsid w:val="007D2A70"/>
    <w:rsid w:val="007D2DD0"/>
    <w:rsid w:val="007D3161"/>
    <w:rsid w:val="007D3185"/>
    <w:rsid w:val="007D3630"/>
    <w:rsid w:val="007D3B57"/>
    <w:rsid w:val="007D41F0"/>
    <w:rsid w:val="007D45AC"/>
    <w:rsid w:val="007D4CF1"/>
    <w:rsid w:val="007D4E4B"/>
    <w:rsid w:val="007D5C06"/>
    <w:rsid w:val="007D60A4"/>
    <w:rsid w:val="007D64AF"/>
    <w:rsid w:val="007D6717"/>
    <w:rsid w:val="007D67C8"/>
    <w:rsid w:val="007D68FD"/>
    <w:rsid w:val="007D6AFD"/>
    <w:rsid w:val="007D6BC9"/>
    <w:rsid w:val="007D7197"/>
    <w:rsid w:val="007D76D6"/>
    <w:rsid w:val="007D7798"/>
    <w:rsid w:val="007D7DD7"/>
    <w:rsid w:val="007E0AFB"/>
    <w:rsid w:val="007E0EFC"/>
    <w:rsid w:val="007E0F5E"/>
    <w:rsid w:val="007E15ED"/>
    <w:rsid w:val="007E1FD3"/>
    <w:rsid w:val="007E2138"/>
    <w:rsid w:val="007E2E16"/>
    <w:rsid w:val="007E3612"/>
    <w:rsid w:val="007E36BD"/>
    <w:rsid w:val="007E3B15"/>
    <w:rsid w:val="007E4052"/>
    <w:rsid w:val="007E44E4"/>
    <w:rsid w:val="007E47EA"/>
    <w:rsid w:val="007E4DA9"/>
    <w:rsid w:val="007E55CF"/>
    <w:rsid w:val="007E573D"/>
    <w:rsid w:val="007E58BF"/>
    <w:rsid w:val="007E6214"/>
    <w:rsid w:val="007E65CC"/>
    <w:rsid w:val="007E6B76"/>
    <w:rsid w:val="007E6DC3"/>
    <w:rsid w:val="007E73A7"/>
    <w:rsid w:val="007E7EF0"/>
    <w:rsid w:val="007F054D"/>
    <w:rsid w:val="007F073F"/>
    <w:rsid w:val="007F07BF"/>
    <w:rsid w:val="007F0B3A"/>
    <w:rsid w:val="007F1487"/>
    <w:rsid w:val="007F14F8"/>
    <w:rsid w:val="007F1D66"/>
    <w:rsid w:val="007F2101"/>
    <w:rsid w:val="007F2BBD"/>
    <w:rsid w:val="007F3101"/>
    <w:rsid w:val="007F323F"/>
    <w:rsid w:val="007F329F"/>
    <w:rsid w:val="007F34EC"/>
    <w:rsid w:val="007F3C6E"/>
    <w:rsid w:val="007F4B60"/>
    <w:rsid w:val="007F5428"/>
    <w:rsid w:val="007F54F2"/>
    <w:rsid w:val="007F647F"/>
    <w:rsid w:val="007F65A5"/>
    <w:rsid w:val="007F76B5"/>
    <w:rsid w:val="007F7E2C"/>
    <w:rsid w:val="00800171"/>
    <w:rsid w:val="00800726"/>
    <w:rsid w:val="00800D0B"/>
    <w:rsid w:val="00800DBF"/>
    <w:rsid w:val="00800E48"/>
    <w:rsid w:val="008014EA"/>
    <w:rsid w:val="00801689"/>
    <w:rsid w:val="008016F5"/>
    <w:rsid w:val="008025B4"/>
    <w:rsid w:val="00802683"/>
    <w:rsid w:val="008029EA"/>
    <w:rsid w:val="00803248"/>
    <w:rsid w:val="00803F3E"/>
    <w:rsid w:val="00803FAF"/>
    <w:rsid w:val="0080401A"/>
    <w:rsid w:val="00804B3B"/>
    <w:rsid w:val="00804CA1"/>
    <w:rsid w:val="0080589F"/>
    <w:rsid w:val="008066FB"/>
    <w:rsid w:val="0080683C"/>
    <w:rsid w:val="00806CF1"/>
    <w:rsid w:val="008074A9"/>
    <w:rsid w:val="0081133E"/>
    <w:rsid w:val="00811E2B"/>
    <w:rsid w:val="00812E0F"/>
    <w:rsid w:val="00813221"/>
    <w:rsid w:val="008134B8"/>
    <w:rsid w:val="008147E3"/>
    <w:rsid w:val="00814821"/>
    <w:rsid w:val="008148E9"/>
    <w:rsid w:val="00814AE8"/>
    <w:rsid w:val="00814CDB"/>
    <w:rsid w:val="00814EA3"/>
    <w:rsid w:val="0081668C"/>
    <w:rsid w:val="008167B4"/>
    <w:rsid w:val="00816857"/>
    <w:rsid w:val="008168FB"/>
    <w:rsid w:val="00816B69"/>
    <w:rsid w:val="00816CCE"/>
    <w:rsid w:val="008171A7"/>
    <w:rsid w:val="0081723F"/>
    <w:rsid w:val="0081755E"/>
    <w:rsid w:val="00817582"/>
    <w:rsid w:val="0082042C"/>
    <w:rsid w:val="008222BF"/>
    <w:rsid w:val="00822948"/>
    <w:rsid w:val="00822A84"/>
    <w:rsid w:val="00822F0A"/>
    <w:rsid w:val="00823035"/>
    <w:rsid w:val="008236DB"/>
    <w:rsid w:val="00823B5D"/>
    <w:rsid w:val="00823BFA"/>
    <w:rsid w:val="00823DBC"/>
    <w:rsid w:val="00824498"/>
    <w:rsid w:val="00825170"/>
    <w:rsid w:val="00825792"/>
    <w:rsid w:val="00825BDA"/>
    <w:rsid w:val="00825C38"/>
    <w:rsid w:val="00825D94"/>
    <w:rsid w:val="00826C3E"/>
    <w:rsid w:val="0083011A"/>
    <w:rsid w:val="00830F0C"/>
    <w:rsid w:val="00831921"/>
    <w:rsid w:val="00831B72"/>
    <w:rsid w:val="008325BC"/>
    <w:rsid w:val="008332F0"/>
    <w:rsid w:val="0083332A"/>
    <w:rsid w:val="00834084"/>
    <w:rsid w:val="00834638"/>
    <w:rsid w:val="0083465C"/>
    <w:rsid w:val="008349E4"/>
    <w:rsid w:val="00834C24"/>
    <w:rsid w:val="00834F42"/>
    <w:rsid w:val="00836F16"/>
    <w:rsid w:val="00837820"/>
    <w:rsid w:val="00837FCD"/>
    <w:rsid w:val="00840006"/>
    <w:rsid w:val="00840B9B"/>
    <w:rsid w:val="00841886"/>
    <w:rsid w:val="008418EE"/>
    <w:rsid w:val="00841C83"/>
    <w:rsid w:val="0084292B"/>
    <w:rsid w:val="00842C0C"/>
    <w:rsid w:val="00844129"/>
    <w:rsid w:val="0084433C"/>
    <w:rsid w:val="00844B37"/>
    <w:rsid w:val="00845135"/>
    <w:rsid w:val="00845CF6"/>
    <w:rsid w:val="00845D94"/>
    <w:rsid w:val="00845E02"/>
    <w:rsid w:val="00845EB2"/>
    <w:rsid w:val="00845F79"/>
    <w:rsid w:val="008465D4"/>
    <w:rsid w:val="00846D41"/>
    <w:rsid w:val="00847B24"/>
    <w:rsid w:val="008502A1"/>
    <w:rsid w:val="008508F1"/>
    <w:rsid w:val="00851004"/>
    <w:rsid w:val="00851071"/>
    <w:rsid w:val="00851252"/>
    <w:rsid w:val="00851875"/>
    <w:rsid w:val="00851B44"/>
    <w:rsid w:val="00852083"/>
    <w:rsid w:val="008524C8"/>
    <w:rsid w:val="00852F1F"/>
    <w:rsid w:val="00852F5C"/>
    <w:rsid w:val="00854227"/>
    <w:rsid w:val="00854563"/>
    <w:rsid w:val="00854887"/>
    <w:rsid w:val="0085542E"/>
    <w:rsid w:val="0085592B"/>
    <w:rsid w:val="00855DF6"/>
    <w:rsid w:val="00855F57"/>
    <w:rsid w:val="0085785B"/>
    <w:rsid w:val="008579BE"/>
    <w:rsid w:val="00857C3A"/>
    <w:rsid w:val="00857C61"/>
    <w:rsid w:val="00857E0E"/>
    <w:rsid w:val="008605F1"/>
    <w:rsid w:val="00860797"/>
    <w:rsid w:val="0086091C"/>
    <w:rsid w:val="00860EA6"/>
    <w:rsid w:val="00862219"/>
    <w:rsid w:val="00862AD6"/>
    <w:rsid w:val="00863148"/>
    <w:rsid w:val="008642BF"/>
    <w:rsid w:val="00865DB5"/>
    <w:rsid w:val="0086639E"/>
    <w:rsid w:val="00866B81"/>
    <w:rsid w:val="00866C24"/>
    <w:rsid w:val="00867040"/>
    <w:rsid w:val="008670BD"/>
    <w:rsid w:val="0086733A"/>
    <w:rsid w:val="0086789E"/>
    <w:rsid w:val="00867CA8"/>
    <w:rsid w:val="008704F2"/>
    <w:rsid w:val="00870D7F"/>
    <w:rsid w:val="00871911"/>
    <w:rsid w:val="008723A1"/>
    <w:rsid w:val="008723A7"/>
    <w:rsid w:val="008728A9"/>
    <w:rsid w:val="00872B31"/>
    <w:rsid w:val="00872C56"/>
    <w:rsid w:val="00872FA0"/>
    <w:rsid w:val="00873616"/>
    <w:rsid w:val="00873E64"/>
    <w:rsid w:val="008749F8"/>
    <w:rsid w:val="00874C9B"/>
    <w:rsid w:val="0087539B"/>
    <w:rsid w:val="008755DD"/>
    <w:rsid w:val="008756B9"/>
    <w:rsid w:val="00875ACD"/>
    <w:rsid w:val="0087601D"/>
    <w:rsid w:val="008761A1"/>
    <w:rsid w:val="00877031"/>
    <w:rsid w:val="00877CA9"/>
    <w:rsid w:val="00877FD7"/>
    <w:rsid w:val="008806C6"/>
    <w:rsid w:val="00880C2E"/>
    <w:rsid w:val="00880DF2"/>
    <w:rsid w:val="00881265"/>
    <w:rsid w:val="00881552"/>
    <w:rsid w:val="00882CFD"/>
    <w:rsid w:val="008831BA"/>
    <w:rsid w:val="00883B9C"/>
    <w:rsid w:val="008848BC"/>
    <w:rsid w:val="00885969"/>
    <w:rsid w:val="00885CA3"/>
    <w:rsid w:val="008861DB"/>
    <w:rsid w:val="00886320"/>
    <w:rsid w:val="00886423"/>
    <w:rsid w:val="0088650F"/>
    <w:rsid w:val="0088675E"/>
    <w:rsid w:val="00886903"/>
    <w:rsid w:val="008869D8"/>
    <w:rsid w:val="00886B63"/>
    <w:rsid w:val="00886F42"/>
    <w:rsid w:val="00887DD0"/>
    <w:rsid w:val="00887EAD"/>
    <w:rsid w:val="008902D0"/>
    <w:rsid w:val="008902F4"/>
    <w:rsid w:val="008907B8"/>
    <w:rsid w:val="00891116"/>
    <w:rsid w:val="008934AE"/>
    <w:rsid w:val="00893CDF"/>
    <w:rsid w:val="00893F4B"/>
    <w:rsid w:val="008950F4"/>
    <w:rsid w:val="008955D5"/>
    <w:rsid w:val="00895E26"/>
    <w:rsid w:val="00895FDB"/>
    <w:rsid w:val="0089679C"/>
    <w:rsid w:val="00897715"/>
    <w:rsid w:val="00897C07"/>
    <w:rsid w:val="008A02E4"/>
    <w:rsid w:val="008A02EB"/>
    <w:rsid w:val="008A062E"/>
    <w:rsid w:val="008A0951"/>
    <w:rsid w:val="008A14DE"/>
    <w:rsid w:val="008A1789"/>
    <w:rsid w:val="008A1A83"/>
    <w:rsid w:val="008A329D"/>
    <w:rsid w:val="008A355B"/>
    <w:rsid w:val="008A402F"/>
    <w:rsid w:val="008A4050"/>
    <w:rsid w:val="008A4078"/>
    <w:rsid w:val="008A4F5A"/>
    <w:rsid w:val="008A510B"/>
    <w:rsid w:val="008A57B3"/>
    <w:rsid w:val="008A5DA2"/>
    <w:rsid w:val="008A650F"/>
    <w:rsid w:val="008A656B"/>
    <w:rsid w:val="008A7687"/>
    <w:rsid w:val="008B058E"/>
    <w:rsid w:val="008B0AA4"/>
    <w:rsid w:val="008B0CBA"/>
    <w:rsid w:val="008B1222"/>
    <w:rsid w:val="008B1C50"/>
    <w:rsid w:val="008B2367"/>
    <w:rsid w:val="008B28E5"/>
    <w:rsid w:val="008B2CE7"/>
    <w:rsid w:val="008B3506"/>
    <w:rsid w:val="008B3BCB"/>
    <w:rsid w:val="008B3E2E"/>
    <w:rsid w:val="008B3F0C"/>
    <w:rsid w:val="008B4640"/>
    <w:rsid w:val="008B4B36"/>
    <w:rsid w:val="008B4CAA"/>
    <w:rsid w:val="008B5033"/>
    <w:rsid w:val="008B551A"/>
    <w:rsid w:val="008B6A34"/>
    <w:rsid w:val="008B7FC5"/>
    <w:rsid w:val="008C00E9"/>
    <w:rsid w:val="008C0548"/>
    <w:rsid w:val="008C0C29"/>
    <w:rsid w:val="008C0D28"/>
    <w:rsid w:val="008C1060"/>
    <w:rsid w:val="008C12A1"/>
    <w:rsid w:val="008C1493"/>
    <w:rsid w:val="008C17F8"/>
    <w:rsid w:val="008C1969"/>
    <w:rsid w:val="008C1B03"/>
    <w:rsid w:val="008C217A"/>
    <w:rsid w:val="008C452C"/>
    <w:rsid w:val="008C461F"/>
    <w:rsid w:val="008C46CA"/>
    <w:rsid w:val="008C57CC"/>
    <w:rsid w:val="008C60A4"/>
    <w:rsid w:val="008C61B7"/>
    <w:rsid w:val="008C6660"/>
    <w:rsid w:val="008C6AC6"/>
    <w:rsid w:val="008C6C0B"/>
    <w:rsid w:val="008C6CE6"/>
    <w:rsid w:val="008C738C"/>
    <w:rsid w:val="008C7839"/>
    <w:rsid w:val="008D0380"/>
    <w:rsid w:val="008D0527"/>
    <w:rsid w:val="008D0AAF"/>
    <w:rsid w:val="008D0B1B"/>
    <w:rsid w:val="008D10D3"/>
    <w:rsid w:val="008D2244"/>
    <w:rsid w:val="008D22AF"/>
    <w:rsid w:val="008D28DA"/>
    <w:rsid w:val="008D3412"/>
    <w:rsid w:val="008D3DF9"/>
    <w:rsid w:val="008D3EB8"/>
    <w:rsid w:val="008D5B92"/>
    <w:rsid w:val="008D6235"/>
    <w:rsid w:val="008D79A1"/>
    <w:rsid w:val="008E1265"/>
    <w:rsid w:val="008E1448"/>
    <w:rsid w:val="008E1C53"/>
    <w:rsid w:val="008E1CDE"/>
    <w:rsid w:val="008E358D"/>
    <w:rsid w:val="008E39CB"/>
    <w:rsid w:val="008E3E69"/>
    <w:rsid w:val="008E426C"/>
    <w:rsid w:val="008E4946"/>
    <w:rsid w:val="008E56BE"/>
    <w:rsid w:val="008E5997"/>
    <w:rsid w:val="008E6099"/>
    <w:rsid w:val="008E61AD"/>
    <w:rsid w:val="008E62EB"/>
    <w:rsid w:val="008E64C4"/>
    <w:rsid w:val="008E6C0A"/>
    <w:rsid w:val="008E727D"/>
    <w:rsid w:val="008E740B"/>
    <w:rsid w:val="008E7F71"/>
    <w:rsid w:val="008F09B2"/>
    <w:rsid w:val="008F0E2E"/>
    <w:rsid w:val="008F0EEF"/>
    <w:rsid w:val="008F15FF"/>
    <w:rsid w:val="008F2306"/>
    <w:rsid w:val="008F2429"/>
    <w:rsid w:val="008F2B72"/>
    <w:rsid w:val="008F2D9B"/>
    <w:rsid w:val="008F350F"/>
    <w:rsid w:val="008F3992"/>
    <w:rsid w:val="008F39F3"/>
    <w:rsid w:val="008F3CF3"/>
    <w:rsid w:val="008F41E3"/>
    <w:rsid w:val="008F4DAA"/>
    <w:rsid w:val="008F504A"/>
    <w:rsid w:val="008F5A0F"/>
    <w:rsid w:val="00900591"/>
    <w:rsid w:val="009005ED"/>
    <w:rsid w:val="00900BE6"/>
    <w:rsid w:val="00901641"/>
    <w:rsid w:val="00901851"/>
    <w:rsid w:val="009018B5"/>
    <w:rsid w:val="009019AD"/>
    <w:rsid w:val="00901D76"/>
    <w:rsid w:val="00901E7D"/>
    <w:rsid w:val="00902052"/>
    <w:rsid w:val="00902EDA"/>
    <w:rsid w:val="00902FB2"/>
    <w:rsid w:val="00903C98"/>
    <w:rsid w:val="009044DC"/>
    <w:rsid w:val="009050C5"/>
    <w:rsid w:val="009057F4"/>
    <w:rsid w:val="00905CD6"/>
    <w:rsid w:val="00906B34"/>
    <w:rsid w:val="00906F98"/>
    <w:rsid w:val="0090727C"/>
    <w:rsid w:val="009076B3"/>
    <w:rsid w:val="00907CD1"/>
    <w:rsid w:val="00907FE7"/>
    <w:rsid w:val="009109DA"/>
    <w:rsid w:val="00910D41"/>
    <w:rsid w:val="00912A43"/>
    <w:rsid w:val="00912B0A"/>
    <w:rsid w:val="00912BEC"/>
    <w:rsid w:val="00913113"/>
    <w:rsid w:val="00913932"/>
    <w:rsid w:val="009143D1"/>
    <w:rsid w:val="00914C48"/>
    <w:rsid w:val="00915258"/>
    <w:rsid w:val="00915AEC"/>
    <w:rsid w:val="00915B74"/>
    <w:rsid w:val="009168E9"/>
    <w:rsid w:val="0091691C"/>
    <w:rsid w:val="009204C2"/>
    <w:rsid w:val="00920AD4"/>
    <w:rsid w:val="00920CE5"/>
    <w:rsid w:val="00920F7C"/>
    <w:rsid w:val="0092189E"/>
    <w:rsid w:val="00922132"/>
    <w:rsid w:val="0092248B"/>
    <w:rsid w:val="0092278D"/>
    <w:rsid w:val="0092284C"/>
    <w:rsid w:val="00922C98"/>
    <w:rsid w:val="0092352A"/>
    <w:rsid w:val="0092363C"/>
    <w:rsid w:val="00923E3C"/>
    <w:rsid w:val="00923FC3"/>
    <w:rsid w:val="00924B79"/>
    <w:rsid w:val="00925533"/>
    <w:rsid w:val="00925746"/>
    <w:rsid w:val="00925B7F"/>
    <w:rsid w:val="00926799"/>
    <w:rsid w:val="009279BD"/>
    <w:rsid w:val="00927D16"/>
    <w:rsid w:val="00930338"/>
    <w:rsid w:val="009304CE"/>
    <w:rsid w:val="0093184A"/>
    <w:rsid w:val="00931DA0"/>
    <w:rsid w:val="009339E0"/>
    <w:rsid w:val="00934129"/>
    <w:rsid w:val="009345DE"/>
    <w:rsid w:val="00934606"/>
    <w:rsid w:val="00935096"/>
    <w:rsid w:val="0093558C"/>
    <w:rsid w:val="00935E12"/>
    <w:rsid w:val="0093605F"/>
    <w:rsid w:val="00936099"/>
    <w:rsid w:val="0093635E"/>
    <w:rsid w:val="00936566"/>
    <w:rsid w:val="009366EA"/>
    <w:rsid w:val="0094093A"/>
    <w:rsid w:val="00940DBE"/>
    <w:rsid w:val="00941359"/>
    <w:rsid w:val="009413FC"/>
    <w:rsid w:val="0094146A"/>
    <w:rsid w:val="009415E1"/>
    <w:rsid w:val="0094190B"/>
    <w:rsid w:val="00941A69"/>
    <w:rsid w:val="00941C6C"/>
    <w:rsid w:val="00942354"/>
    <w:rsid w:val="009424DD"/>
    <w:rsid w:val="00942E53"/>
    <w:rsid w:val="00942FE5"/>
    <w:rsid w:val="00943061"/>
    <w:rsid w:val="00943145"/>
    <w:rsid w:val="009432D1"/>
    <w:rsid w:val="009434D6"/>
    <w:rsid w:val="00943B49"/>
    <w:rsid w:val="00943DBC"/>
    <w:rsid w:val="00943DD6"/>
    <w:rsid w:val="00943E06"/>
    <w:rsid w:val="00944094"/>
    <w:rsid w:val="009443BA"/>
    <w:rsid w:val="009445CC"/>
    <w:rsid w:val="00944713"/>
    <w:rsid w:val="00945363"/>
    <w:rsid w:val="00945A43"/>
    <w:rsid w:val="0094710F"/>
    <w:rsid w:val="00951716"/>
    <w:rsid w:val="00951D91"/>
    <w:rsid w:val="00951EB5"/>
    <w:rsid w:val="0095202E"/>
    <w:rsid w:val="00952305"/>
    <w:rsid w:val="0095232A"/>
    <w:rsid w:val="00952B35"/>
    <w:rsid w:val="00952FDE"/>
    <w:rsid w:val="00953851"/>
    <w:rsid w:val="00953871"/>
    <w:rsid w:val="00954036"/>
    <w:rsid w:val="00954044"/>
    <w:rsid w:val="00954EC7"/>
    <w:rsid w:val="00956034"/>
    <w:rsid w:val="009566D5"/>
    <w:rsid w:val="0095727A"/>
    <w:rsid w:val="00957D77"/>
    <w:rsid w:val="009616BC"/>
    <w:rsid w:val="009624F5"/>
    <w:rsid w:val="009628F8"/>
    <w:rsid w:val="00962D05"/>
    <w:rsid w:val="00962D6D"/>
    <w:rsid w:val="0096309B"/>
    <w:rsid w:val="00963153"/>
    <w:rsid w:val="0096340A"/>
    <w:rsid w:val="009637CC"/>
    <w:rsid w:val="00963EC7"/>
    <w:rsid w:val="00963F94"/>
    <w:rsid w:val="0096404E"/>
    <w:rsid w:val="00964C57"/>
    <w:rsid w:val="00965347"/>
    <w:rsid w:val="00965FE0"/>
    <w:rsid w:val="009676D0"/>
    <w:rsid w:val="009679BC"/>
    <w:rsid w:val="00967AA7"/>
    <w:rsid w:val="009701FA"/>
    <w:rsid w:val="0097028D"/>
    <w:rsid w:val="00970901"/>
    <w:rsid w:val="00970A29"/>
    <w:rsid w:val="00970E30"/>
    <w:rsid w:val="009715FD"/>
    <w:rsid w:val="00971CCB"/>
    <w:rsid w:val="00971D50"/>
    <w:rsid w:val="00972379"/>
    <w:rsid w:val="00972C52"/>
    <w:rsid w:val="0097431F"/>
    <w:rsid w:val="00974976"/>
    <w:rsid w:val="00974A64"/>
    <w:rsid w:val="009760E6"/>
    <w:rsid w:val="009779C0"/>
    <w:rsid w:val="00977BFD"/>
    <w:rsid w:val="00980139"/>
    <w:rsid w:val="009819EC"/>
    <w:rsid w:val="009825ED"/>
    <w:rsid w:val="00982BE4"/>
    <w:rsid w:val="00982CCA"/>
    <w:rsid w:val="0098368B"/>
    <w:rsid w:val="009838C3"/>
    <w:rsid w:val="00983BD6"/>
    <w:rsid w:val="00983E46"/>
    <w:rsid w:val="00984149"/>
    <w:rsid w:val="00984200"/>
    <w:rsid w:val="00984BAC"/>
    <w:rsid w:val="00985083"/>
    <w:rsid w:val="00985401"/>
    <w:rsid w:val="009858EF"/>
    <w:rsid w:val="00985D13"/>
    <w:rsid w:val="00986553"/>
    <w:rsid w:val="00986BC0"/>
    <w:rsid w:val="00986CBC"/>
    <w:rsid w:val="00987230"/>
    <w:rsid w:val="00987769"/>
    <w:rsid w:val="0098782D"/>
    <w:rsid w:val="009879A7"/>
    <w:rsid w:val="00987F60"/>
    <w:rsid w:val="00987FAB"/>
    <w:rsid w:val="00990B4A"/>
    <w:rsid w:val="00990F18"/>
    <w:rsid w:val="009911A0"/>
    <w:rsid w:val="009918CF"/>
    <w:rsid w:val="00991976"/>
    <w:rsid w:val="009919AD"/>
    <w:rsid w:val="00991CC4"/>
    <w:rsid w:val="0099224B"/>
    <w:rsid w:val="009925FD"/>
    <w:rsid w:val="00992A49"/>
    <w:rsid w:val="00992B37"/>
    <w:rsid w:val="00992E3D"/>
    <w:rsid w:val="00993A6B"/>
    <w:rsid w:val="00993E3A"/>
    <w:rsid w:val="00994876"/>
    <w:rsid w:val="00994C03"/>
    <w:rsid w:val="00995EC1"/>
    <w:rsid w:val="00995F53"/>
    <w:rsid w:val="00996073"/>
    <w:rsid w:val="00996509"/>
    <w:rsid w:val="00996DA5"/>
    <w:rsid w:val="00996F8B"/>
    <w:rsid w:val="00997073"/>
    <w:rsid w:val="009979F6"/>
    <w:rsid w:val="009A02F2"/>
    <w:rsid w:val="009A056D"/>
    <w:rsid w:val="009A09FF"/>
    <w:rsid w:val="009A0AE9"/>
    <w:rsid w:val="009A1187"/>
    <w:rsid w:val="009A16EB"/>
    <w:rsid w:val="009A1772"/>
    <w:rsid w:val="009A1E2D"/>
    <w:rsid w:val="009A1FE7"/>
    <w:rsid w:val="009A1FEB"/>
    <w:rsid w:val="009A2189"/>
    <w:rsid w:val="009A2B9A"/>
    <w:rsid w:val="009A2CB3"/>
    <w:rsid w:val="009A3170"/>
    <w:rsid w:val="009A31F1"/>
    <w:rsid w:val="009A3B84"/>
    <w:rsid w:val="009A42DE"/>
    <w:rsid w:val="009A4452"/>
    <w:rsid w:val="009A4723"/>
    <w:rsid w:val="009A49B0"/>
    <w:rsid w:val="009A4F9B"/>
    <w:rsid w:val="009A5CA9"/>
    <w:rsid w:val="009A6A53"/>
    <w:rsid w:val="009A6BDD"/>
    <w:rsid w:val="009A6EC8"/>
    <w:rsid w:val="009A7355"/>
    <w:rsid w:val="009A73B9"/>
    <w:rsid w:val="009A77E2"/>
    <w:rsid w:val="009A7B2A"/>
    <w:rsid w:val="009B0D1C"/>
    <w:rsid w:val="009B116A"/>
    <w:rsid w:val="009B2D3B"/>
    <w:rsid w:val="009B331B"/>
    <w:rsid w:val="009B37E4"/>
    <w:rsid w:val="009B382E"/>
    <w:rsid w:val="009B4069"/>
    <w:rsid w:val="009B42A9"/>
    <w:rsid w:val="009B504C"/>
    <w:rsid w:val="009B5259"/>
    <w:rsid w:val="009B6262"/>
    <w:rsid w:val="009B69BE"/>
    <w:rsid w:val="009B6AB2"/>
    <w:rsid w:val="009B6EA9"/>
    <w:rsid w:val="009B7359"/>
    <w:rsid w:val="009B7410"/>
    <w:rsid w:val="009C066D"/>
    <w:rsid w:val="009C0788"/>
    <w:rsid w:val="009C08FA"/>
    <w:rsid w:val="009C0EC9"/>
    <w:rsid w:val="009C0F64"/>
    <w:rsid w:val="009C1589"/>
    <w:rsid w:val="009C2705"/>
    <w:rsid w:val="009C3044"/>
    <w:rsid w:val="009C317C"/>
    <w:rsid w:val="009C521B"/>
    <w:rsid w:val="009C5C3B"/>
    <w:rsid w:val="009C649C"/>
    <w:rsid w:val="009C67AB"/>
    <w:rsid w:val="009C6EE6"/>
    <w:rsid w:val="009C75CA"/>
    <w:rsid w:val="009C772C"/>
    <w:rsid w:val="009C7C9A"/>
    <w:rsid w:val="009C7DAC"/>
    <w:rsid w:val="009D0E2C"/>
    <w:rsid w:val="009D2152"/>
    <w:rsid w:val="009D254E"/>
    <w:rsid w:val="009D32D7"/>
    <w:rsid w:val="009D3419"/>
    <w:rsid w:val="009D3BE2"/>
    <w:rsid w:val="009D3E66"/>
    <w:rsid w:val="009D4AE6"/>
    <w:rsid w:val="009D567F"/>
    <w:rsid w:val="009D581B"/>
    <w:rsid w:val="009D6B2D"/>
    <w:rsid w:val="009D707D"/>
    <w:rsid w:val="009D7301"/>
    <w:rsid w:val="009D77F6"/>
    <w:rsid w:val="009D78F1"/>
    <w:rsid w:val="009D7AB8"/>
    <w:rsid w:val="009D7FEA"/>
    <w:rsid w:val="009E25F6"/>
    <w:rsid w:val="009E27BB"/>
    <w:rsid w:val="009E2B80"/>
    <w:rsid w:val="009E2EAA"/>
    <w:rsid w:val="009E3071"/>
    <w:rsid w:val="009E4047"/>
    <w:rsid w:val="009E41CA"/>
    <w:rsid w:val="009E4386"/>
    <w:rsid w:val="009E4472"/>
    <w:rsid w:val="009E566D"/>
    <w:rsid w:val="009E5BF7"/>
    <w:rsid w:val="009E66E2"/>
    <w:rsid w:val="009E684E"/>
    <w:rsid w:val="009E6A38"/>
    <w:rsid w:val="009E6BC4"/>
    <w:rsid w:val="009E6E9E"/>
    <w:rsid w:val="009E6FC2"/>
    <w:rsid w:val="009F0273"/>
    <w:rsid w:val="009F0422"/>
    <w:rsid w:val="009F0B81"/>
    <w:rsid w:val="009F0DA7"/>
    <w:rsid w:val="009F2958"/>
    <w:rsid w:val="009F34C8"/>
    <w:rsid w:val="009F3549"/>
    <w:rsid w:val="009F3C4C"/>
    <w:rsid w:val="009F3CA9"/>
    <w:rsid w:val="009F3CFD"/>
    <w:rsid w:val="009F3F04"/>
    <w:rsid w:val="009F47F9"/>
    <w:rsid w:val="009F518A"/>
    <w:rsid w:val="009F5817"/>
    <w:rsid w:val="009F619E"/>
    <w:rsid w:val="009F6241"/>
    <w:rsid w:val="009F62C6"/>
    <w:rsid w:val="009F6C56"/>
    <w:rsid w:val="00A01004"/>
    <w:rsid w:val="00A010BA"/>
    <w:rsid w:val="00A0176D"/>
    <w:rsid w:val="00A018B9"/>
    <w:rsid w:val="00A0253D"/>
    <w:rsid w:val="00A02BE8"/>
    <w:rsid w:val="00A037FC"/>
    <w:rsid w:val="00A04566"/>
    <w:rsid w:val="00A04B9A"/>
    <w:rsid w:val="00A04D95"/>
    <w:rsid w:val="00A05A37"/>
    <w:rsid w:val="00A062A3"/>
    <w:rsid w:val="00A06E3C"/>
    <w:rsid w:val="00A07329"/>
    <w:rsid w:val="00A076D3"/>
    <w:rsid w:val="00A07B25"/>
    <w:rsid w:val="00A1062A"/>
    <w:rsid w:val="00A118F0"/>
    <w:rsid w:val="00A129AB"/>
    <w:rsid w:val="00A137F0"/>
    <w:rsid w:val="00A1432D"/>
    <w:rsid w:val="00A148D8"/>
    <w:rsid w:val="00A15235"/>
    <w:rsid w:val="00A155CE"/>
    <w:rsid w:val="00A1597A"/>
    <w:rsid w:val="00A16AFA"/>
    <w:rsid w:val="00A16DEE"/>
    <w:rsid w:val="00A17627"/>
    <w:rsid w:val="00A2054D"/>
    <w:rsid w:val="00A20670"/>
    <w:rsid w:val="00A20743"/>
    <w:rsid w:val="00A21169"/>
    <w:rsid w:val="00A21173"/>
    <w:rsid w:val="00A21644"/>
    <w:rsid w:val="00A221CA"/>
    <w:rsid w:val="00A2229A"/>
    <w:rsid w:val="00A22607"/>
    <w:rsid w:val="00A22B3F"/>
    <w:rsid w:val="00A22E60"/>
    <w:rsid w:val="00A233BD"/>
    <w:rsid w:val="00A23DA1"/>
    <w:rsid w:val="00A248DA"/>
    <w:rsid w:val="00A2508D"/>
    <w:rsid w:val="00A25489"/>
    <w:rsid w:val="00A25809"/>
    <w:rsid w:val="00A25E7D"/>
    <w:rsid w:val="00A26498"/>
    <w:rsid w:val="00A30560"/>
    <w:rsid w:val="00A308A2"/>
    <w:rsid w:val="00A3099D"/>
    <w:rsid w:val="00A30E2B"/>
    <w:rsid w:val="00A31526"/>
    <w:rsid w:val="00A317BA"/>
    <w:rsid w:val="00A31B7C"/>
    <w:rsid w:val="00A32806"/>
    <w:rsid w:val="00A329C1"/>
    <w:rsid w:val="00A339BC"/>
    <w:rsid w:val="00A33A63"/>
    <w:rsid w:val="00A33B4C"/>
    <w:rsid w:val="00A340F3"/>
    <w:rsid w:val="00A345BB"/>
    <w:rsid w:val="00A347A5"/>
    <w:rsid w:val="00A34DFF"/>
    <w:rsid w:val="00A37556"/>
    <w:rsid w:val="00A37931"/>
    <w:rsid w:val="00A37AB0"/>
    <w:rsid w:val="00A37B3E"/>
    <w:rsid w:val="00A37CC1"/>
    <w:rsid w:val="00A40148"/>
    <w:rsid w:val="00A40194"/>
    <w:rsid w:val="00A4162D"/>
    <w:rsid w:val="00A41DE8"/>
    <w:rsid w:val="00A437A8"/>
    <w:rsid w:val="00A43963"/>
    <w:rsid w:val="00A439E9"/>
    <w:rsid w:val="00A43BE2"/>
    <w:rsid w:val="00A43F24"/>
    <w:rsid w:val="00A4463A"/>
    <w:rsid w:val="00A44B3C"/>
    <w:rsid w:val="00A45078"/>
    <w:rsid w:val="00A45F89"/>
    <w:rsid w:val="00A460B2"/>
    <w:rsid w:val="00A46324"/>
    <w:rsid w:val="00A46BD7"/>
    <w:rsid w:val="00A46D75"/>
    <w:rsid w:val="00A47064"/>
    <w:rsid w:val="00A47C29"/>
    <w:rsid w:val="00A47F25"/>
    <w:rsid w:val="00A5078C"/>
    <w:rsid w:val="00A507EE"/>
    <w:rsid w:val="00A511A8"/>
    <w:rsid w:val="00A518C9"/>
    <w:rsid w:val="00A51D06"/>
    <w:rsid w:val="00A51F1F"/>
    <w:rsid w:val="00A53A71"/>
    <w:rsid w:val="00A540B2"/>
    <w:rsid w:val="00A56A74"/>
    <w:rsid w:val="00A56F10"/>
    <w:rsid w:val="00A57581"/>
    <w:rsid w:val="00A57BCE"/>
    <w:rsid w:val="00A57D9D"/>
    <w:rsid w:val="00A60142"/>
    <w:rsid w:val="00A6036D"/>
    <w:rsid w:val="00A60A4F"/>
    <w:rsid w:val="00A60AEA"/>
    <w:rsid w:val="00A60ECE"/>
    <w:rsid w:val="00A6151E"/>
    <w:rsid w:val="00A62B20"/>
    <w:rsid w:val="00A63056"/>
    <w:rsid w:val="00A64216"/>
    <w:rsid w:val="00A648B1"/>
    <w:rsid w:val="00A64D3C"/>
    <w:rsid w:val="00A653EC"/>
    <w:rsid w:val="00A65715"/>
    <w:rsid w:val="00A66038"/>
    <w:rsid w:val="00A660A9"/>
    <w:rsid w:val="00A6625D"/>
    <w:rsid w:val="00A663B2"/>
    <w:rsid w:val="00A663C6"/>
    <w:rsid w:val="00A66FDD"/>
    <w:rsid w:val="00A67BEE"/>
    <w:rsid w:val="00A67C4D"/>
    <w:rsid w:val="00A67F72"/>
    <w:rsid w:val="00A70086"/>
    <w:rsid w:val="00A70CE9"/>
    <w:rsid w:val="00A715CF"/>
    <w:rsid w:val="00A7178F"/>
    <w:rsid w:val="00A72933"/>
    <w:rsid w:val="00A729D0"/>
    <w:rsid w:val="00A72A0A"/>
    <w:rsid w:val="00A734CC"/>
    <w:rsid w:val="00A745DE"/>
    <w:rsid w:val="00A7462F"/>
    <w:rsid w:val="00A74EE8"/>
    <w:rsid w:val="00A750DF"/>
    <w:rsid w:val="00A75266"/>
    <w:rsid w:val="00A75420"/>
    <w:rsid w:val="00A75A2C"/>
    <w:rsid w:val="00A75DE2"/>
    <w:rsid w:val="00A7603D"/>
    <w:rsid w:val="00A76CA9"/>
    <w:rsid w:val="00A77893"/>
    <w:rsid w:val="00A77A58"/>
    <w:rsid w:val="00A77C2C"/>
    <w:rsid w:val="00A77EBD"/>
    <w:rsid w:val="00A8008B"/>
    <w:rsid w:val="00A8013F"/>
    <w:rsid w:val="00A81B88"/>
    <w:rsid w:val="00A81D0A"/>
    <w:rsid w:val="00A82AAF"/>
    <w:rsid w:val="00A83910"/>
    <w:rsid w:val="00A83D34"/>
    <w:rsid w:val="00A83FE8"/>
    <w:rsid w:val="00A841F0"/>
    <w:rsid w:val="00A84585"/>
    <w:rsid w:val="00A84A9C"/>
    <w:rsid w:val="00A84AD8"/>
    <w:rsid w:val="00A84BB8"/>
    <w:rsid w:val="00A84EF2"/>
    <w:rsid w:val="00A856B7"/>
    <w:rsid w:val="00A856F7"/>
    <w:rsid w:val="00A8590C"/>
    <w:rsid w:val="00A85EC6"/>
    <w:rsid w:val="00A85FF2"/>
    <w:rsid w:val="00A86373"/>
    <w:rsid w:val="00A86AE5"/>
    <w:rsid w:val="00A86FE4"/>
    <w:rsid w:val="00A87B01"/>
    <w:rsid w:val="00A87B6C"/>
    <w:rsid w:val="00A87CB5"/>
    <w:rsid w:val="00A87E5D"/>
    <w:rsid w:val="00A90D63"/>
    <w:rsid w:val="00A90F93"/>
    <w:rsid w:val="00A914E1"/>
    <w:rsid w:val="00A91DCA"/>
    <w:rsid w:val="00A92156"/>
    <w:rsid w:val="00A92537"/>
    <w:rsid w:val="00A930ED"/>
    <w:rsid w:val="00A93358"/>
    <w:rsid w:val="00A94240"/>
    <w:rsid w:val="00A942C3"/>
    <w:rsid w:val="00A9482C"/>
    <w:rsid w:val="00A9493D"/>
    <w:rsid w:val="00A94B06"/>
    <w:rsid w:val="00A94D36"/>
    <w:rsid w:val="00A95006"/>
    <w:rsid w:val="00A95186"/>
    <w:rsid w:val="00A9591B"/>
    <w:rsid w:val="00A95B35"/>
    <w:rsid w:val="00A95D33"/>
    <w:rsid w:val="00A965E0"/>
    <w:rsid w:val="00A96749"/>
    <w:rsid w:val="00A968B0"/>
    <w:rsid w:val="00A97196"/>
    <w:rsid w:val="00A97451"/>
    <w:rsid w:val="00A97735"/>
    <w:rsid w:val="00AA0437"/>
    <w:rsid w:val="00AA057F"/>
    <w:rsid w:val="00AA15B2"/>
    <w:rsid w:val="00AA15DD"/>
    <w:rsid w:val="00AA1DA0"/>
    <w:rsid w:val="00AA2218"/>
    <w:rsid w:val="00AA2F6D"/>
    <w:rsid w:val="00AA4079"/>
    <w:rsid w:val="00AA4CE4"/>
    <w:rsid w:val="00AA50D0"/>
    <w:rsid w:val="00AA5D7E"/>
    <w:rsid w:val="00AA61D9"/>
    <w:rsid w:val="00AA6C97"/>
    <w:rsid w:val="00AA70BB"/>
    <w:rsid w:val="00AA71ED"/>
    <w:rsid w:val="00AA7630"/>
    <w:rsid w:val="00AB009D"/>
    <w:rsid w:val="00AB0E1A"/>
    <w:rsid w:val="00AB11F9"/>
    <w:rsid w:val="00AB13D0"/>
    <w:rsid w:val="00AB1AD5"/>
    <w:rsid w:val="00AB2576"/>
    <w:rsid w:val="00AB25F1"/>
    <w:rsid w:val="00AB2B1C"/>
    <w:rsid w:val="00AB2EA2"/>
    <w:rsid w:val="00AB30EE"/>
    <w:rsid w:val="00AB32AB"/>
    <w:rsid w:val="00AB3E11"/>
    <w:rsid w:val="00AB3F9E"/>
    <w:rsid w:val="00AB4182"/>
    <w:rsid w:val="00AB4D20"/>
    <w:rsid w:val="00AB5030"/>
    <w:rsid w:val="00AB5392"/>
    <w:rsid w:val="00AB5B91"/>
    <w:rsid w:val="00AB5BD3"/>
    <w:rsid w:val="00AB60D8"/>
    <w:rsid w:val="00AB61B8"/>
    <w:rsid w:val="00AB620F"/>
    <w:rsid w:val="00AB684A"/>
    <w:rsid w:val="00AB69D1"/>
    <w:rsid w:val="00AB6A7E"/>
    <w:rsid w:val="00AB6D58"/>
    <w:rsid w:val="00AB7D2D"/>
    <w:rsid w:val="00AC016E"/>
    <w:rsid w:val="00AC0ED2"/>
    <w:rsid w:val="00AC11D8"/>
    <w:rsid w:val="00AC1247"/>
    <w:rsid w:val="00AC14FA"/>
    <w:rsid w:val="00AC1AB1"/>
    <w:rsid w:val="00AC1D48"/>
    <w:rsid w:val="00AC270A"/>
    <w:rsid w:val="00AC2D74"/>
    <w:rsid w:val="00AC4E77"/>
    <w:rsid w:val="00AC51CE"/>
    <w:rsid w:val="00AC66B5"/>
    <w:rsid w:val="00AC6A06"/>
    <w:rsid w:val="00AC70E1"/>
    <w:rsid w:val="00AC7767"/>
    <w:rsid w:val="00AC7827"/>
    <w:rsid w:val="00AD03A5"/>
    <w:rsid w:val="00AD0810"/>
    <w:rsid w:val="00AD08FB"/>
    <w:rsid w:val="00AD0CA9"/>
    <w:rsid w:val="00AD1054"/>
    <w:rsid w:val="00AD1A8A"/>
    <w:rsid w:val="00AD1E65"/>
    <w:rsid w:val="00AD1F4E"/>
    <w:rsid w:val="00AD24B4"/>
    <w:rsid w:val="00AD29AF"/>
    <w:rsid w:val="00AD45FA"/>
    <w:rsid w:val="00AD50F4"/>
    <w:rsid w:val="00AD5758"/>
    <w:rsid w:val="00AD5A90"/>
    <w:rsid w:val="00AD6174"/>
    <w:rsid w:val="00AD65A6"/>
    <w:rsid w:val="00AD6E24"/>
    <w:rsid w:val="00AD7415"/>
    <w:rsid w:val="00AD74F9"/>
    <w:rsid w:val="00AD774B"/>
    <w:rsid w:val="00AD7C20"/>
    <w:rsid w:val="00AD7C72"/>
    <w:rsid w:val="00AE031B"/>
    <w:rsid w:val="00AE0677"/>
    <w:rsid w:val="00AE09DA"/>
    <w:rsid w:val="00AE0A98"/>
    <w:rsid w:val="00AE1C98"/>
    <w:rsid w:val="00AE2F6E"/>
    <w:rsid w:val="00AE3339"/>
    <w:rsid w:val="00AE3B95"/>
    <w:rsid w:val="00AE40A4"/>
    <w:rsid w:val="00AE41BA"/>
    <w:rsid w:val="00AE4D0C"/>
    <w:rsid w:val="00AE555B"/>
    <w:rsid w:val="00AE58E6"/>
    <w:rsid w:val="00AE5A46"/>
    <w:rsid w:val="00AE5A71"/>
    <w:rsid w:val="00AE6872"/>
    <w:rsid w:val="00AE6D74"/>
    <w:rsid w:val="00AE6E02"/>
    <w:rsid w:val="00AE7DC3"/>
    <w:rsid w:val="00AF0201"/>
    <w:rsid w:val="00AF032E"/>
    <w:rsid w:val="00AF0937"/>
    <w:rsid w:val="00AF0DDE"/>
    <w:rsid w:val="00AF1151"/>
    <w:rsid w:val="00AF1673"/>
    <w:rsid w:val="00AF2234"/>
    <w:rsid w:val="00AF39C6"/>
    <w:rsid w:val="00AF3B21"/>
    <w:rsid w:val="00AF489E"/>
    <w:rsid w:val="00AF4DBA"/>
    <w:rsid w:val="00AF4F74"/>
    <w:rsid w:val="00AF5882"/>
    <w:rsid w:val="00AF5A2B"/>
    <w:rsid w:val="00AF5D33"/>
    <w:rsid w:val="00AF6AE1"/>
    <w:rsid w:val="00B002CD"/>
    <w:rsid w:val="00B0031A"/>
    <w:rsid w:val="00B00E10"/>
    <w:rsid w:val="00B0176F"/>
    <w:rsid w:val="00B01B6C"/>
    <w:rsid w:val="00B01F45"/>
    <w:rsid w:val="00B02162"/>
    <w:rsid w:val="00B022BE"/>
    <w:rsid w:val="00B0273C"/>
    <w:rsid w:val="00B03CD5"/>
    <w:rsid w:val="00B03DAB"/>
    <w:rsid w:val="00B04B93"/>
    <w:rsid w:val="00B05211"/>
    <w:rsid w:val="00B056DF"/>
    <w:rsid w:val="00B05767"/>
    <w:rsid w:val="00B05A9D"/>
    <w:rsid w:val="00B05BE1"/>
    <w:rsid w:val="00B06127"/>
    <w:rsid w:val="00B06DEE"/>
    <w:rsid w:val="00B070ED"/>
    <w:rsid w:val="00B07A7B"/>
    <w:rsid w:val="00B07AA5"/>
    <w:rsid w:val="00B07CD7"/>
    <w:rsid w:val="00B10855"/>
    <w:rsid w:val="00B10DF1"/>
    <w:rsid w:val="00B1127A"/>
    <w:rsid w:val="00B119BB"/>
    <w:rsid w:val="00B11B70"/>
    <w:rsid w:val="00B12465"/>
    <w:rsid w:val="00B12AA2"/>
    <w:rsid w:val="00B14BE1"/>
    <w:rsid w:val="00B1515A"/>
    <w:rsid w:val="00B16076"/>
    <w:rsid w:val="00B162EA"/>
    <w:rsid w:val="00B17542"/>
    <w:rsid w:val="00B20B80"/>
    <w:rsid w:val="00B20DF7"/>
    <w:rsid w:val="00B210FA"/>
    <w:rsid w:val="00B21224"/>
    <w:rsid w:val="00B223B3"/>
    <w:rsid w:val="00B228FE"/>
    <w:rsid w:val="00B22B7E"/>
    <w:rsid w:val="00B22D52"/>
    <w:rsid w:val="00B234A1"/>
    <w:rsid w:val="00B260B0"/>
    <w:rsid w:val="00B26155"/>
    <w:rsid w:val="00B26190"/>
    <w:rsid w:val="00B26762"/>
    <w:rsid w:val="00B26B37"/>
    <w:rsid w:val="00B2776F"/>
    <w:rsid w:val="00B27E53"/>
    <w:rsid w:val="00B302A9"/>
    <w:rsid w:val="00B30B6B"/>
    <w:rsid w:val="00B325F2"/>
    <w:rsid w:val="00B32CD6"/>
    <w:rsid w:val="00B339A4"/>
    <w:rsid w:val="00B3447A"/>
    <w:rsid w:val="00B35D0F"/>
    <w:rsid w:val="00B35E35"/>
    <w:rsid w:val="00B3634B"/>
    <w:rsid w:val="00B37362"/>
    <w:rsid w:val="00B37467"/>
    <w:rsid w:val="00B376F9"/>
    <w:rsid w:val="00B37BB1"/>
    <w:rsid w:val="00B37DFA"/>
    <w:rsid w:val="00B40A6B"/>
    <w:rsid w:val="00B413B6"/>
    <w:rsid w:val="00B42AAB"/>
    <w:rsid w:val="00B42C51"/>
    <w:rsid w:val="00B42FCB"/>
    <w:rsid w:val="00B43072"/>
    <w:rsid w:val="00B432CF"/>
    <w:rsid w:val="00B43524"/>
    <w:rsid w:val="00B439CE"/>
    <w:rsid w:val="00B43B00"/>
    <w:rsid w:val="00B44BF0"/>
    <w:rsid w:val="00B44C95"/>
    <w:rsid w:val="00B454B4"/>
    <w:rsid w:val="00B46780"/>
    <w:rsid w:val="00B46951"/>
    <w:rsid w:val="00B46A37"/>
    <w:rsid w:val="00B4749D"/>
    <w:rsid w:val="00B504D0"/>
    <w:rsid w:val="00B5074E"/>
    <w:rsid w:val="00B50766"/>
    <w:rsid w:val="00B50C94"/>
    <w:rsid w:val="00B51A48"/>
    <w:rsid w:val="00B528AA"/>
    <w:rsid w:val="00B52941"/>
    <w:rsid w:val="00B52B66"/>
    <w:rsid w:val="00B53A5C"/>
    <w:rsid w:val="00B53CFA"/>
    <w:rsid w:val="00B53DEF"/>
    <w:rsid w:val="00B542F3"/>
    <w:rsid w:val="00B5586A"/>
    <w:rsid w:val="00B56C58"/>
    <w:rsid w:val="00B56CB9"/>
    <w:rsid w:val="00B57282"/>
    <w:rsid w:val="00B57A4A"/>
    <w:rsid w:val="00B57E5B"/>
    <w:rsid w:val="00B60085"/>
    <w:rsid w:val="00B601D1"/>
    <w:rsid w:val="00B6097D"/>
    <w:rsid w:val="00B60A82"/>
    <w:rsid w:val="00B611CD"/>
    <w:rsid w:val="00B61803"/>
    <w:rsid w:val="00B6186D"/>
    <w:rsid w:val="00B61DA1"/>
    <w:rsid w:val="00B62324"/>
    <w:rsid w:val="00B625D3"/>
    <w:rsid w:val="00B62C55"/>
    <w:rsid w:val="00B62E55"/>
    <w:rsid w:val="00B634C1"/>
    <w:rsid w:val="00B63621"/>
    <w:rsid w:val="00B6375F"/>
    <w:rsid w:val="00B63A94"/>
    <w:rsid w:val="00B63DBA"/>
    <w:rsid w:val="00B64626"/>
    <w:rsid w:val="00B646BF"/>
    <w:rsid w:val="00B64785"/>
    <w:rsid w:val="00B652AC"/>
    <w:rsid w:val="00B658DF"/>
    <w:rsid w:val="00B65AD2"/>
    <w:rsid w:val="00B660CE"/>
    <w:rsid w:val="00B66467"/>
    <w:rsid w:val="00B66E02"/>
    <w:rsid w:val="00B674C2"/>
    <w:rsid w:val="00B67692"/>
    <w:rsid w:val="00B70043"/>
    <w:rsid w:val="00B70B22"/>
    <w:rsid w:val="00B70E58"/>
    <w:rsid w:val="00B7148A"/>
    <w:rsid w:val="00B719AD"/>
    <w:rsid w:val="00B71A23"/>
    <w:rsid w:val="00B722FA"/>
    <w:rsid w:val="00B7235C"/>
    <w:rsid w:val="00B72631"/>
    <w:rsid w:val="00B728FD"/>
    <w:rsid w:val="00B72D48"/>
    <w:rsid w:val="00B73370"/>
    <w:rsid w:val="00B7380C"/>
    <w:rsid w:val="00B74D17"/>
    <w:rsid w:val="00B76383"/>
    <w:rsid w:val="00B76EA8"/>
    <w:rsid w:val="00B77CD4"/>
    <w:rsid w:val="00B80846"/>
    <w:rsid w:val="00B819C2"/>
    <w:rsid w:val="00B81B1A"/>
    <w:rsid w:val="00B81BA6"/>
    <w:rsid w:val="00B8270D"/>
    <w:rsid w:val="00B82726"/>
    <w:rsid w:val="00B8286B"/>
    <w:rsid w:val="00B82F27"/>
    <w:rsid w:val="00B835FF"/>
    <w:rsid w:val="00B836F0"/>
    <w:rsid w:val="00B83E6B"/>
    <w:rsid w:val="00B84334"/>
    <w:rsid w:val="00B84349"/>
    <w:rsid w:val="00B84A6D"/>
    <w:rsid w:val="00B84B29"/>
    <w:rsid w:val="00B84D4C"/>
    <w:rsid w:val="00B8586A"/>
    <w:rsid w:val="00B85EC5"/>
    <w:rsid w:val="00B86052"/>
    <w:rsid w:val="00B8651A"/>
    <w:rsid w:val="00B866E5"/>
    <w:rsid w:val="00B86BB6"/>
    <w:rsid w:val="00B870D6"/>
    <w:rsid w:val="00B87732"/>
    <w:rsid w:val="00B87C77"/>
    <w:rsid w:val="00B9154F"/>
    <w:rsid w:val="00B917CF"/>
    <w:rsid w:val="00B9218C"/>
    <w:rsid w:val="00B9310B"/>
    <w:rsid w:val="00B93936"/>
    <w:rsid w:val="00B94438"/>
    <w:rsid w:val="00B94472"/>
    <w:rsid w:val="00B94DBE"/>
    <w:rsid w:val="00B94F57"/>
    <w:rsid w:val="00B95817"/>
    <w:rsid w:val="00B95AC9"/>
    <w:rsid w:val="00B961D3"/>
    <w:rsid w:val="00B96276"/>
    <w:rsid w:val="00B9661F"/>
    <w:rsid w:val="00B96A32"/>
    <w:rsid w:val="00B96CFC"/>
    <w:rsid w:val="00B96DA9"/>
    <w:rsid w:val="00B96E6B"/>
    <w:rsid w:val="00B96EF6"/>
    <w:rsid w:val="00B97EC8"/>
    <w:rsid w:val="00BA028F"/>
    <w:rsid w:val="00BA09A7"/>
    <w:rsid w:val="00BA0D60"/>
    <w:rsid w:val="00BA17E0"/>
    <w:rsid w:val="00BA21EB"/>
    <w:rsid w:val="00BA2B21"/>
    <w:rsid w:val="00BA3FBA"/>
    <w:rsid w:val="00BA47A6"/>
    <w:rsid w:val="00BA49CD"/>
    <w:rsid w:val="00BA4A51"/>
    <w:rsid w:val="00BA4AAC"/>
    <w:rsid w:val="00BA502A"/>
    <w:rsid w:val="00BA525A"/>
    <w:rsid w:val="00BA554E"/>
    <w:rsid w:val="00BA5571"/>
    <w:rsid w:val="00BA6122"/>
    <w:rsid w:val="00BA68B6"/>
    <w:rsid w:val="00BA7763"/>
    <w:rsid w:val="00BA79C6"/>
    <w:rsid w:val="00BA7DB7"/>
    <w:rsid w:val="00BB00C2"/>
    <w:rsid w:val="00BB0973"/>
    <w:rsid w:val="00BB109B"/>
    <w:rsid w:val="00BB1487"/>
    <w:rsid w:val="00BB202C"/>
    <w:rsid w:val="00BB27EC"/>
    <w:rsid w:val="00BB2BBA"/>
    <w:rsid w:val="00BB32B5"/>
    <w:rsid w:val="00BB3388"/>
    <w:rsid w:val="00BB3523"/>
    <w:rsid w:val="00BB35D2"/>
    <w:rsid w:val="00BB38F6"/>
    <w:rsid w:val="00BB3D89"/>
    <w:rsid w:val="00BB42EA"/>
    <w:rsid w:val="00BB45CB"/>
    <w:rsid w:val="00BB4EC6"/>
    <w:rsid w:val="00BB5D46"/>
    <w:rsid w:val="00BB5E6C"/>
    <w:rsid w:val="00BB6092"/>
    <w:rsid w:val="00BB6364"/>
    <w:rsid w:val="00BB6C7D"/>
    <w:rsid w:val="00BB6FE4"/>
    <w:rsid w:val="00BB6FFD"/>
    <w:rsid w:val="00BB7640"/>
    <w:rsid w:val="00BC07DA"/>
    <w:rsid w:val="00BC0A0E"/>
    <w:rsid w:val="00BC11B9"/>
    <w:rsid w:val="00BC12A1"/>
    <w:rsid w:val="00BC2539"/>
    <w:rsid w:val="00BC2766"/>
    <w:rsid w:val="00BC3701"/>
    <w:rsid w:val="00BC3A29"/>
    <w:rsid w:val="00BC4513"/>
    <w:rsid w:val="00BC4601"/>
    <w:rsid w:val="00BC513A"/>
    <w:rsid w:val="00BC5610"/>
    <w:rsid w:val="00BC598D"/>
    <w:rsid w:val="00BC70AE"/>
    <w:rsid w:val="00BC7108"/>
    <w:rsid w:val="00BC7BC1"/>
    <w:rsid w:val="00BD01A1"/>
    <w:rsid w:val="00BD08AD"/>
    <w:rsid w:val="00BD1027"/>
    <w:rsid w:val="00BD175D"/>
    <w:rsid w:val="00BD1A7C"/>
    <w:rsid w:val="00BD263E"/>
    <w:rsid w:val="00BD2EA1"/>
    <w:rsid w:val="00BD400D"/>
    <w:rsid w:val="00BD46C7"/>
    <w:rsid w:val="00BD4D2B"/>
    <w:rsid w:val="00BD5575"/>
    <w:rsid w:val="00BD5912"/>
    <w:rsid w:val="00BD5AD5"/>
    <w:rsid w:val="00BD6076"/>
    <w:rsid w:val="00BD706F"/>
    <w:rsid w:val="00BD7E27"/>
    <w:rsid w:val="00BD7E6D"/>
    <w:rsid w:val="00BE16E6"/>
    <w:rsid w:val="00BE1D07"/>
    <w:rsid w:val="00BE1E36"/>
    <w:rsid w:val="00BE208B"/>
    <w:rsid w:val="00BE25A3"/>
    <w:rsid w:val="00BE37F5"/>
    <w:rsid w:val="00BE492C"/>
    <w:rsid w:val="00BE4D79"/>
    <w:rsid w:val="00BE5943"/>
    <w:rsid w:val="00BE5E4D"/>
    <w:rsid w:val="00BE60B7"/>
    <w:rsid w:val="00BE6179"/>
    <w:rsid w:val="00BE65C4"/>
    <w:rsid w:val="00BE6B77"/>
    <w:rsid w:val="00BE7731"/>
    <w:rsid w:val="00BE7AB2"/>
    <w:rsid w:val="00BF0E9E"/>
    <w:rsid w:val="00BF1AEE"/>
    <w:rsid w:val="00BF1BD2"/>
    <w:rsid w:val="00BF1CDA"/>
    <w:rsid w:val="00BF1ED3"/>
    <w:rsid w:val="00BF2325"/>
    <w:rsid w:val="00BF242D"/>
    <w:rsid w:val="00BF2AC2"/>
    <w:rsid w:val="00BF2CD2"/>
    <w:rsid w:val="00BF31DD"/>
    <w:rsid w:val="00BF338B"/>
    <w:rsid w:val="00BF3C78"/>
    <w:rsid w:val="00BF3F5E"/>
    <w:rsid w:val="00BF4701"/>
    <w:rsid w:val="00BF5B50"/>
    <w:rsid w:val="00BF6CF6"/>
    <w:rsid w:val="00C00109"/>
    <w:rsid w:val="00C00332"/>
    <w:rsid w:val="00C0052D"/>
    <w:rsid w:val="00C00719"/>
    <w:rsid w:val="00C012CD"/>
    <w:rsid w:val="00C01C19"/>
    <w:rsid w:val="00C01D55"/>
    <w:rsid w:val="00C027A2"/>
    <w:rsid w:val="00C0289D"/>
    <w:rsid w:val="00C02F82"/>
    <w:rsid w:val="00C0316B"/>
    <w:rsid w:val="00C03965"/>
    <w:rsid w:val="00C04783"/>
    <w:rsid w:val="00C04BD6"/>
    <w:rsid w:val="00C063A7"/>
    <w:rsid w:val="00C0643A"/>
    <w:rsid w:val="00C068B2"/>
    <w:rsid w:val="00C06DA0"/>
    <w:rsid w:val="00C07763"/>
    <w:rsid w:val="00C07D53"/>
    <w:rsid w:val="00C07FD2"/>
    <w:rsid w:val="00C100BC"/>
    <w:rsid w:val="00C10394"/>
    <w:rsid w:val="00C1111C"/>
    <w:rsid w:val="00C11881"/>
    <w:rsid w:val="00C11CDF"/>
    <w:rsid w:val="00C11FC6"/>
    <w:rsid w:val="00C12298"/>
    <w:rsid w:val="00C123AE"/>
    <w:rsid w:val="00C12AD1"/>
    <w:rsid w:val="00C13227"/>
    <w:rsid w:val="00C132F8"/>
    <w:rsid w:val="00C13C33"/>
    <w:rsid w:val="00C13C41"/>
    <w:rsid w:val="00C14F51"/>
    <w:rsid w:val="00C15D25"/>
    <w:rsid w:val="00C162DB"/>
    <w:rsid w:val="00C16706"/>
    <w:rsid w:val="00C16D6E"/>
    <w:rsid w:val="00C17DCF"/>
    <w:rsid w:val="00C21245"/>
    <w:rsid w:val="00C218E0"/>
    <w:rsid w:val="00C21FD5"/>
    <w:rsid w:val="00C22098"/>
    <w:rsid w:val="00C223AB"/>
    <w:rsid w:val="00C22484"/>
    <w:rsid w:val="00C23920"/>
    <w:rsid w:val="00C24E16"/>
    <w:rsid w:val="00C25B67"/>
    <w:rsid w:val="00C260B4"/>
    <w:rsid w:val="00C262DA"/>
    <w:rsid w:val="00C26FE0"/>
    <w:rsid w:val="00C2749E"/>
    <w:rsid w:val="00C2793B"/>
    <w:rsid w:val="00C27E08"/>
    <w:rsid w:val="00C27F69"/>
    <w:rsid w:val="00C309B9"/>
    <w:rsid w:val="00C30C3C"/>
    <w:rsid w:val="00C313EF"/>
    <w:rsid w:val="00C325E0"/>
    <w:rsid w:val="00C326CB"/>
    <w:rsid w:val="00C32887"/>
    <w:rsid w:val="00C32948"/>
    <w:rsid w:val="00C32F6A"/>
    <w:rsid w:val="00C33F27"/>
    <w:rsid w:val="00C33F6E"/>
    <w:rsid w:val="00C3406D"/>
    <w:rsid w:val="00C34C58"/>
    <w:rsid w:val="00C34F21"/>
    <w:rsid w:val="00C35C49"/>
    <w:rsid w:val="00C362C3"/>
    <w:rsid w:val="00C36D62"/>
    <w:rsid w:val="00C37895"/>
    <w:rsid w:val="00C40171"/>
    <w:rsid w:val="00C41476"/>
    <w:rsid w:val="00C4192A"/>
    <w:rsid w:val="00C41AB1"/>
    <w:rsid w:val="00C41D6E"/>
    <w:rsid w:val="00C427A0"/>
    <w:rsid w:val="00C42BB8"/>
    <w:rsid w:val="00C42C0E"/>
    <w:rsid w:val="00C4405A"/>
    <w:rsid w:val="00C441E4"/>
    <w:rsid w:val="00C44AD5"/>
    <w:rsid w:val="00C44DBA"/>
    <w:rsid w:val="00C451FA"/>
    <w:rsid w:val="00C46AB0"/>
    <w:rsid w:val="00C46D98"/>
    <w:rsid w:val="00C47469"/>
    <w:rsid w:val="00C475B8"/>
    <w:rsid w:val="00C47706"/>
    <w:rsid w:val="00C4785C"/>
    <w:rsid w:val="00C47A34"/>
    <w:rsid w:val="00C47AD7"/>
    <w:rsid w:val="00C47BEE"/>
    <w:rsid w:val="00C47CAA"/>
    <w:rsid w:val="00C47DF9"/>
    <w:rsid w:val="00C47F05"/>
    <w:rsid w:val="00C5073C"/>
    <w:rsid w:val="00C5074C"/>
    <w:rsid w:val="00C5100B"/>
    <w:rsid w:val="00C5177F"/>
    <w:rsid w:val="00C51917"/>
    <w:rsid w:val="00C5253F"/>
    <w:rsid w:val="00C528DA"/>
    <w:rsid w:val="00C529B2"/>
    <w:rsid w:val="00C52BA3"/>
    <w:rsid w:val="00C52C33"/>
    <w:rsid w:val="00C52E96"/>
    <w:rsid w:val="00C5329B"/>
    <w:rsid w:val="00C53419"/>
    <w:rsid w:val="00C53721"/>
    <w:rsid w:val="00C53D73"/>
    <w:rsid w:val="00C54858"/>
    <w:rsid w:val="00C550E7"/>
    <w:rsid w:val="00C55A21"/>
    <w:rsid w:val="00C55CB3"/>
    <w:rsid w:val="00C55EB7"/>
    <w:rsid w:val="00C56629"/>
    <w:rsid w:val="00C56D2E"/>
    <w:rsid w:val="00C56D9E"/>
    <w:rsid w:val="00C56E24"/>
    <w:rsid w:val="00C57DCD"/>
    <w:rsid w:val="00C601F4"/>
    <w:rsid w:val="00C60419"/>
    <w:rsid w:val="00C6156F"/>
    <w:rsid w:val="00C61C9F"/>
    <w:rsid w:val="00C62315"/>
    <w:rsid w:val="00C6233D"/>
    <w:rsid w:val="00C63279"/>
    <w:rsid w:val="00C635C8"/>
    <w:rsid w:val="00C643E6"/>
    <w:rsid w:val="00C64BC8"/>
    <w:rsid w:val="00C659E5"/>
    <w:rsid w:val="00C6696F"/>
    <w:rsid w:val="00C66FBF"/>
    <w:rsid w:val="00C704E7"/>
    <w:rsid w:val="00C705AD"/>
    <w:rsid w:val="00C72124"/>
    <w:rsid w:val="00C72A5E"/>
    <w:rsid w:val="00C7397A"/>
    <w:rsid w:val="00C73CD1"/>
    <w:rsid w:val="00C73EEA"/>
    <w:rsid w:val="00C7423F"/>
    <w:rsid w:val="00C748EC"/>
    <w:rsid w:val="00C74DB1"/>
    <w:rsid w:val="00C74DE9"/>
    <w:rsid w:val="00C74EEB"/>
    <w:rsid w:val="00C7545C"/>
    <w:rsid w:val="00C75622"/>
    <w:rsid w:val="00C7572E"/>
    <w:rsid w:val="00C75F2C"/>
    <w:rsid w:val="00C76206"/>
    <w:rsid w:val="00C76818"/>
    <w:rsid w:val="00C768CA"/>
    <w:rsid w:val="00C76A63"/>
    <w:rsid w:val="00C76FC7"/>
    <w:rsid w:val="00C76FDE"/>
    <w:rsid w:val="00C77460"/>
    <w:rsid w:val="00C7767C"/>
    <w:rsid w:val="00C77A32"/>
    <w:rsid w:val="00C80088"/>
    <w:rsid w:val="00C80388"/>
    <w:rsid w:val="00C80DEF"/>
    <w:rsid w:val="00C81C4A"/>
    <w:rsid w:val="00C826D0"/>
    <w:rsid w:val="00C83740"/>
    <w:rsid w:val="00C839F2"/>
    <w:rsid w:val="00C85189"/>
    <w:rsid w:val="00C856B2"/>
    <w:rsid w:val="00C85813"/>
    <w:rsid w:val="00C858DA"/>
    <w:rsid w:val="00C85F3B"/>
    <w:rsid w:val="00C87143"/>
    <w:rsid w:val="00C873E7"/>
    <w:rsid w:val="00C875D5"/>
    <w:rsid w:val="00C902B7"/>
    <w:rsid w:val="00C90959"/>
    <w:rsid w:val="00C90965"/>
    <w:rsid w:val="00C9105C"/>
    <w:rsid w:val="00C911F3"/>
    <w:rsid w:val="00C915BD"/>
    <w:rsid w:val="00C927C3"/>
    <w:rsid w:val="00C92B37"/>
    <w:rsid w:val="00C92F7C"/>
    <w:rsid w:val="00C93F54"/>
    <w:rsid w:val="00C9418A"/>
    <w:rsid w:val="00C941B1"/>
    <w:rsid w:val="00C95D0C"/>
    <w:rsid w:val="00C964E9"/>
    <w:rsid w:val="00C96A6A"/>
    <w:rsid w:val="00C96B47"/>
    <w:rsid w:val="00CA0A61"/>
    <w:rsid w:val="00CA0CF3"/>
    <w:rsid w:val="00CA0F2B"/>
    <w:rsid w:val="00CA121D"/>
    <w:rsid w:val="00CA13B1"/>
    <w:rsid w:val="00CA1577"/>
    <w:rsid w:val="00CA17BA"/>
    <w:rsid w:val="00CA1A92"/>
    <w:rsid w:val="00CA1B16"/>
    <w:rsid w:val="00CA1CC4"/>
    <w:rsid w:val="00CA22A2"/>
    <w:rsid w:val="00CA22FB"/>
    <w:rsid w:val="00CA272E"/>
    <w:rsid w:val="00CA31BD"/>
    <w:rsid w:val="00CA31DE"/>
    <w:rsid w:val="00CA36FD"/>
    <w:rsid w:val="00CA3CD6"/>
    <w:rsid w:val="00CA4563"/>
    <w:rsid w:val="00CA4C66"/>
    <w:rsid w:val="00CA4E0A"/>
    <w:rsid w:val="00CA558B"/>
    <w:rsid w:val="00CA55AA"/>
    <w:rsid w:val="00CA58E3"/>
    <w:rsid w:val="00CA5AFE"/>
    <w:rsid w:val="00CA69C8"/>
    <w:rsid w:val="00CA703B"/>
    <w:rsid w:val="00CA7B42"/>
    <w:rsid w:val="00CA7BC3"/>
    <w:rsid w:val="00CA7DF9"/>
    <w:rsid w:val="00CB0071"/>
    <w:rsid w:val="00CB1203"/>
    <w:rsid w:val="00CB1360"/>
    <w:rsid w:val="00CB1FD0"/>
    <w:rsid w:val="00CB2B5A"/>
    <w:rsid w:val="00CB36D7"/>
    <w:rsid w:val="00CB546D"/>
    <w:rsid w:val="00CB57DD"/>
    <w:rsid w:val="00CB594B"/>
    <w:rsid w:val="00CB5DF1"/>
    <w:rsid w:val="00CB66CD"/>
    <w:rsid w:val="00CB6FAF"/>
    <w:rsid w:val="00CB748A"/>
    <w:rsid w:val="00CB74A5"/>
    <w:rsid w:val="00CB75F3"/>
    <w:rsid w:val="00CC024B"/>
    <w:rsid w:val="00CC0B00"/>
    <w:rsid w:val="00CC12F2"/>
    <w:rsid w:val="00CC1698"/>
    <w:rsid w:val="00CC2073"/>
    <w:rsid w:val="00CC367D"/>
    <w:rsid w:val="00CC49E0"/>
    <w:rsid w:val="00CC4D49"/>
    <w:rsid w:val="00CC57F6"/>
    <w:rsid w:val="00CC634F"/>
    <w:rsid w:val="00CC6434"/>
    <w:rsid w:val="00CC6565"/>
    <w:rsid w:val="00CC6749"/>
    <w:rsid w:val="00CC6903"/>
    <w:rsid w:val="00CC6992"/>
    <w:rsid w:val="00CC6BB9"/>
    <w:rsid w:val="00CC6CF3"/>
    <w:rsid w:val="00CC6E9E"/>
    <w:rsid w:val="00CC747D"/>
    <w:rsid w:val="00CC74A6"/>
    <w:rsid w:val="00CD09FF"/>
    <w:rsid w:val="00CD2096"/>
    <w:rsid w:val="00CD2382"/>
    <w:rsid w:val="00CD26E6"/>
    <w:rsid w:val="00CD27A3"/>
    <w:rsid w:val="00CD28BF"/>
    <w:rsid w:val="00CD2D88"/>
    <w:rsid w:val="00CD32FB"/>
    <w:rsid w:val="00CD3519"/>
    <w:rsid w:val="00CD3DE7"/>
    <w:rsid w:val="00CD3F06"/>
    <w:rsid w:val="00CD4727"/>
    <w:rsid w:val="00CD4BC5"/>
    <w:rsid w:val="00CD5303"/>
    <w:rsid w:val="00CD569E"/>
    <w:rsid w:val="00CD6F12"/>
    <w:rsid w:val="00CE0376"/>
    <w:rsid w:val="00CE058B"/>
    <w:rsid w:val="00CE14D1"/>
    <w:rsid w:val="00CE1A4C"/>
    <w:rsid w:val="00CE1D4E"/>
    <w:rsid w:val="00CE1E6E"/>
    <w:rsid w:val="00CE22D5"/>
    <w:rsid w:val="00CE25CA"/>
    <w:rsid w:val="00CE27EA"/>
    <w:rsid w:val="00CE3D28"/>
    <w:rsid w:val="00CE3D2C"/>
    <w:rsid w:val="00CE5546"/>
    <w:rsid w:val="00CE5BAC"/>
    <w:rsid w:val="00CE5EC4"/>
    <w:rsid w:val="00CE6406"/>
    <w:rsid w:val="00CE664F"/>
    <w:rsid w:val="00CE6DC2"/>
    <w:rsid w:val="00CE73E6"/>
    <w:rsid w:val="00CE76B2"/>
    <w:rsid w:val="00CF0279"/>
    <w:rsid w:val="00CF04E7"/>
    <w:rsid w:val="00CF0671"/>
    <w:rsid w:val="00CF0E7A"/>
    <w:rsid w:val="00CF0EF3"/>
    <w:rsid w:val="00CF126B"/>
    <w:rsid w:val="00CF1B43"/>
    <w:rsid w:val="00CF22D3"/>
    <w:rsid w:val="00CF2325"/>
    <w:rsid w:val="00CF2986"/>
    <w:rsid w:val="00CF2994"/>
    <w:rsid w:val="00CF2EE6"/>
    <w:rsid w:val="00CF2F41"/>
    <w:rsid w:val="00CF317E"/>
    <w:rsid w:val="00CF333C"/>
    <w:rsid w:val="00CF336B"/>
    <w:rsid w:val="00CF43FD"/>
    <w:rsid w:val="00CF4A2D"/>
    <w:rsid w:val="00CF4B0F"/>
    <w:rsid w:val="00CF4F67"/>
    <w:rsid w:val="00CF56D5"/>
    <w:rsid w:val="00CF591B"/>
    <w:rsid w:val="00CF793E"/>
    <w:rsid w:val="00D0000F"/>
    <w:rsid w:val="00D005C1"/>
    <w:rsid w:val="00D0102D"/>
    <w:rsid w:val="00D01216"/>
    <w:rsid w:val="00D015B4"/>
    <w:rsid w:val="00D01ABA"/>
    <w:rsid w:val="00D02514"/>
    <w:rsid w:val="00D02A7B"/>
    <w:rsid w:val="00D03667"/>
    <w:rsid w:val="00D03F63"/>
    <w:rsid w:val="00D0474D"/>
    <w:rsid w:val="00D04980"/>
    <w:rsid w:val="00D04D8E"/>
    <w:rsid w:val="00D04E87"/>
    <w:rsid w:val="00D05800"/>
    <w:rsid w:val="00D06361"/>
    <w:rsid w:val="00D0651A"/>
    <w:rsid w:val="00D06F7A"/>
    <w:rsid w:val="00D07576"/>
    <w:rsid w:val="00D077B5"/>
    <w:rsid w:val="00D078D8"/>
    <w:rsid w:val="00D07F03"/>
    <w:rsid w:val="00D10BE7"/>
    <w:rsid w:val="00D10EE7"/>
    <w:rsid w:val="00D119BC"/>
    <w:rsid w:val="00D11A1F"/>
    <w:rsid w:val="00D11E56"/>
    <w:rsid w:val="00D1243F"/>
    <w:rsid w:val="00D129D9"/>
    <w:rsid w:val="00D130F6"/>
    <w:rsid w:val="00D13A68"/>
    <w:rsid w:val="00D13CDC"/>
    <w:rsid w:val="00D13FB8"/>
    <w:rsid w:val="00D1595E"/>
    <w:rsid w:val="00D16A1B"/>
    <w:rsid w:val="00D16EA3"/>
    <w:rsid w:val="00D16FEB"/>
    <w:rsid w:val="00D2007F"/>
    <w:rsid w:val="00D21032"/>
    <w:rsid w:val="00D212E4"/>
    <w:rsid w:val="00D214BB"/>
    <w:rsid w:val="00D21756"/>
    <w:rsid w:val="00D21E39"/>
    <w:rsid w:val="00D22175"/>
    <w:rsid w:val="00D22F78"/>
    <w:rsid w:val="00D23091"/>
    <w:rsid w:val="00D24393"/>
    <w:rsid w:val="00D243A6"/>
    <w:rsid w:val="00D246ED"/>
    <w:rsid w:val="00D24AEC"/>
    <w:rsid w:val="00D24FDE"/>
    <w:rsid w:val="00D26889"/>
    <w:rsid w:val="00D26D63"/>
    <w:rsid w:val="00D278AC"/>
    <w:rsid w:val="00D27A2A"/>
    <w:rsid w:val="00D27D45"/>
    <w:rsid w:val="00D27DEF"/>
    <w:rsid w:val="00D27E42"/>
    <w:rsid w:val="00D30784"/>
    <w:rsid w:val="00D3189C"/>
    <w:rsid w:val="00D3238C"/>
    <w:rsid w:val="00D329E0"/>
    <w:rsid w:val="00D330AD"/>
    <w:rsid w:val="00D33C6C"/>
    <w:rsid w:val="00D34310"/>
    <w:rsid w:val="00D34D20"/>
    <w:rsid w:val="00D35001"/>
    <w:rsid w:val="00D375ED"/>
    <w:rsid w:val="00D37B07"/>
    <w:rsid w:val="00D40FD5"/>
    <w:rsid w:val="00D41BB4"/>
    <w:rsid w:val="00D42BA9"/>
    <w:rsid w:val="00D433DC"/>
    <w:rsid w:val="00D43ED1"/>
    <w:rsid w:val="00D43FFB"/>
    <w:rsid w:val="00D4466A"/>
    <w:rsid w:val="00D44D07"/>
    <w:rsid w:val="00D4561A"/>
    <w:rsid w:val="00D45AC8"/>
    <w:rsid w:val="00D46DB8"/>
    <w:rsid w:val="00D47580"/>
    <w:rsid w:val="00D47626"/>
    <w:rsid w:val="00D477B3"/>
    <w:rsid w:val="00D4797B"/>
    <w:rsid w:val="00D503FA"/>
    <w:rsid w:val="00D51D13"/>
    <w:rsid w:val="00D53C6A"/>
    <w:rsid w:val="00D53E1F"/>
    <w:rsid w:val="00D53EF3"/>
    <w:rsid w:val="00D545B4"/>
    <w:rsid w:val="00D55D1F"/>
    <w:rsid w:val="00D56137"/>
    <w:rsid w:val="00D56181"/>
    <w:rsid w:val="00D567AB"/>
    <w:rsid w:val="00D56F24"/>
    <w:rsid w:val="00D57961"/>
    <w:rsid w:val="00D60744"/>
    <w:rsid w:val="00D60964"/>
    <w:rsid w:val="00D60FAC"/>
    <w:rsid w:val="00D612D5"/>
    <w:rsid w:val="00D613BB"/>
    <w:rsid w:val="00D61E34"/>
    <w:rsid w:val="00D62380"/>
    <w:rsid w:val="00D62569"/>
    <w:rsid w:val="00D62A78"/>
    <w:rsid w:val="00D62BE7"/>
    <w:rsid w:val="00D62C1D"/>
    <w:rsid w:val="00D62E84"/>
    <w:rsid w:val="00D637E2"/>
    <w:rsid w:val="00D6389F"/>
    <w:rsid w:val="00D63D1F"/>
    <w:rsid w:val="00D645D9"/>
    <w:rsid w:val="00D64D77"/>
    <w:rsid w:val="00D652A6"/>
    <w:rsid w:val="00D654F3"/>
    <w:rsid w:val="00D65841"/>
    <w:rsid w:val="00D65FFE"/>
    <w:rsid w:val="00D66065"/>
    <w:rsid w:val="00D66FB0"/>
    <w:rsid w:val="00D67564"/>
    <w:rsid w:val="00D700A7"/>
    <w:rsid w:val="00D707EC"/>
    <w:rsid w:val="00D71124"/>
    <w:rsid w:val="00D71323"/>
    <w:rsid w:val="00D71564"/>
    <w:rsid w:val="00D71846"/>
    <w:rsid w:val="00D719E9"/>
    <w:rsid w:val="00D71F04"/>
    <w:rsid w:val="00D71FD2"/>
    <w:rsid w:val="00D72706"/>
    <w:rsid w:val="00D7271E"/>
    <w:rsid w:val="00D72DF2"/>
    <w:rsid w:val="00D731B4"/>
    <w:rsid w:val="00D73CB7"/>
    <w:rsid w:val="00D745CB"/>
    <w:rsid w:val="00D74653"/>
    <w:rsid w:val="00D74BEB"/>
    <w:rsid w:val="00D7560D"/>
    <w:rsid w:val="00D76220"/>
    <w:rsid w:val="00D7655D"/>
    <w:rsid w:val="00D77815"/>
    <w:rsid w:val="00D80765"/>
    <w:rsid w:val="00D8092B"/>
    <w:rsid w:val="00D81132"/>
    <w:rsid w:val="00D81661"/>
    <w:rsid w:val="00D81EFA"/>
    <w:rsid w:val="00D820A9"/>
    <w:rsid w:val="00D825FB"/>
    <w:rsid w:val="00D83103"/>
    <w:rsid w:val="00D83A12"/>
    <w:rsid w:val="00D83B70"/>
    <w:rsid w:val="00D84037"/>
    <w:rsid w:val="00D84452"/>
    <w:rsid w:val="00D847A2"/>
    <w:rsid w:val="00D85648"/>
    <w:rsid w:val="00D869EF"/>
    <w:rsid w:val="00D86CC0"/>
    <w:rsid w:val="00D86DCF"/>
    <w:rsid w:val="00D87067"/>
    <w:rsid w:val="00D874DA"/>
    <w:rsid w:val="00D90231"/>
    <w:rsid w:val="00D90727"/>
    <w:rsid w:val="00D909DE"/>
    <w:rsid w:val="00D91F01"/>
    <w:rsid w:val="00D927D1"/>
    <w:rsid w:val="00D930A9"/>
    <w:rsid w:val="00D95083"/>
    <w:rsid w:val="00D95E78"/>
    <w:rsid w:val="00D95F76"/>
    <w:rsid w:val="00D962F8"/>
    <w:rsid w:val="00D96544"/>
    <w:rsid w:val="00D96785"/>
    <w:rsid w:val="00D96961"/>
    <w:rsid w:val="00D96B18"/>
    <w:rsid w:val="00D96BB3"/>
    <w:rsid w:val="00D96C4F"/>
    <w:rsid w:val="00D976AB"/>
    <w:rsid w:val="00D97BDA"/>
    <w:rsid w:val="00DA0342"/>
    <w:rsid w:val="00DA0875"/>
    <w:rsid w:val="00DA0C9B"/>
    <w:rsid w:val="00DA0CA5"/>
    <w:rsid w:val="00DA1DEF"/>
    <w:rsid w:val="00DA26E1"/>
    <w:rsid w:val="00DA32CD"/>
    <w:rsid w:val="00DA5422"/>
    <w:rsid w:val="00DA5639"/>
    <w:rsid w:val="00DA5D5A"/>
    <w:rsid w:val="00DA6194"/>
    <w:rsid w:val="00DA7120"/>
    <w:rsid w:val="00DA72AA"/>
    <w:rsid w:val="00DB0062"/>
    <w:rsid w:val="00DB0944"/>
    <w:rsid w:val="00DB0BDF"/>
    <w:rsid w:val="00DB1352"/>
    <w:rsid w:val="00DB162C"/>
    <w:rsid w:val="00DB2456"/>
    <w:rsid w:val="00DB2B79"/>
    <w:rsid w:val="00DB3025"/>
    <w:rsid w:val="00DB3464"/>
    <w:rsid w:val="00DB3838"/>
    <w:rsid w:val="00DB3901"/>
    <w:rsid w:val="00DB405C"/>
    <w:rsid w:val="00DB59EA"/>
    <w:rsid w:val="00DB5BE8"/>
    <w:rsid w:val="00DB5CF8"/>
    <w:rsid w:val="00DB7015"/>
    <w:rsid w:val="00DC08C1"/>
    <w:rsid w:val="00DC0D62"/>
    <w:rsid w:val="00DC0F18"/>
    <w:rsid w:val="00DC1203"/>
    <w:rsid w:val="00DC1F46"/>
    <w:rsid w:val="00DC25BC"/>
    <w:rsid w:val="00DC2A26"/>
    <w:rsid w:val="00DC2A63"/>
    <w:rsid w:val="00DC2E62"/>
    <w:rsid w:val="00DC35F2"/>
    <w:rsid w:val="00DC3A01"/>
    <w:rsid w:val="00DC4EA5"/>
    <w:rsid w:val="00DC4EB3"/>
    <w:rsid w:val="00DC54FC"/>
    <w:rsid w:val="00DC5AC4"/>
    <w:rsid w:val="00DC5F67"/>
    <w:rsid w:val="00DC6120"/>
    <w:rsid w:val="00DC686F"/>
    <w:rsid w:val="00DC7504"/>
    <w:rsid w:val="00DC7B23"/>
    <w:rsid w:val="00DD0037"/>
    <w:rsid w:val="00DD06BE"/>
    <w:rsid w:val="00DD0F63"/>
    <w:rsid w:val="00DD122A"/>
    <w:rsid w:val="00DD20A0"/>
    <w:rsid w:val="00DD262F"/>
    <w:rsid w:val="00DD27DA"/>
    <w:rsid w:val="00DD2972"/>
    <w:rsid w:val="00DD2ACF"/>
    <w:rsid w:val="00DD2DB9"/>
    <w:rsid w:val="00DD3567"/>
    <w:rsid w:val="00DD3990"/>
    <w:rsid w:val="00DD3F03"/>
    <w:rsid w:val="00DD4341"/>
    <w:rsid w:val="00DD4C16"/>
    <w:rsid w:val="00DD4CCA"/>
    <w:rsid w:val="00DD6158"/>
    <w:rsid w:val="00DD713B"/>
    <w:rsid w:val="00DD7F04"/>
    <w:rsid w:val="00DE005B"/>
    <w:rsid w:val="00DE0188"/>
    <w:rsid w:val="00DE079A"/>
    <w:rsid w:val="00DE0D48"/>
    <w:rsid w:val="00DE1232"/>
    <w:rsid w:val="00DE1DE6"/>
    <w:rsid w:val="00DE2130"/>
    <w:rsid w:val="00DE2554"/>
    <w:rsid w:val="00DE265C"/>
    <w:rsid w:val="00DE2DD5"/>
    <w:rsid w:val="00DE3AD2"/>
    <w:rsid w:val="00DE548A"/>
    <w:rsid w:val="00DE552D"/>
    <w:rsid w:val="00DE5639"/>
    <w:rsid w:val="00DE5A37"/>
    <w:rsid w:val="00DE5ADE"/>
    <w:rsid w:val="00DE5DD7"/>
    <w:rsid w:val="00DE5FF6"/>
    <w:rsid w:val="00DE63D9"/>
    <w:rsid w:val="00DE6791"/>
    <w:rsid w:val="00DE6AFC"/>
    <w:rsid w:val="00DE712B"/>
    <w:rsid w:val="00DE7488"/>
    <w:rsid w:val="00DE78FE"/>
    <w:rsid w:val="00DE7976"/>
    <w:rsid w:val="00DE7A23"/>
    <w:rsid w:val="00DE7C27"/>
    <w:rsid w:val="00DF0B36"/>
    <w:rsid w:val="00DF3B46"/>
    <w:rsid w:val="00DF5308"/>
    <w:rsid w:val="00DF5366"/>
    <w:rsid w:val="00DF573E"/>
    <w:rsid w:val="00DF63D6"/>
    <w:rsid w:val="00DF66A0"/>
    <w:rsid w:val="00DF68EE"/>
    <w:rsid w:val="00DF7B23"/>
    <w:rsid w:val="00DF7C8A"/>
    <w:rsid w:val="00E006E9"/>
    <w:rsid w:val="00E009BC"/>
    <w:rsid w:val="00E01480"/>
    <w:rsid w:val="00E01B3C"/>
    <w:rsid w:val="00E022D8"/>
    <w:rsid w:val="00E02F56"/>
    <w:rsid w:val="00E03130"/>
    <w:rsid w:val="00E034D3"/>
    <w:rsid w:val="00E03948"/>
    <w:rsid w:val="00E0417F"/>
    <w:rsid w:val="00E04EC0"/>
    <w:rsid w:val="00E05688"/>
    <w:rsid w:val="00E058ED"/>
    <w:rsid w:val="00E05AEE"/>
    <w:rsid w:val="00E0686C"/>
    <w:rsid w:val="00E069E8"/>
    <w:rsid w:val="00E07029"/>
    <w:rsid w:val="00E074A4"/>
    <w:rsid w:val="00E075DA"/>
    <w:rsid w:val="00E075DE"/>
    <w:rsid w:val="00E07B5C"/>
    <w:rsid w:val="00E10A03"/>
    <w:rsid w:val="00E10B3F"/>
    <w:rsid w:val="00E10C67"/>
    <w:rsid w:val="00E10DFD"/>
    <w:rsid w:val="00E1132D"/>
    <w:rsid w:val="00E116D7"/>
    <w:rsid w:val="00E11DFE"/>
    <w:rsid w:val="00E1220A"/>
    <w:rsid w:val="00E126C1"/>
    <w:rsid w:val="00E127B7"/>
    <w:rsid w:val="00E1299E"/>
    <w:rsid w:val="00E12B97"/>
    <w:rsid w:val="00E12E74"/>
    <w:rsid w:val="00E13222"/>
    <w:rsid w:val="00E1426D"/>
    <w:rsid w:val="00E142C9"/>
    <w:rsid w:val="00E143D6"/>
    <w:rsid w:val="00E14433"/>
    <w:rsid w:val="00E148C3"/>
    <w:rsid w:val="00E14AD2"/>
    <w:rsid w:val="00E154C6"/>
    <w:rsid w:val="00E175EF"/>
    <w:rsid w:val="00E179F2"/>
    <w:rsid w:val="00E17EC4"/>
    <w:rsid w:val="00E20257"/>
    <w:rsid w:val="00E204B3"/>
    <w:rsid w:val="00E209BB"/>
    <w:rsid w:val="00E2122F"/>
    <w:rsid w:val="00E21A78"/>
    <w:rsid w:val="00E22BE7"/>
    <w:rsid w:val="00E22C68"/>
    <w:rsid w:val="00E23A9C"/>
    <w:rsid w:val="00E23C80"/>
    <w:rsid w:val="00E24038"/>
    <w:rsid w:val="00E258FE"/>
    <w:rsid w:val="00E25F74"/>
    <w:rsid w:val="00E260D7"/>
    <w:rsid w:val="00E26E66"/>
    <w:rsid w:val="00E27A5C"/>
    <w:rsid w:val="00E3005C"/>
    <w:rsid w:val="00E3060A"/>
    <w:rsid w:val="00E30715"/>
    <w:rsid w:val="00E309FE"/>
    <w:rsid w:val="00E30CC0"/>
    <w:rsid w:val="00E30E18"/>
    <w:rsid w:val="00E31104"/>
    <w:rsid w:val="00E31D80"/>
    <w:rsid w:val="00E324BA"/>
    <w:rsid w:val="00E32867"/>
    <w:rsid w:val="00E33722"/>
    <w:rsid w:val="00E3398C"/>
    <w:rsid w:val="00E34889"/>
    <w:rsid w:val="00E3555B"/>
    <w:rsid w:val="00E3643C"/>
    <w:rsid w:val="00E3673A"/>
    <w:rsid w:val="00E370A0"/>
    <w:rsid w:val="00E37113"/>
    <w:rsid w:val="00E375AA"/>
    <w:rsid w:val="00E37873"/>
    <w:rsid w:val="00E37B15"/>
    <w:rsid w:val="00E40708"/>
    <w:rsid w:val="00E414B0"/>
    <w:rsid w:val="00E41ABF"/>
    <w:rsid w:val="00E421AB"/>
    <w:rsid w:val="00E42616"/>
    <w:rsid w:val="00E42963"/>
    <w:rsid w:val="00E42ACD"/>
    <w:rsid w:val="00E42E6B"/>
    <w:rsid w:val="00E43494"/>
    <w:rsid w:val="00E44028"/>
    <w:rsid w:val="00E44748"/>
    <w:rsid w:val="00E44A9F"/>
    <w:rsid w:val="00E44BA3"/>
    <w:rsid w:val="00E44ED9"/>
    <w:rsid w:val="00E45760"/>
    <w:rsid w:val="00E45F37"/>
    <w:rsid w:val="00E46075"/>
    <w:rsid w:val="00E46727"/>
    <w:rsid w:val="00E46873"/>
    <w:rsid w:val="00E47DBA"/>
    <w:rsid w:val="00E47F64"/>
    <w:rsid w:val="00E50304"/>
    <w:rsid w:val="00E503E3"/>
    <w:rsid w:val="00E50C75"/>
    <w:rsid w:val="00E50F7E"/>
    <w:rsid w:val="00E51531"/>
    <w:rsid w:val="00E5173C"/>
    <w:rsid w:val="00E5257C"/>
    <w:rsid w:val="00E528DE"/>
    <w:rsid w:val="00E52961"/>
    <w:rsid w:val="00E52AB9"/>
    <w:rsid w:val="00E52CD3"/>
    <w:rsid w:val="00E53461"/>
    <w:rsid w:val="00E5381F"/>
    <w:rsid w:val="00E53BE9"/>
    <w:rsid w:val="00E56874"/>
    <w:rsid w:val="00E56B62"/>
    <w:rsid w:val="00E572EB"/>
    <w:rsid w:val="00E57EB5"/>
    <w:rsid w:val="00E6011B"/>
    <w:rsid w:val="00E6028A"/>
    <w:rsid w:val="00E60D31"/>
    <w:rsid w:val="00E6129C"/>
    <w:rsid w:val="00E618C1"/>
    <w:rsid w:val="00E61D16"/>
    <w:rsid w:val="00E622D9"/>
    <w:rsid w:val="00E6230D"/>
    <w:rsid w:val="00E62926"/>
    <w:rsid w:val="00E63056"/>
    <w:rsid w:val="00E636A4"/>
    <w:rsid w:val="00E63867"/>
    <w:rsid w:val="00E63D3B"/>
    <w:rsid w:val="00E6471F"/>
    <w:rsid w:val="00E65340"/>
    <w:rsid w:val="00E65810"/>
    <w:rsid w:val="00E65899"/>
    <w:rsid w:val="00E658A4"/>
    <w:rsid w:val="00E65A69"/>
    <w:rsid w:val="00E65B78"/>
    <w:rsid w:val="00E65E70"/>
    <w:rsid w:val="00E660E6"/>
    <w:rsid w:val="00E663F0"/>
    <w:rsid w:val="00E665BE"/>
    <w:rsid w:val="00E66779"/>
    <w:rsid w:val="00E70A6C"/>
    <w:rsid w:val="00E70E5F"/>
    <w:rsid w:val="00E7286F"/>
    <w:rsid w:val="00E72F17"/>
    <w:rsid w:val="00E73105"/>
    <w:rsid w:val="00E735EC"/>
    <w:rsid w:val="00E746C7"/>
    <w:rsid w:val="00E748AA"/>
    <w:rsid w:val="00E75193"/>
    <w:rsid w:val="00E75718"/>
    <w:rsid w:val="00E75DFD"/>
    <w:rsid w:val="00E76B52"/>
    <w:rsid w:val="00E77AD1"/>
    <w:rsid w:val="00E80973"/>
    <w:rsid w:val="00E80CDC"/>
    <w:rsid w:val="00E821DD"/>
    <w:rsid w:val="00E8243F"/>
    <w:rsid w:val="00E828C5"/>
    <w:rsid w:val="00E8385C"/>
    <w:rsid w:val="00E83D80"/>
    <w:rsid w:val="00E8408C"/>
    <w:rsid w:val="00E843ED"/>
    <w:rsid w:val="00E84E8C"/>
    <w:rsid w:val="00E85181"/>
    <w:rsid w:val="00E85777"/>
    <w:rsid w:val="00E871F7"/>
    <w:rsid w:val="00E87255"/>
    <w:rsid w:val="00E875E3"/>
    <w:rsid w:val="00E8791F"/>
    <w:rsid w:val="00E87A97"/>
    <w:rsid w:val="00E87D4D"/>
    <w:rsid w:val="00E92C70"/>
    <w:rsid w:val="00E9337F"/>
    <w:rsid w:val="00E9362C"/>
    <w:rsid w:val="00E93644"/>
    <w:rsid w:val="00E951D6"/>
    <w:rsid w:val="00E9540E"/>
    <w:rsid w:val="00E955E0"/>
    <w:rsid w:val="00E9568D"/>
    <w:rsid w:val="00E96290"/>
    <w:rsid w:val="00E963F0"/>
    <w:rsid w:val="00E9742B"/>
    <w:rsid w:val="00EA0348"/>
    <w:rsid w:val="00EA07E7"/>
    <w:rsid w:val="00EA1D96"/>
    <w:rsid w:val="00EA23A9"/>
    <w:rsid w:val="00EA2968"/>
    <w:rsid w:val="00EA3010"/>
    <w:rsid w:val="00EA309D"/>
    <w:rsid w:val="00EA4559"/>
    <w:rsid w:val="00EA45C2"/>
    <w:rsid w:val="00EA4750"/>
    <w:rsid w:val="00EA4A1A"/>
    <w:rsid w:val="00EA5115"/>
    <w:rsid w:val="00EA5207"/>
    <w:rsid w:val="00EA5D32"/>
    <w:rsid w:val="00EA5FAF"/>
    <w:rsid w:val="00EA6294"/>
    <w:rsid w:val="00EA62D1"/>
    <w:rsid w:val="00EA6562"/>
    <w:rsid w:val="00EA6E20"/>
    <w:rsid w:val="00EA73F0"/>
    <w:rsid w:val="00EA7D60"/>
    <w:rsid w:val="00EB07B0"/>
    <w:rsid w:val="00EB0E62"/>
    <w:rsid w:val="00EB2125"/>
    <w:rsid w:val="00EB288E"/>
    <w:rsid w:val="00EB3E0B"/>
    <w:rsid w:val="00EB4B7A"/>
    <w:rsid w:val="00EB52D9"/>
    <w:rsid w:val="00EB5AFE"/>
    <w:rsid w:val="00EB5B02"/>
    <w:rsid w:val="00EB657E"/>
    <w:rsid w:val="00EB65FB"/>
    <w:rsid w:val="00EB6F54"/>
    <w:rsid w:val="00EC0056"/>
    <w:rsid w:val="00EC0721"/>
    <w:rsid w:val="00EC0CEE"/>
    <w:rsid w:val="00EC1F24"/>
    <w:rsid w:val="00EC2D81"/>
    <w:rsid w:val="00EC2EC7"/>
    <w:rsid w:val="00EC3219"/>
    <w:rsid w:val="00EC33DE"/>
    <w:rsid w:val="00EC3C5E"/>
    <w:rsid w:val="00EC3CBF"/>
    <w:rsid w:val="00EC3EB4"/>
    <w:rsid w:val="00EC4E35"/>
    <w:rsid w:val="00EC51F8"/>
    <w:rsid w:val="00EC6152"/>
    <w:rsid w:val="00EC66FC"/>
    <w:rsid w:val="00EC792E"/>
    <w:rsid w:val="00EC7D80"/>
    <w:rsid w:val="00ED0AD1"/>
    <w:rsid w:val="00ED10BC"/>
    <w:rsid w:val="00ED1412"/>
    <w:rsid w:val="00ED17BE"/>
    <w:rsid w:val="00ED22F7"/>
    <w:rsid w:val="00ED39AA"/>
    <w:rsid w:val="00ED43AD"/>
    <w:rsid w:val="00ED43FE"/>
    <w:rsid w:val="00ED5A41"/>
    <w:rsid w:val="00ED5B02"/>
    <w:rsid w:val="00ED65BF"/>
    <w:rsid w:val="00ED6721"/>
    <w:rsid w:val="00ED6884"/>
    <w:rsid w:val="00ED6A63"/>
    <w:rsid w:val="00ED6D78"/>
    <w:rsid w:val="00ED79DC"/>
    <w:rsid w:val="00EE0748"/>
    <w:rsid w:val="00EE1227"/>
    <w:rsid w:val="00EE19DB"/>
    <w:rsid w:val="00EE19DF"/>
    <w:rsid w:val="00EE1F78"/>
    <w:rsid w:val="00EE2008"/>
    <w:rsid w:val="00EE2013"/>
    <w:rsid w:val="00EE20DC"/>
    <w:rsid w:val="00EE25B9"/>
    <w:rsid w:val="00EE2CA0"/>
    <w:rsid w:val="00EE32EE"/>
    <w:rsid w:val="00EE3FB2"/>
    <w:rsid w:val="00EE4036"/>
    <w:rsid w:val="00EE42F9"/>
    <w:rsid w:val="00EE43C4"/>
    <w:rsid w:val="00EE49F9"/>
    <w:rsid w:val="00EE4C2E"/>
    <w:rsid w:val="00EE4DA1"/>
    <w:rsid w:val="00EE4F10"/>
    <w:rsid w:val="00EE5387"/>
    <w:rsid w:val="00EE5856"/>
    <w:rsid w:val="00EE5F46"/>
    <w:rsid w:val="00EE616A"/>
    <w:rsid w:val="00EE620B"/>
    <w:rsid w:val="00EE64B5"/>
    <w:rsid w:val="00EE65FC"/>
    <w:rsid w:val="00EE6BB9"/>
    <w:rsid w:val="00EE6F22"/>
    <w:rsid w:val="00EE78E9"/>
    <w:rsid w:val="00EE7BB0"/>
    <w:rsid w:val="00EE7DB0"/>
    <w:rsid w:val="00EF1255"/>
    <w:rsid w:val="00EF1A3A"/>
    <w:rsid w:val="00EF1DDA"/>
    <w:rsid w:val="00EF2BB0"/>
    <w:rsid w:val="00EF323B"/>
    <w:rsid w:val="00EF3CF0"/>
    <w:rsid w:val="00EF424B"/>
    <w:rsid w:val="00EF4772"/>
    <w:rsid w:val="00EF6894"/>
    <w:rsid w:val="00EF6B70"/>
    <w:rsid w:val="00EF6E69"/>
    <w:rsid w:val="00F0089E"/>
    <w:rsid w:val="00F00A67"/>
    <w:rsid w:val="00F00D01"/>
    <w:rsid w:val="00F01A96"/>
    <w:rsid w:val="00F02910"/>
    <w:rsid w:val="00F0339E"/>
    <w:rsid w:val="00F0371B"/>
    <w:rsid w:val="00F04734"/>
    <w:rsid w:val="00F04995"/>
    <w:rsid w:val="00F04AE3"/>
    <w:rsid w:val="00F04B46"/>
    <w:rsid w:val="00F0618A"/>
    <w:rsid w:val="00F064E1"/>
    <w:rsid w:val="00F06A78"/>
    <w:rsid w:val="00F06AEF"/>
    <w:rsid w:val="00F07309"/>
    <w:rsid w:val="00F073B1"/>
    <w:rsid w:val="00F07754"/>
    <w:rsid w:val="00F07D7A"/>
    <w:rsid w:val="00F10B4A"/>
    <w:rsid w:val="00F113AF"/>
    <w:rsid w:val="00F128E6"/>
    <w:rsid w:val="00F1290E"/>
    <w:rsid w:val="00F129B7"/>
    <w:rsid w:val="00F12C3A"/>
    <w:rsid w:val="00F12D69"/>
    <w:rsid w:val="00F12DE6"/>
    <w:rsid w:val="00F12F4A"/>
    <w:rsid w:val="00F13439"/>
    <w:rsid w:val="00F1369F"/>
    <w:rsid w:val="00F13857"/>
    <w:rsid w:val="00F13B74"/>
    <w:rsid w:val="00F13DF6"/>
    <w:rsid w:val="00F1426F"/>
    <w:rsid w:val="00F14ED3"/>
    <w:rsid w:val="00F15A50"/>
    <w:rsid w:val="00F15A55"/>
    <w:rsid w:val="00F16791"/>
    <w:rsid w:val="00F179E9"/>
    <w:rsid w:val="00F17E1B"/>
    <w:rsid w:val="00F2033F"/>
    <w:rsid w:val="00F2074F"/>
    <w:rsid w:val="00F20E78"/>
    <w:rsid w:val="00F21DE4"/>
    <w:rsid w:val="00F23182"/>
    <w:rsid w:val="00F23187"/>
    <w:rsid w:val="00F23351"/>
    <w:rsid w:val="00F23595"/>
    <w:rsid w:val="00F23A92"/>
    <w:rsid w:val="00F23C79"/>
    <w:rsid w:val="00F23DB8"/>
    <w:rsid w:val="00F23F71"/>
    <w:rsid w:val="00F24298"/>
    <w:rsid w:val="00F24DE4"/>
    <w:rsid w:val="00F262EC"/>
    <w:rsid w:val="00F269B5"/>
    <w:rsid w:val="00F27F89"/>
    <w:rsid w:val="00F30DF8"/>
    <w:rsid w:val="00F314A6"/>
    <w:rsid w:val="00F31AD5"/>
    <w:rsid w:val="00F32BBD"/>
    <w:rsid w:val="00F32C39"/>
    <w:rsid w:val="00F33900"/>
    <w:rsid w:val="00F3464D"/>
    <w:rsid w:val="00F34B6D"/>
    <w:rsid w:val="00F34CDD"/>
    <w:rsid w:val="00F350B1"/>
    <w:rsid w:val="00F3590E"/>
    <w:rsid w:val="00F35EC5"/>
    <w:rsid w:val="00F36442"/>
    <w:rsid w:val="00F36580"/>
    <w:rsid w:val="00F36794"/>
    <w:rsid w:val="00F3769A"/>
    <w:rsid w:val="00F37DE2"/>
    <w:rsid w:val="00F406BD"/>
    <w:rsid w:val="00F4132D"/>
    <w:rsid w:val="00F41C72"/>
    <w:rsid w:val="00F422F7"/>
    <w:rsid w:val="00F42A39"/>
    <w:rsid w:val="00F4376A"/>
    <w:rsid w:val="00F437DE"/>
    <w:rsid w:val="00F441F7"/>
    <w:rsid w:val="00F456F8"/>
    <w:rsid w:val="00F4646E"/>
    <w:rsid w:val="00F46475"/>
    <w:rsid w:val="00F469C1"/>
    <w:rsid w:val="00F46E74"/>
    <w:rsid w:val="00F4712B"/>
    <w:rsid w:val="00F47F27"/>
    <w:rsid w:val="00F5053B"/>
    <w:rsid w:val="00F507E3"/>
    <w:rsid w:val="00F50FA0"/>
    <w:rsid w:val="00F50FBF"/>
    <w:rsid w:val="00F511F0"/>
    <w:rsid w:val="00F51752"/>
    <w:rsid w:val="00F518C8"/>
    <w:rsid w:val="00F5214B"/>
    <w:rsid w:val="00F521CC"/>
    <w:rsid w:val="00F522EA"/>
    <w:rsid w:val="00F5290C"/>
    <w:rsid w:val="00F52AAF"/>
    <w:rsid w:val="00F53603"/>
    <w:rsid w:val="00F53A69"/>
    <w:rsid w:val="00F5456F"/>
    <w:rsid w:val="00F54F1E"/>
    <w:rsid w:val="00F55026"/>
    <w:rsid w:val="00F55892"/>
    <w:rsid w:val="00F55C0A"/>
    <w:rsid w:val="00F56514"/>
    <w:rsid w:val="00F56A12"/>
    <w:rsid w:val="00F56C04"/>
    <w:rsid w:val="00F57434"/>
    <w:rsid w:val="00F575D3"/>
    <w:rsid w:val="00F60DF9"/>
    <w:rsid w:val="00F611AE"/>
    <w:rsid w:val="00F611B4"/>
    <w:rsid w:val="00F6126A"/>
    <w:rsid w:val="00F61A1C"/>
    <w:rsid w:val="00F61D1B"/>
    <w:rsid w:val="00F621BF"/>
    <w:rsid w:val="00F622C3"/>
    <w:rsid w:val="00F62BDD"/>
    <w:rsid w:val="00F6349A"/>
    <w:rsid w:val="00F64F3A"/>
    <w:rsid w:val="00F6572C"/>
    <w:rsid w:val="00F65C47"/>
    <w:rsid w:val="00F66953"/>
    <w:rsid w:val="00F66E0C"/>
    <w:rsid w:val="00F671BA"/>
    <w:rsid w:val="00F671C9"/>
    <w:rsid w:val="00F7065F"/>
    <w:rsid w:val="00F70C24"/>
    <w:rsid w:val="00F70D39"/>
    <w:rsid w:val="00F70E1C"/>
    <w:rsid w:val="00F70E78"/>
    <w:rsid w:val="00F71246"/>
    <w:rsid w:val="00F716AF"/>
    <w:rsid w:val="00F72641"/>
    <w:rsid w:val="00F7308B"/>
    <w:rsid w:val="00F7312C"/>
    <w:rsid w:val="00F73757"/>
    <w:rsid w:val="00F73C7C"/>
    <w:rsid w:val="00F73CB4"/>
    <w:rsid w:val="00F742CD"/>
    <w:rsid w:val="00F744D2"/>
    <w:rsid w:val="00F74585"/>
    <w:rsid w:val="00F745F4"/>
    <w:rsid w:val="00F74FE3"/>
    <w:rsid w:val="00F7587E"/>
    <w:rsid w:val="00F758D4"/>
    <w:rsid w:val="00F75FD8"/>
    <w:rsid w:val="00F7610B"/>
    <w:rsid w:val="00F7625E"/>
    <w:rsid w:val="00F76DBB"/>
    <w:rsid w:val="00F77746"/>
    <w:rsid w:val="00F80381"/>
    <w:rsid w:val="00F805E9"/>
    <w:rsid w:val="00F807B9"/>
    <w:rsid w:val="00F80DAF"/>
    <w:rsid w:val="00F814B9"/>
    <w:rsid w:val="00F831E2"/>
    <w:rsid w:val="00F831F1"/>
    <w:rsid w:val="00F83BFC"/>
    <w:rsid w:val="00F847B9"/>
    <w:rsid w:val="00F85BC2"/>
    <w:rsid w:val="00F85FD4"/>
    <w:rsid w:val="00F86A87"/>
    <w:rsid w:val="00F86DFC"/>
    <w:rsid w:val="00F8732F"/>
    <w:rsid w:val="00F878AF"/>
    <w:rsid w:val="00F90078"/>
    <w:rsid w:val="00F90264"/>
    <w:rsid w:val="00F90567"/>
    <w:rsid w:val="00F90AA5"/>
    <w:rsid w:val="00F90B42"/>
    <w:rsid w:val="00F91193"/>
    <w:rsid w:val="00F91310"/>
    <w:rsid w:val="00F91783"/>
    <w:rsid w:val="00F91850"/>
    <w:rsid w:val="00F9190E"/>
    <w:rsid w:val="00F91F11"/>
    <w:rsid w:val="00F91F2D"/>
    <w:rsid w:val="00F921AF"/>
    <w:rsid w:val="00F9244A"/>
    <w:rsid w:val="00F925B6"/>
    <w:rsid w:val="00F92640"/>
    <w:rsid w:val="00F92667"/>
    <w:rsid w:val="00F926C4"/>
    <w:rsid w:val="00F93109"/>
    <w:rsid w:val="00F93369"/>
    <w:rsid w:val="00F93B59"/>
    <w:rsid w:val="00F958E9"/>
    <w:rsid w:val="00F95B11"/>
    <w:rsid w:val="00F96C6B"/>
    <w:rsid w:val="00F97507"/>
    <w:rsid w:val="00F9799E"/>
    <w:rsid w:val="00F97AAC"/>
    <w:rsid w:val="00FA0429"/>
    <w:rsid w:val="00FA0874"/>
    <w:rsid w:val="00FA13A3"/>
    <w:rsid w:val="00FA175F"/>
    <w:rsid w:val="00FA180E"/>
    <w:rsid w:val="00FA27C0"/>
    <w:rsid w:val="00FA2B16"/>
    <w:rsid w:val="00FA2E58"/>
    <w:rsid w:val="00FA2EED"/>
    <w:rsid w:val="00FA3947"/>
    <w:rsid w:val="00FA421D"/>
    <w:rsid w:val="00FA4971"/>
    <w:rsid w:val="00FA4F28"/>
    <w:rsid w:val="00FA6713"/>
    <w:rsid w:val="00FA6CD8"/>
    <w:rsid w:val="00FA74B1"/>
    <w:rsid w:val="00FA7C70"/>
    <w:rsid w:val="00FA7DA0"/>
    <w:rsid w:val="00FB0114"/>
    <w:rsid w:val="00FB0528"/>
    <w:rsid w:val="00FB07B6"/>
    <w:rsid w:val="00FB0E64"/>
    <w:rsid w:val="00FB13AC"/>
    <w:rsid w:val="00FB18A6"/>
    <w:rsid w:val="00FB25FF"/>
    <w:rsid w:val="00FB324C"/>
    <w:rsid w:val="00FB3564"/>
    <w:rsid w:val="00FB38AD"/>
    <w:rsid w:val="00FB3CEC"/>
    <w:rsid w:val="00FB3FB1"/>
    <w:rsid w:val="00FB410D"/>
    <w:rsid w:val="00FB42C0"/>
    <w:rsid w:val="00FB57F5"/>
    <w:rsid w:val="00FB59DE"/>
    <w:rsid w:val="00FB5BDC"/>
    <w:rsid w:val="00FB6C80"/>
    <w:rsid w:val="00FB737B"/>
    <w:rsid w:val="00FB7B9F"/>
    <w:rsid w:val="00FC02DF"/>
    <w:rsid w:val="00FC17BF"/>
    <w:rsid w:val="00FC28D6"/>
    <w:rsid w:val="00FC28E1"/>
    <w:rsid w:val="00FC2C15"/>
    <w:rsid w:val="00FC2C9C"/>
    <w:rsid w:val="00FC2CBA"/>
    <w:rsid w:val="00FC347C"/>
    <w:rsid w:val="00FC3668"/>
    <w:rsid w:val="00FC36FF"/>
    <w:rsid w:val="00FC3776"/>
    <w:rsid w:val="00FC3831"/>
    <w:rsid w:val="00FC415C"/>
    <w:rsid w:val="00FC45C2"/>
    <w:rsid w:val="00FC4BDE"/>
    <w:rsid w:val="00FC561F"/>
    <w:rsid w:val="00FC63FD"/>
    <w:rsid w:val="00FC65F8"/>
    <w:rsid w:val="00FD00E0"/>
    <w:rsid w:val="00FD0482"/>
    <w:rsid w:val="00FD09C7"/>
    <w:rsid w:val="00FD0AF1"/>
    <w:rsid w:val="00FD1D69"/>
    <w:rsid w:val="00FD2437"/>
    <w:rsid w:val="00FD2461"/>
    <w:rsid w:val="00FD2871"/>
    <w:rsid w:val="00FD28BF"/>
    <w:rsid w:val="00FD2937"/>
    <w:rsid w:val="00FD3050"/>
    <w:rsid w:val="00FD3208"/>
    <w:rsid w:val="00FD3475"/>
    <w:rsid w:val="00FD34BA"/>
    <w:rsid w:val="00FD57B1"/>
    <w:rsid w:val="00FD5EAC"/>
    <w:rsid w:val="00FD64DE"/>
    <w:rsid w:val="00FD6558"/>
    <w:rsid w:val="00FD6739"/>
    <w:rsid w:val="00FD67AC"/>
    <w:rsid w:val="00FD7027"/>
    <w:rsid w:val="00FD73BF"/>
    <w:rsid w:val="00FD7CE6"/>
    <w:rsid w:val="00FD7CF6"/>
    <w:rsid w:val="00FE11C3"/>
    <w:rsid w:val="00FE1674"/>
    <w:rsid w:val="00FE17F9"/>
    <w:rsid w:val="00FE25AB"/>
    <w:rsid w:val="00FE2B6B"/>
    <w:rsid w:val="00FE2F4E"/>
    <w:rsid w:val="00FE41BF"/>
    <w:rsid w:val="00FE4802"/>
    <w:rsid w:val="00FE4B78"/>
    <w:rsid w:val="00FE5DB8"/>
    <w:rsid w:val="00FE6290"/>
    <w:rsid w:val="00FE671B"/>
    <w:rsid w:val="00FE68EF"/>
    <w:rsid w:val="00FE712D"/>
    <w:rsid w:val="00FE79AC"/>
    <w:rsid w:val="00FE7C3C"/>
    <w:rsid w:val="00FF2633"/>
    <w:rsid w:val="00FF3152"/>
    <w:rsid w:val="00FF35DC"/>
    <w:rsid w:val="00FF4757"/>
    <w:rsid w:val="00FF4A1E"/>
    <w:rsid w:val="00FF55C5"/>
    <w:rsid w:val="00FF5DCE"/>
    <w:rsid w:val="00FF6329"/>
    <w:rsid w:val="00FF6930"/>
    <w:rsid w:val="00FF792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73"/>
    <w:rPr>
      <w:rFonts w:ascii="Times New Roman" w:eastAsia="Times New Roman" w:hAnsi="Times New Roman"/>
      <w:sz w:val="24"/>
      <w:szCs w:val="24"/>
      <w:lang w:val="lv-LV" w:eastAsia="lv-LV"/>
    </w:rPr>
  </w:style>
  <w:style w:type="paragraph" w:styleId="Heading3">
    <w:name w:val="heading 3"/>
    <w:basedOn w:val="Normal"/>
    <w:link w:val="Heading3Char"/>
    <w:uiPriority w:val="9"/>
    <w:qFormat/>
    <w:rsid w:val="00603826"/>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8508F1"/>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c">
    <w:name w:val="naisc"/>
    <w:basedOn w:val="Normal"/>
    <w:rsid w:val="009F0273"/>
    <w:pPr>
      <w:spacing w:before="100" w:beforeAutospacing="1" w:after="100" w:afterAutospacing="1"/>
    </w:pPr>
  </w:style>
  <w:style w:type="paragraph" w:customStyle="1" w:styleId="naiskr">
    <w:name w:val="naiskr"/>
    <w:basedOn w:val="Normal"/>
    <w:rsid w:val="009F0273"/>
    <w:pPr>
      <w:spacing w:before="100" w:beforeAutospacing="1" w:after="100" w:afterAutospacing="1"/>
    </w:pPr>
  </w:style>
  <w:style w:type="paragraph" w:customStyle="1" w:styleId="naisf">
    <w:name w:val="naisf"/>
    <w:basedOn w:val="Normal"/>
    <w:rsid w:val="009F0273"/>
    <w:pPr>
      <w:spacing w:before="100" w:beforeAutospacing="1" w:after="100" w:afterAutospacing="1"/>
    </w:pPr>
  </w:style>
  <w:style w:type="paragraph" w:styleId="Header">
    <w:name w:val="header"/>
    <w:basedOn w:val="Normal"/>
    <w:link w:val="HeaderChar"/>
    <w:rsid w:val="009F0273"/>
    <w:pPr>
      <w:tabs>
        <w:tab w:val="center" w:pos="4153"/>
        <w:tab w:val="right" w:pos="8306"/>
      </w:tabs>
    </w:pPr>
  </w:style>
  <w:style w:type="character" w:customStyle="1" w:styleId="HeaderChar">
    <w:name w:val="Header Char"/>
    <w:basedOn w:val="DefaultParagraphFont"/>
    <w:link w:val="Header"/>
    <w:rsid w:val="009F0273"/>
    <w:rPr>
      <w:rFonts w:ascii="Times New Roman" w:eastAsia="Times New Roman" w:hAnsi="Times New Roman" w:cs="Times New Roman"/>
      <w:sz w:val="24"/>
      <w:szCs w:val="24"/>
      <w:lang w:val="lv-LV" w:eastAsia="lv-LV"/>
    </w:rPr>
  </w:style>
  <w:style w:type="paragraph" w:styleId="Footer">
    <w:name w:val="footer"/>
    <w:basedOn w:val="Normal"/>
    <w:link w:val="FooterChar"/>
    <w:rsid w:val="009F0273"/>
    <w:pPr>
      <w:tabs>
        <w:tab w:val="center" w:pos="4153"/>
        <w:tab w:val="right" w:pos="8306"/>
      </w:tabs>
    </w:pPr>
  </w:style>
  <w:style w:type="character" w:customStyle="1" w:styleId="FooterChar">
    <w:name w:val="Footer Char"/>
    <w:basedOn w:val="DefaultParagraphFont"/>
    <w:link w:val="Footer"/>
    <w:rsid w:val="009F0273"/>
    <w:rPr>
      <w:rFonts w:ascii="Times New Roman" w:eastAsia="Times New Roman" w:hAnsi="Times New Roman" w:cs="Times New Roman"/>
      <w:sz w:val="24"/>
      <w:szCs w:val="24"/>
      <w:lang w:val="lv-LV" w:eastAsia="lv-LV"/>
    </w:rPr>
  </w:style>
  <w:style w:type="paragraph" w:styleId="NormalWeb">
    <w:name w:val="Normal (Web)"/>
    <w:basedOn w:val="Normal"/>
    <w:link w:val="NormalWebChar"/>
    <w:rsid w:val="009F0273"/>
    <w:pPr>
      <w:spacing w:before="100" w:beforeAutospacing="1" w:after="100" w:afterAutospacing="1"/>
    </w:pPr>
  </w:style>
  <w:style w:type="character" w:styleId="PageNumber">
    <w:name w:val="page number"/>
    <w:basedOn w:val="DefaultParagraphFont"/>
    <w:rsid w:val="009F0273"/>
  </w:style>
  <w:style w:type="paragraph" w:styleId="NoSpacing">
    <w:name w:val="No Spacing"/>
    <w:link w:val="NoSpacingChar"/>
    <w:uiPriority w:val="1"/>
    <w:qFormat/>
    <w:rsid w:val="009F0273"/>
    <w:rPr>
      <w:sz w:val="22"/>
      <w:szCs w:val="22"/>
    </w:rPr>
  </w:style>
  <w:style w:type="paragraph" w:styleId="ListParagraph">
    <w:name w:val="List Paragraph"/>
    <w:basedOn w:val="Normal"/>
    <w:uiPriority w:val="34"/>
    <w:qFormat/>
    <w:rsid w:val="00292BE4"/>
    <w:pPr>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15343D"/>
    <w:rPr>
      <w:rFonts w:ascii="Tahoma" w:hAnsi="Tahoma" w:cs="Tahoma"/>
      <w:sz w:val="16"/>
      <w:szCs w:val="16"/>
    </w:rPr>
  </w:style>
  <w:style w:type="character" w:customStyle="1" w:styleId="BalloonTextChar">
    <w:name w:val="Balloon Text Char"/>
    <w:basedOn w:val="DefaultParagraphFont"/>
    <w:link w:val="BalloonText"/>
    <w:uiPriority w:val="99"/>
    <w:semiHidden/>
    <w:rsid w:val="0015343D"/>
    <w:rPr>
      <w:rFonts w:ascii="Tahoma" w:eastAsia="Times New Roman" w:hAnsi="Tahoma" w:cs="Tahoma"/>
      <w:sz w:val="16"/>
      <w:szCs w:val="16"/>
      <w:lang w:val="lv-LV" w:eastAsia="lv-LV"/>
    </w:rPr>
  </w:style>
  <w:style w:type="character" w:styleId="Hyperlink">
    <w:name w:val="Hyperlink"/>
    <w:basedOn w:val="DefaultParagraphFont"/>
    <w:uiPriority w:val="99"/>
    <w:unhideWhenUsed/>
    <w:rsid w:val="007E7EF0"/>
    <w:rPr>
      <w:strike w:val="0"/>
      <w:dstrike w:val="0"/>
      <w:color w:val="40407C"/>
      <w:u w:val="none"/>
      <w:effect w:val="none"/>
    </w:rPr>
  </w:style>
  <w:style w:type="paragraph" w:customStyle="1" w:styleId="Default">
    <w:name w:val="Default"/>
    <w:rsid w:val="005F60F8"/>
    <w:pPr>
      <w:autoSpaceDE w:val="0"/>
      <w:autoSpaceDN w:val="0"/>
      <w:adjustRightInd w:val="0"/>
    </w:pPr>
    <w:rPr>
      <w:rFonts w:ascii="Arial" w:hAnsi="Arial" w:cs="Arial"/>
      <w:color w:val="000000"/>
      <w:sz w:val="24"/>
      <w:szCs w:val="24"/>
      <w:lang w:val="lv-LV" w:eastAsia="lv-LV"/>
    </w:rPr>
  </w:style>
  <w:style w:type="paragraph" w:styleId="CommentText">
    <w:name w:val="annotation text"/>
    <w:basedOn w:val="Normal"/>
    <w:link w:val="CommentTextChar"/>
    <w:unhideWhenUsed/>
    <w:rsid w:val="00DF0B36"/>
    <w:rPr>
      <w:sz w:val="20"/>
      <w:szCs w:val="20"/>
    </w:rPr>
  </w:style>
  <w:style w:type="character" w:customStyle="1" w:styleId="CommentTextChar">
    <w:name w:val="Comment Text Char"/>
    <w:basedOn w:val="DefaultParagraphFont"/>
    <w:link w:val="CommentText"/>
    <w:rsid w:val="00DF0B36"/>
    <w:rPr>
      <w:rFonts w:ascii="Times New Roman" w:eastAsia="Times New Roman" w:hAnsi="Times New Roman"/>
    </w:rPr>
  </w:style>
  <w:style w:type="character" w:customStyle="1" w:styleId="spelle">
    <w:name w:val="spelle"/>
    <w:basedOn w:val="DefaultParagraphFont"/>
    <w:rsid w:val="00825BDA"/>
  </w:style>
  <w:style w:type="character" w:styleId="CommentReference">
    <w:name w:val="annotation reference"/>
    <w:basedOn w:val="DefaultParagraphFont"/>
    <w:uiPriority w:val="99"/>
    <w:semiHidden/>
    <w:rsid w:val="00825BDA"/>
    <w:rPr>
      <w:sz w:val="16"/>
      <w:szCs w:val="16"/>
    </w:rPr>
  </w:style>
  <w:style w:type="paragraph" w:styleId="PlainText">
    <w:name w:val="Plain Text"/>
    <w:basedOn w:val="Normal"/>
    <w:link w:val="PlainTextChar"/>
    <w:semiHidden/>
    <w:rsid w:val="00C55CB3"/>
    <w:rPr>
      <w:rFonts w:ascii="Courier New" w:eastAsia="Calibri" w:hAnsi="Courier New" w:cs="Courier New"/>
      <w:sz w:val="20"/>
      <w:szCs w:val="20"/>
      <w:lang w:eastAsia="en-US"/>
    </w:rPr>
  </w:style>
  <w:style w:type="character" w:customStyle="1" w:styleId="PlainTextChar">
    <w:name w:val="Plain Text Char"/>
    <w:basedOn w:val="DefaultParagraphFont"/>
    <w:link w:val="PlainText"/>
    <w:semiHidden/>
    <w:rsid w:val="00C55CB3"/>
    <w:rPr>
      <w:rFonts w:ascii="Courier New" w:hAnsi="Courier New" w:cs="Courier New"/>
      <w:lang w:eastAsia="en-US"/>
    </w:rPr>
  </w:style>
  <w:style w:type="character" w:customStyle="1" w:styleId="rvts2">
    <w:name w:val="rvts2"/>
    <w:basedOn w:val="DefaultParagraphFont"/>
    <w:rsid w:val="008236DB"/>
    <w:rPr>
      <w:rFonts w:ascii="Arial" w:hAnsi="Arial" w:cs="Arial" w:hint="default"/>
      <w:b/>
      <w:bCs/>
      <w:color w:val="000080"/>
      <w:sz w:val="20"/>
      <w:szCs w:val="20"/>
    </w:rPr>
  </w:style>
  <w:style w:type="character" w:customStyle="1" w:styleId="rvts8">
    <w:name w:val="rvts8"/>
    <w:basedOn w:val="DefaultParagraphFont"/>
    <w:rsid w:val="008236DB"/>
    <w:rPr>
      <w:rFonts w:ascii="Calibri" w:hAnsi="Calibri" w:hint="default"/>
      <w:sz w:val="22"/>
      <w:szCs w:val="22"/>
    </w:rPr>
  </w:style>
  <w:style w:type="paragraph" w:customStyle="1" w:styleId="naisnod">
    <w:name w:val="naisnod"/>
    <w:basedOn w:val="Normal"/>
    <w:uiPriority w:val="99"/>
    <w:rsid w:val="00A51F1F"/>
    <w:pPr>
      <w:spacing w:before="150" w:after="150"/>
      <w:jc w:val="center"/>
    </w:pPr>
    <w:rPr>
      <w:b/>
      <w:bCs/>
    </w:rPr>
  </w:style>
  <w:style w:type="paragraph" w:customStyle="1" w:styleId="naislab">
    <w:name w:val="naislab"/>
    <w:basedOn w:val="Normal"/>
    <w:uiPriority w:val="99"/>
    <w:rsid w:val="00A51F1F"/>
    <w:pPr>
      <w:spacing w:before="75" w:after="75"/>
      <w:jc w:val="right"/>
    </w:p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qFormat/>
    <w:rsid w:val="00A51F1F"/>
    <w:rPr>
      <w:sz w:val="20"/>
      <w:szCs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A51F1F"/>
    <w:rPr>
      <w:rFonts w:ascii="Times New Roman" w:eastAsia="Times New Roman" w:hAnsi="Times New Roman"/>
    </w:rPr>
  </w:style>
  <w:style w:type="paragraph" w:customStyle="1" w:styleId="tv2131">
    <w:name w:val="tv2131"/>
    <w:basedOn w:val="Normal"/>
    <w:rsid w:val="003974D7"/>
    <w:pPr>
      <w:spacing w:line="360" w:lineRule="auto"/>
      <w:ind w:firstLine="300"/>
    </w:pPr>
    <w:rPr>
      <w:color w:val="414142"/>
      <w:sz w:val="20"/>
      <w:szCs w:val="20"/>
    </w:rPr>
  </w:style>
  <w:style w:type="paragraph" w:customStyle="1" w:styleId="labojumupamats1">
    <w:name w:val="labojumu_pamats1"/>
    <w:basedOn w:val="Normal"/>
    <w:rsid w:val="003974D7"/>
    <w:pPr>
      <w:spacing w:before="45" w:line="360" w:lineRule="auto"/>
      <w:ind w:firstLine="300"/>
    </w:pPr>
    <w:rPr>
      <w:i/>
      <w:iCs/>
      <w:color w:val="414142"/>
      <w:sz w:val="20"/>
      <w:szCs w:val="20"/>
    </w:rPr>
  </w:style>
  <w:style w:type="character" w:customStyle="1" w:styleId="Heading3Char">
    <w:name w:val="Heading 3 Char"/>
    <w:basedOn w:val="DefaultParagraphFont"/>
    <w:link w:val="Heading3"/>
    <w:uiPriority w:val="9"/>
    <w:rsid w:val="00603826"/>
    <w:rPr>
      <w:rFonts w:ascii="Times New Roman" w:eastAsia="Times New Roman" w:hAnsi="Times New Roman"/>
      <w:b/>
      <w:bCs/>
      <w:sz w:val="27"/>
      <w:szCs w:val="27"/>
    </w:rPr>
  </w:style>
  <w:style w:type="paragraph" w:styleId="BodyText">
    <w:name w:val="Body Text"/>
    <w:basedOn w:val="Normal"/>
    <w:link w:val="BodyTextChar1"/>
    <w:rsid w:val="008A402F"/>
    <w:pPr>
      <w:jc w:val="center"/>
    </w:pPr>
    <w:rPr>
      <w:b/>
      <w:bCs/>
      <w:lang w:val="en-US" w:eastAsia="en-US"/>
    </w:rPr>
  </w:style>
  <w:style w:type="character" w:customStyle="1" w:styleId="BodyTextChar">
    <w:name w:val="Body Text Char"/>
    <w:basedOn w:val="DefaultParagraphFont"/>
    <w:uiPriority w:val="99"/>
    <w:semiHidden/>
    <w:rsid w:val="008A402F"/>
    <w:rPr>
      <w:rFonts w:ascii="Times New Roman" w:eastAsia="Times New Roman" w:hAnsi="Times New Roman"/>
      <w:sz w:val="24"/>
      <w:szCs w:val="24"/>
    </w:rPr>
  </w:style>
  <w:style w:type="character" w:customStyle="1" w:styleId="BodyTextChar1">
    <w:name w:val="Body Text Char1"/>
    <w:link w:val="BodyText"/>
    <w:rsid w:val="008A402F"/>
    <w:rPr>
      <w:rFonts w:ascii="Times New Roman" w:eastAsia="Times New Roman" w:hAnsi="Times New Roman"/>
      <w:b/>
      <w:bCs/>
      <w:sz w:val="24"/>
      <w:szCs w:val="24"/>
      <w:lang w:val="en-US" w:eastAsia="en-US"/>
    </w:rPr>
  </w:style>
  <w:style w:type="character" w:customStyle="1" w:styleId="apple-converted-space">
    <w:name w:val="apple-converted-space"/>
    <w:basedOn w:val="DefaultParagraphFont"/>
    <w:rsid w:val="00D43FFB"/>
  </w:style>
  <w:style w:type="character" w:customStyle="1" w:styleId="labojumupamats">
    <w:name w:val="labojumu_pamats"/>
    <w:basedOn w:val="DefaultParagraphFont"/>
    <w:rsid w:val="00565F39"/>
  </w:style>
  <w:style w:type="paragraph" w:styleId="CommentSubject">
    <w:name w:val="annotation subject"/>
    <w:basedOn w:val="CommentText"/>
    <w:next w:val="CommentText"/>
    <w:link w:val="CommentSubjectChar"/>
    <w:uiPriority w:val="99"/>
    <w:semiHidden/>
    <w:unhideWhenUsed/>
    <w:rsid w:val="00EF1255"/>
    <w:rPr>
      <w:b/>
      <w:bCs/>
    </w:rPr>
  </w:style>
  <w:style w:type="character" w:customStyle="1" w:styleId="CommentSubjectChar">
    <w:name w:val="Comment Subject Char"/>
    <w:basedOn w:val="CommentTextChar"/>
    <w:link w:val="CommentSubject"/>
    <w:uiPriority w:val="99"/>
    <w:semiHidden/>
    <w:rsid w:val="00EF1255"/>
    <w:rPr>
      <w:rFonts w:ascii="Times New Roman" w:eastAsia="Times New Roman" w:hAnsi="Times New Roman"/>
      <w:b/>
      <w:bCs/>
    </w:rPr>
  </w:style>
  <w:style w:type="paragraph" w:customStyle="1" w:styleId="tv213">
    <w:name w:val="tv213"/>
    <w:basedOn w:val="Normal"/>
    <w:rsid w:val="00390B03"/>
    <w:pPr>
      <w:spacing w:before="100" w:beforeAutospacing="1" w:after="100" w:afterAutospacing="1"/>
    </w:pPr>
    <w:rPr>
      <w:lang w:val="en-US" w:eastAsia="en-US"/>
    </w:rPr>
  </w:style>
  <w:style w:type="paragraph" w:customStyle="1" w:styleId="tvhtml">
    <w:name w:val="tv_html"/>
    <w:basedOn w:val="Normal"/>
    <w:rsid w:val="00C309B9"/>
    <w:pPr>
      <w:spacing w:before="100" w:beforeAutospacing="1" w:after="100" w:afterAutospacing="1"/>
    </w:pPr>
    <w:rPr>
      <w:lang w:val="en-US" w:eastAsia="en-US"/>
    </w:rPr>
  </w:style>
  <w:style w:type="paragraph" w:customStyle="1" w:styleId="Bezatstarpm1">
    <w:name w:val="Bez atstarpēm1"/>
    <w:uiPriority w:val="1"/>
    <w:qFormat/>
    <w:rsid w:val="0038565A"/>
    <w:rPr>
      <w:rFonts w:eastAsia="Times New Roman"/>
      <w:sz w:val="22"/>
      <w:szCs w:val="22"/>
    </w:rPr>
  </w:style>
  <w:style w:type="paragraph" w:customStyle="1" w:styleId="CM4">
    <w:name w:val="CM4"/>
    <w:basedOn w:val="Normal"/>
    <w:next w:val="Normal"/>
    <w:uiPriority w:val="99"/>
    <w:rsid w:val="006F649A"/>
    <w:pPr>
      <w:autoSpaceDE w:val="0"/>
      <w:autoSpaceDN w:val="0"/>
      <w:adjustRightInd w:val="0"/>
    </w:pPr>
    <w:rPr>
      <w:rFonts w:ascii="EUAlbertina" w:hAnsi="EUAlbertina"/>
    </w:rPr>
  </w:style>
  <w:style w:type="paragraph" w:styleId="BodyText2">
    <w:name w:val="Body Text 2"/>
    <w:basedOn w:val="Normal"/>
    <w:link w:val="BodyText2Char"/>
    <w:uiPriority w:val="99"/>
    <w:rsid w:val="00B26190"/>
    <w:pPr>
      <w:spacing w:after="120" w:line="480" w:lineRule="auto"/>
    </w:pPr>
  </w:style>
  <w:style w:type="character" w:customStyle="1" w:styleId="BodyText2Char">
    <w:name w:val="Body Text 2 Char"/>
    <w:basedOn w:val="DefaultParagraphFont"/>
    <w:link w:val="BodyText2"/>
    <w:uiPriority w:val="99"/>
    <w:rsid w:val="00B26190"/>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855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55F57"/>
    <w:rPr>
      <w:rFonts w:ascii="Courier New" w:eastAsia="Times New Roman" w:hAnsi="Courier New" w:cs="Courier New"/>
      <w:lang w:val="en-US" w:eastAsia="en-US"/>
    </w:rPr>
  </w:style>
  <w:style w:type="character" w:customStyle="1" w:styleId="grame">
    <w:name w:val="grame"/>
    <w:basedOn w:val="DefaultParagraphFont"/>
    <w:rsid w:val="0067141D"/>
    <w:rPr>
      <w:rFonts w:cs="Times New Roman"/>
    </w:rPr>
  </w:style>
  <w:style w:type="character" w:customStyle="1" w:styleId="Heading4Char">
    <w:name w:val="Heading 4 Char"/>
    <w:basedOn w:val="DefaultParagraphFont"/>
    <w:link w:val="Heading4"/>
    <w:uiPriority w:val="9"/>
    <w:rsid w:val="008508F1"/>
    <w:rPr>
      <w:rFonts w:ascii="Cambria" w:eastAsia="Times New Roman" w:hAnsi="Cambria" w:cs="Times New Roman"/>
      <w:b/>
      <w:bCs/>
      <w:i/>
      <w:iCs/>
      <w:color w:val="4F81BD"/>
      <w:sz w:val="24"/>
      <w:szCs w:val="24"/>
    </w:rPr>
  </w:style>
  <w:style w:type="paragraph" w:customStyle="1" w:styleId="input">
    <w:name w:val="input"/>
    <w:basedOn w:val="Normal"/>
    <w:uiPriority w:val="99"/>
    <w:rsid w:val="00A86AE5"/>
    <w:pPr>
      <w:shd w:val="clear" w:color="auto" w:fill="F0F8F8"/>
      <w:spacing w:before="100" w:beforeAutospacing="1" w:after="100" w:afterAutospacing="1"/>
    </w:pPr>
    <w:rPr>
      <w:rFonts w:ascii="Arial" w:hAnsi="Arial" w:cs="Arial"/>
      <w:color w:val="333333"/>
    </w:rPr>
  </w:style>
  <w:style w:type="character" w:styleId="FootnoteReference">
    <w:name w:val="footnote reference"/>
    <w:uiPriority w:val="99"/>
    <w:unhideWhenUsed/>
    <w:rsid w:val="0050706D"/>
    <w:rPr>
      <w:vertAlign w:val="superscript"/>
    </w:rPr>
  </w:style>
  <w:style w:type="character" w:customStyle="1" w:styleId="NormalWebChar">
    <w:name w:val="Normal (Web) Char"/>
    <w:basedOn w:val="DefaultParagraphFont"/>
    <w:link w:val="NormalWeb"/>
    <w:locked/>
    <w:rsid w:val="000E4D70"/>
    <w:rPr>
      <w:rFonts w:ascii="Times New Roman" w:eastAsia="Times New Roman" w:hAnsi="Times New Roman"/>
      <w:sz w:val="24"/>
      <w:szCs w:val="24"/>
      <w:lang w:val="lv-LV" w:eastAsia="lv-LV"/>
    </w:rPr>
  </w:style>
  <w:style w:type="character" w:styleId="Strong">
    <w:name w:val="Strong"/>
    <w:basedOn w:val="DefaultParagraphFont"/>
    <w:qFormat/>
    <w:rsid w:val="00FC415C"/>
    <w:rPr>
      <w:b/>
      <w:bCs/>
    </w:rPr>
  </w:style>
  <w:style w:type="character" w:customStyle="1" w:styleId="NoSpacingChar">
    <w:name w:val="No Spacing Char"/>
    <w:link w:val="NoSpacing"/>
    <w:uiPriority w:val="99"/>
    <w:rsid w:val="004917AE"/>
    <w:rPr>
      <w:sz w:val="22"/>
      <w:szCs w:val="22"/>
    </w:rPr>
  </w:style>
  <w:style w:type="paragraph" w:customStyle="1" w:styleId="Heading1Agency">
    <w:name w:val="Heading 1 (Agency)"/>
    <w:basedOn w:val="Normal"/>
    <w:next w:val="Normal"/>
    <w:qFormat/>
    <w:rsid w:val="00A47F25"/>
    <w:pPr>
      <w:keepNext/>
      <w:numPr>
        <w:numId w:val="9"/>
      </w:numPr>
      <w:spacing w:before="280" w:after="220"/>
      <w:outlineLvl w:val="0"/>
    </w:pPr>
    <w:rPr>
      <w:rFonts w:ascii="Verdana" w:eastAsia="Verdana" w:hAnsi="Verdana" w:cs="Arial"/>
      <w:b/>
      <w:bCs/>
      <w:kern w:val="32"/>
      <w:sz w:val="27"/>
      <w:szCs w:val="27"/>
      <w:lang w:val="en-GB" w:eastAsia="en-GB"/>
    </w:rPr>
  </w:style>
  <w:style w:type="paragraph" w:customStyle="1" w:styleId="Heading2Agency">
    <w:name w:val="Heading 2 (Agency)"/>
    <w:basedOn w:val="Normal"/>
    <w:next w:val="Normal"/>
    <w:qFormat/>
    <w:rsid w:val="00A47F25"/>
    <w:pPr>
      <w:keepNext/>
      <w:numPr>
        <w:ilvl w:val="1"/>
        <w:numId w:val="9"/>
      </w:numPr>
      <w:spacing w:before="280" w:after="220"/>
      <w:outlineLvl w:val="1"/>
    </w:pPr>
    <w:rPr>
      <w:rFonts w:ascii="Verdana" w:eastAsia="Verdana" w:hAnsi="Verdana" w:cs="Arial"/>
      <w:b/>
      <w:bCs/>
      <w:i/>
      <w:kern w:val="32"/>
      <w:sz w:val="22"/>
      <w:szCs w:val="22"/>
      <w:lang w:val="en-GB" w:eastAsia="en-GB"/>
    </w:rPr>
  </w:style>
  <w:style w:type="paragraph" w:customStyle="1" w:styleId="Heading3Agency">
    <w:name w:val="Heading 3 (Agency)"/>
    <w:basedOn w:val="Normal"/>
    <w:next w:val="Normal"/>
    <w:qFormat/>
    <w:rsid w:val="00A47F25"/>
    <w:pPr>
      <w:keepNext/>
      <w:numPr>
        <w:ilvl w:val="2"/>
        <w:numId w:val="9"/>
      </w:numPr>
      <w:spacing w:before="280" w:after="220"/>
      <w:outlineLvl w:val="2"/>
    </w:pPr>
    <w:rPr>
      <w:rFonts w:ascii="Verdana" w:eastAsia="Verdana" w:hAnsi="Verdana" w:cs="Arial"/>
      <w:b/>
      <w:bCs/>
      <w:kern w:val="32"/>
      <w:sz w:val="22"/>
      <w:szCs w:val="22"/>
      <w:lang w:val="en-GB" w:eastAsia="en-GB"/>
    </w:rPr>
  </w:style>
  <w:style w:type="paragraph" w:customStyle="1" w:styleId="Heading4Agency">
    <w:name w:val="Heading 4 (Agency)"/>
    <w:basedOn w:val="Heading3Agency"/>
    <w:next w:val="Normal"/>
    <w:qFormat/>
    <w:rsid w:val="00A47F25"/>
    <w:pPr>
      <w:numPr>
        <w:ilvl w:val="3"/>
      </w:numPr>
      <w:outlineLvl w:val="3"/>
    </w:pPr>
    <w:rPr>
      <w:i/>
      <w:sz w:val="18"/>
      <w:szCs w:val="18"/>
    </w:rPr>
  </w:style>
  <w:style w:type="paragraph" w:customStyle="1" w:styleId="Heading5Agency">
    <w:name w:val="Heading 5 (Agency)"/>
    <w:basedOn w:val="Heading4Agency"/>
    <w:next w:val="Normal"/>
    <w:qFormat/>
    <w:rsid w:val="00A47F25"/>
    <w:pPr>
      <w:numPr>
        <w:ilvl w:val="4"/>
      </w:numPr>
      <w:outlineLvl w:val="4"/>
    </w:pPr>
    <w:rPr>
      <w:i w:val="0"/>
    </w:rPr>
  </w:style>
  <w:style w:type="paragraph" w:customStyle="1" w:styleId="Heading6Agency">
    <w:name w:val="Heading 6 (Agency)"/>
    <w:basedOn w:val="Heading5Agency"/>
    <w:next w:val="Normal"/>
    <w:rsid w:val="00A47F25"/>
    <w:pPr>
      <w:numPr>
        <w:ilvl w:val="5"/>
      </w:numPr>
      <w:outlineLvl w:val="5"/>
    </w:pPr>
  </w:style>
  <w:style w:type="paragraph" w:customStyle="1" w:styleId="Heading7Agency">
    <w:name w:val="Heading 7 (Agency)"/>
    <w:basedOn w:val="Heading6Agency"/>
    <w:next w:val="Normal"/>
    <w:rsid w:val="00A47F25"/>
    <w:pPr>
      <w:numPr>
        <w:ilvl w:val="6"/>
      </w:numPr>
      <w:ind w:left="0"/>
      <w:outlineLvl w:val="6"/>
    </w:pPr>
  </w:style>
  <w:style w:type="paragraph" w:customStyle="1" w:styleId="Heading8Agency">
    <w:name w:val="Heading 8 (Agency)"/>
    <w:basedOn w:val="Heading7Agency"/>
    <w:next w:val="Normal"/>
    <w:rsid w:val="00A47F25"/>
    <w:pPr>
      <w:numPr>
        <w:ilvl w:val="7"/>
      </w:numPr>
      <w:outlineLvl w:val="7"/>
    </w:pPr>
  </w:style>
  <w:style w:type="paragraph" w:customStyle="1" w:styleId="Heading9Agency">
    <w:name w:val="Heading 9 (Agency)"/>
    <w:basedOn w:val="Heading8Agency"/>
    <w:next w:val="Normal"/>
    <w:rsid w:val="00A47F25"/>
    <w:pPr>
      <w:numPr>
        <w:ilvl w:val="8"/>
      </w:numPr>
      <w:outlineLvl w:val="8"/>
    </w:pPr>
  </w:style>
  <w:style w:type="paragraph" w:customStyle="1" w:styleId="CM1">
    <w:name w:val="CM1"/>
    <w:basedOn w:val="Default"/>
    <w:next w:val="Default"/>
    <w:uiPriority w:val="99"/>
    <w:rsid w:val="007F073F"/>
    <w:rPr>
      <w:rFonts w:ascii="EUAlbertina" w:hAnsi="EUAlbertina" w:cs="Times New Roman"/>
      <w:color w:val="auto"/>
      <w:lang w:val="en-US" w:eastAsia="en-US"/>
    </w:rPr>
  </w:style>
  <w:style w:type="paragraph" w:customStyle="1" w:styleId="CM3">
    <w:name w:val="CM3"/>
    <w:basedOn w:val="Default"/>
    <w:next w:val="Default"/>
    <w:uiPriority w:val="99"/>
    <w:rsid w:val="007F073F"/>
    <w:rPr>
      <w:rFonts w:ascii="EUAlbertina" w:hAnsi="EUAlbertina" w:cs="Times New Roman"/>
      <w:color w:val="auto"/>
      <w:lang w:val="en-US" w:eastAsia="en-US"/>
    </w:rPr>
  </w:style>
  <w:style w:type="character" w:styleId="Emphasis">
    <w:name w:val="Emphasis"/>
    <w:basedOn w:val="DefaultParagraphFont"/>
    <w:uiPriority w:val="20"/>
    <w:qFormat/>
    <w:rsid w:val="007B313A"/>
    <w:rPr>
      <w:i/>
      <w:iCs/>
    </w:rPr>
  </w:style>
</w:styles>
</file>

<file path=word/webSettings.xml><?xml version="1.0" encoding="utf-8"?>
<w:webSettings xmlns:r="http://schemas.openxmlformats.org/officeDocument/2006/relationships" xmlns:w="http://schemas.openxmlformats.org/wordprocessingml/2006/main">
  <w:divs>
    <w:div w:id="4094364">
      <w:bodyDiv w:val="1"/>
      <w:marLeft w:val="0"/>
      <w:marRight w:val="0"/>
      <w:marTop w:val="0"/>
      <w:marBottom w:val="0"/>
      <w:divBdr>
        <w:top w:val="none" w:sz="0" w:space="0" w:color="auto"/>
        <w:left w:val="none" w:sz="0" w:space="0" w:color="auto"/>
        <w:bottom w:val="none" w:sz="0" w:space="0" w:color="auto"/>
        <w:right w:val="none" w:sz="0" w:space="0" w:color="auto"/>
      </w:divBdr>
      <w:divsChild>
        <w:div w:id="762920571">
          <w:marLeft w:val="0"/>
          <w:marRight w:val="0"/>
          <w:marTop w:val="0"/>
          <w:marBottom w:val="0"/>
          <w:divBdr>
            <w:top w:val="none" w:sz="0" w:space="0" w:color="auto"/>
            <w:left w:val="none" w:sz="0" w:space="0" w:color="auto"/>
            <w:bottom w:val="none" w:sz="0" w:space="0" w:color="auto"/>
            <w:right w:val="none" w:sz="0" w:space="0" w:color="auto"/>
          </w:divBdr>
          <w:divsChild>
            <w:div w:id="1595936517">
              <w:marLeft w:val="0"/>
              <w:marRight w:val="0"/>
              <w:marTop w:val="0"/>
              <w:marBottom w:val="0"/>
              <w:divBdr>
                <w:top w:val="none" w:sz="0" w:space="0" w:color="auto"/>
                <w:left w:val="none" w:sz="0" w:space="0" w:color="auto"/>
                <w:bottom w:val="none" w:sz="0" w:space="0" w:color="auto"/>
                <w:right w:val="none" w:sz="0" w:space="0" w:color="auto"/>
              </w:divBdr>
              <w:divsChild>
                <w:div w:id="1652445716">
                  <w:marLeft w:val="0"/>
                  <w:marRight w:val="0"/>
                  <w:marTop w:val="0"/>
                  <w:marBottom w:val="0"/>
                  <w:divBdr>
                    <w:top w:val="none" w:sz="0" w:space="0" w:color="auto"/>
                    <w:left w:val="none" w:sz="0" w:space="0" w:color="auto"/>
                    <w:bottom w:val="none" w:sz="0" w:space="0" w:color="auto"/>
                    <w:right w:val="none" w:sz="0" w:space="0" w:color="auto"/>
                  </w:divBdr>
                  <w:divsChild>
                    <w:div w:id="203249836">
                      <w:marLeft w:val="0"/>
                      <w:marRight w:val="0"/>
                      <w:marTop w:val="0"/>
                      <w:marBottom w:val="0"/>
                      <w:divBdr>
                        <w:top w:val="none" w:sz="0" w:space="0" w:color="auto"/>
                        <w:left w:val="none" w:sz="0" w:space="0" w:color="auto"/>
                        <w:bottom w:val="none" w:sz="0" w:space="0" w:color="auto"/>
                        <w:right w:val="none" w:sz="0" w:space="0" w:color="auto"/>
                      </w:divBdr>
                      <w:divsChild>
                        <w:div w:id="822281537">
                          <w:marLeft w:val="0"/>
                          <w:marRight w:val="0"/>
                          <w:marTop w:val="300"/>
                          <w:marBottom w:val="0"/>
                          <w:divBdr>
                            <w:top w:val="none" w:sz="0" w:space="0" w:color="auto"/>
                            <w:left w:val="none" w:sz="0" w:space="0" w:color="auto"/>
                            <w:bottom w:val="none" w:sz="0" w:space="0" w:color="auto"/>
                            <w:right w:val="none" w:sz="0" w:space="0" w:color="auto"/>
                          </w:divBdr>
                          <w:divsChild>
                            <w:div w:id="17530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4034">
      <w:bodyDiv w:val="1"/>
      <w:marLeft w:val="0"/>
      <w:marRight w:val="0"/>
      <w:marTop w:val="0"/>
      <w:marBottom w:val="0"/>
      <w:divBdr>
        <w:top w:val="none" w:sz="0" w:space="0" w:color="auto"/>
        <w:left w:val="none" w:sz="0" w:space="0" w:color="auto"/>
        <w:bottom w:val="none" w:sz="0" w:space="0" w:color="auto"/>
        <w:right w:val="none" w:sz="0" w:space="0" w:color="auto"/>
      </w:divBdr>
    </w:div>
    <w:div w:id="227500495">
      <w:bodyDiv w:val="1"/>
      <w:marLeft w:val="0"/>
      <w:marRight w:val="0"/>
      <w:marTop w:val="0"/>
      <w:marBottom w:val="0"/>
      <w:divBdr>
        <w:top w:val="none" w:sz="0" w:space="0" w:color="auto"/>
        <w:left w:val="none" w:sz="0" w:space="0" w:color="auto"/>
        <w:bottom w:val="none" w:sz="0" w:space="0" w:color="auto"/>
        <w:right w:val="none" w:sz="0" w:space="0" w:color="auto"/>
      </w:divBdr>
      <w:divsChild>
        <w:div w:id="1374429447">
          <w:marLeft w:val="0"/>
          <w:marRight w:val="0"/>
          <w:marTop w:val="0"/>
          <w:marBottom w:val="0"/>
          <w:divBdr>
            <w:top w:val="none" w:sz="0" w:space="0" w:color="auto"/>
            <w:left w:val="none" w:sz="0" w:space="0" w:color="auto"/>
            <w:bottom w:val="none" w:sz="0" w:space="0" w:color="auto"/>
            <w:right w:val="none" w:sz="0" w:space="0" w:color="auto"/>
          </w:divBdr>
          <w:divsChild>
            <w:div w:id="992952917">
              <w:marLeft w:val="0"/>
              <w:marRight w:val="0"/>
              <w:marTop w:val="0"/>
              <w:marBottom w:val="0"/>
              <w:divBdr>
                <w:top w:val="none" w:sz="0" w:space="0" w:color="auto"/>
                <w:left w:val="none" w:sz="0" w:space="0" w:color="auto"/>
                <w:bottom w:val="none" w:sz="0" w:space="0" w:color="auto"/>
                <w:right w:val="none" w:sz="0" w:space="0" w:color="auto"/>
              </w:divBdr>
              <w:divsChild>
                <w:div w:id="136655060">
                  <w:marLeft w:val="0"/>
                  <w:marRight w:val="0"/>
                  <w:marTop w:val="0"/>
                  <w:marBottom w:val="0"/>
                  <w:divBdr>
                    <w:top w:val="none" w:sz="0" w:space="0" w:color="auto"/>
                    <w:left w:val="none" w:sz="0" w:space="0" w:color="auto"/>
                    <w:bottom w:val="none" w:sz="0" w:space="0" w:color="auto"/>
                    <w:right w:val="none" w:sz="0" w:space="0" w:color="auto"/>
                  </w:divBdr>
                  <w:divsChild>
                    <w:div w:id="1830245869">
                      <w:marLeft w:val="0"/>
                      <w:marRight w:val="0"/>
                      <w:marTop w:val="0"/>
                      <w:marBottom w:val="0"/>
                      <w:divBdr>
                        <w:top w:val="none" w:sz="0" w:space="0" w:color="auto"/>
                        <w:left w:val="none" w:sz="0" w:space="0" w:color="auto"/>
                        <w:bottom w:val="none" w:sz="0" w:space="0" w:color="auto"/>
                        <w:right w:val="none" w:sz="0" w:space="0" w:color="auto"/>
                      </w:divBdr>
                      <w:divsChild>
                        <w:div w:id="767893739">
                          <w:marLeft w:val="0"/>
                          <w:marRight w:val="0"/>
                          <w:marTop w:val="300"/>
                          <w:marBottom w:val="0"/>
                          <w:divBdr>
                            <w:top w:val="none" w:sz="0" w:space="0" w:color="auto"/>
                            <w:left w:val="none" w:sz="0" w:space="0" w:color="auto"/>
                            <w:bottom w:val="none" w:sz="0" w:space="0" w:color="auto"/>
                            <w:right w:val="none" w:sz="0" w:space="0" w:color="auto"/>
                          </w:divBdr>
                          <w:divsChild>
                            <w:div w:id="180422704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362665">
      <w:bodyDiv w:val="1"/>
      <w:marLeft w:val="0"/>
      <w:marRight w:val="0"/>
      <w:marTop w:val="0"/>
      <w:marBottom w:val="0"/>
      <w:divBdr>
        <w:top w:val="none" w:sz="0" w:space="0" w:color="auto"/>
        <w:left w:val="none" w:sz="0" w:space="0" w:color="auto"/>
        <w:bottom w:val="none" w:sz="0" w:space="0" w:color="auto"/>
        <w:right w:val="none" w:sz="0" w:space="0" w:color="auto"/>
      </w:divBdr>
    </w:div>
    <w:div w:id="272254003">
      <w:bodyDiv w:val="1"/>
      <w:marLeft w:val="0"/>
      <w:marRight w:val="0"/>
      <w:marTop w:val="0"/>
      <w:marBottom w:val="0"/>
      <w:divBdr>
        <w:top w:val="none" w:sz="0" w:space="0" w:color="auto"/>
        <w:left w:val="none" w:sz="0" w:space="0" w:color="auto"/>
        <w:bottom w:val="none" w:sz="0" w:space="0" w:color="auto"/>
        <w:right w:val="none" w:sz="0" w:space="0" w:color="auto"/>
      </w:divBdr>
      <w:divsChild>
        <w:div w:id="746729609">
          <w:marLeft w:val="0"/>
          <w:marRight w:val="0"/>
          <w:marTop w:val="0"/>
          <w:marBottom w:val="0"/>
          <w:divBdr>
            <w:top w:val="none" w:sz="0" w:space="0" w:color="auto"/>
            <w:left w:val="none" w:sz="0" w:space="0" w:color="auto"/>
            <w:bottom w:val="none" w:sz="0" w:space="0" w:color="auto"/>
            <w:right w:val="none" w:sz="0" w:space="0" w:color="auto"/>
          </w:divBdr>
          <w:divsChild>
            <w:div w:id="1746147641">
              <w:marLeft w:val="0"/>
              <w:marRight w:val="0"/>
              <w:marTop w:val="0"/>
              <w:marBottom w:val="0"/>
              <w:divBdr>
                <w:top w:val="none" w:sz="0" w:space="0" w:color="auto"/>
                <w:left w:val="none" w:sz="0" w:space="0" w:color="auto"/>
                <w:bottom w:val="none" w:sz="0" w:space="0" w:color="auto"/>
                <w:right w:val="none" w:sz="0" w:space="0" w:color="auto"/>
              </w:divBdr>
              <w:divsChild>
                <w:div w:id="1071390645">
                  <w:marLeft w:val="0"/>
                  <w:marRight w:val="0"/>
                  <w:marTop w:val="0"/>
                  <w:marBottom w:val="0"/>
                  <w:divBdr>
                    <w:top w:val="none" w:sz="0" w:space="0" w:color="auto"/>
                    <w:left w:val="none" w:sz="0" w:space="0" w:color="auto"/>
                    <w:bottom w:val="none" w:sz="0" w:space="0" w:color="auto"/>
                    <w:right w:val="none" w:sz="0" w:space="0" w:color="auto"/>
                  </w:divBdr>
                  <w:divsChild>
                    <w:div w:id="1112162373">
                      <w:marLeft w:val="0"/>
                      <w:marRight w:val="0"/>
                      <w:marTop w:val="0"/>
                      <w:marBottom w:val="0"/>
                      <w:divBdr>
                        <w:top w:val="none" w:sz="0" w:space="0" w:color="auto"/>
                        <w:left w:val="none" w:sz="0" w:space="0" w:color="auto"/>
                        <w:bottom w:val="none" w:sz="0" w:space="0" w:color="auto"/>
                        <w:right w:val="none" w:sz="0" w:space="0" w:color="auto"/>
                      </w:divBdr>
                      <w:divsChild>
                        <w:div w:id="606818211">
                          <w:marLeft w:val="0"/>
                          <w:marRight w:val="0"/>
                          <w:marTop w:val="300"/>
                          <w:marBottom w:val="0"/>
                          <w:divBdr>
                            <w:top w:val="none" w:sz="0" w:space="0" w:color="auto"/>
                            <w:left w:val="none" w:sz="0" w:space="0" w:color="auto"/>
                            <w:bottom w:val="none" w:sz="0" w:space="0" w:color="auto"/>
                            <w:right w:val="none" w:sz="0" w:space="0" w:color="auto"/>
                          </w:divBdr>
                          <w:divsChild>
                            <w:div w:id="1775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847230">
      <w:bodyDiv w:val="1"/>
      <w:marLeft w:val="0"/>
      <w:marRight w:val="0"/>
      <w:marTop w:val="0"/>
      <w:marBottom w:val="0"/>
      <w:divBdr>
        <w:top w:val="none" w:sz="0" w:space="0" w:color="auto"/>
        <w:left w:val="none" w:sz="0" w:space="0" w:color="auto"/>
        <w:bottom w:val="none" w:sz="0" w:space="0" w:color="auto"/>
        <w:right w:val="none" w:sz="0" w:space="0" w:color="auto"/>
      </w:divBdr>
    </w:div>
    <w:div w:id="287929122">
      <w:bodyDiv w:val="1"/>
      <w:marLeft w:val="0"/>
      <w:marRight w:val="0"/>
      <w:marTop w:val="0"/>
      <w:marBottom w:val="0"/>
      <w:divBdr>
        <w:top w:val="none" w:sz="0" w:space="0" w:color="auto"/>
        <w:left w:val="none" w:sz="0" w:space="0" w:color="auto"/>
        <w:bottom w:val="none" w:sz="0" w:space="0" w:color="auto"/>
        <w:right w:val="none" w:sz="0" w:space="0" w:color="auto"/>
      </w:divBdr>
    </w:div>
    <w:div w:id="312105065">
      <w:bodyDiv w:val="1"/>
      <w:marLeft w:val="0"/>
      <w:marRight w:val="0"/>
      <w:marTop w:val="0"/>
      <w:marBottom w:val="0"/>
      <w:divBdr>
        <w:top w:val="none" w:sz="0" w:space="0" w:color="auto"/>
        <w:left w:val="none" w:sz="0" w:space="0" w:color="auto"/>
        <w:bottom w:val="none" w:sz="0" w:space="0" w:color="auto"/>
        <w:right w:val="none" w:sz="0" w:space="0" w:color="auto"/>
      </w:divBdr>
    </w:div>
    <w:div w:id="341399109">
      <w:bodyDiv w:val="1"/>
      <w:marLeft w:val="0"/>
      <w:marRight w:val="0"/>
      <w:marTop w:val="0"/>
      <w:marBottom w:val="0"/>
      <w:divBdr>
        <w:top w:val="none" w:sz="0" w:space="0" w:color="auto"/>
        <w:left w:val="none" w:sz="0" w:space="0" w:color="auto"/>
        <w:bottom w:val="none" w:sz="0" w:space="0" w:color="auto"/>
        <w:right w:val="none" w:sz="0" w:space="0" w:color="auto"/>
      </w:divBdr>
      <w:divsChild>
        <w:div w:id="1056198005">
          <w:marLeft w:val="0"/>
          <w:marRight w:val="0"/>
          <w:marTop w:val="0"/>
          <w:marBottom w:val="0"/>
          <w:divBdr>
            <w:top w:val="none" w:sz="0" w:space="0" w:color="auto"/>
            <w:left w:val="none" w:sz="0" w:space="0" w:color="auto"/>
            <w:bottom w:val="none" w:sz="0" w:space="0" w:color="auto"/>
            <w:right w:val="none" w:sz="0" w:space="0" w:color="auto"/>
          </w:divBdr>
          <w:divsChild>
            <w:div w:id="1258565266">
              <w:marLeft w:val="0"/>
              <w:marRight w:val="0"/>
              <w:marTop w:val="0"/>
              <w:marBottom w:val="0"/>
              <w:divBdr>
                <w:top w:val="none" w:sz="0" w:space="0" w:color="auto"/>
                <w:left w:val="none" w:sz="0" w:space="0" w:color="auto"/>
                <w:bottom w:val="none" w:sz="0" w:space="0" w:color="auto"/>
                <w:right w:val="none" w:sz="0" w:space="0" w:color="auto"/>
              </w:divBdr>
              <w:divsChild>
                <w:div w:id="1443693390">
                  <w:marLeft w:val="0"/>
                  <w:marRight w:val="0"/>
                  <w:marTop w:val="0"/>
                  <w:marBottom w:val="0"/>
                  <w:divBdr>
                    <w:top w:val="none" w:sz="0" w:space="0" w:color="auto"/>
                    <w:left w:val="none" w:sz="0" w:space="0" w:color="auto"/>
                    <w:bottom w:val="none" w:sz="0" w:space="0" w:color="auto"/>
                    <w:right w:val="none" w:sz="0" w:space="0" w:color="auto"/>
                  </w:divBdr>
                  <w:divsChild>
                    <w:div w:id="1357005581">
                      <w:marLeft w:val="0"/>
                      <w:marRight w:val="0"/>
                      <w:marTop w:val="0"/>
                      <w:marBottom w:val="0"/>
                      <w:divBdr>
                        <w:top w:val="none" w:sz="0" w:space="0" w:color="auto"/>
                        <w:left w:val="none" w:sz="0" w:space="0" w:color="auto"/>
                        <w:bottom w:val="none" w:sz="0" w:space="0" w:color="auto"/>
                        <w:right w:val="none" w:sz="0" w:space="0" w:color="auto"/>
                      </w:divBdr>
                      <w:divsChild>
                        <w:div w:id="1507668711">
                          <w:marLeft w:val="0"/>
                          <w:marRight w:val="0"/>
                          <w:marTop w:val="300"/>
                          <w:marBottom w:val="0"/>
                          <w:divBdr>
                            <w:top w:val="none" w:sz="0" w:space="0" w:color="auto"/>
                            <w:left w:val="none" w:sz="0" w:space="0" w:color="auto"/>
                            <w:bottom w:val="none" w:sz="0" w:space="0" w:color="auto"/>
                            <w:right w:val="none" w:sz="0" w:space="0" w:color="auto"/>
                          </w:divBdr>
                          <w:divsChild>
                            <w:div w:id="12486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805992">
      <w:bodyDiv w:val="1"/>
      <w:marLeft w:val="0"/>
      <w:marRight w:val="0"/>
      <w:marTop w:val="0"/>
      <w:marBottom w:val="0"/>
      <w:divBdr>
        <w:top w:val="none" w:sz="0" w:space="0" w:color="auto"/>
        <w:left w:val="none" w:sz="0" w:space="0" w:color="auto"/>
        <w:bottom w:val="none" w:sz="0" w:space="0" w:color="auto"/>
        <w:right w:val="none" w:sz="0" w:space="0" w:color="auto"/>
      </w:divBdr>
      <w:divsChild>
        <w:div w:id="1804930443">
          <w:marLeft w:val="0"/>
          <w:marRight w:val="0"/>
          <w:marTop w:val="0"/>
          <w:marBottom w:val="0"/>
          <w:divBdr>
            <w:top w:val="none" w:sz="0" w:space="0" w:color="auto"/>
            <w:left w:val="none" w:sz="0" w:space="0" w:color="auto"/>
            <w:bottom w:val="none" w:sz="0" w:space="0" w:color="auto"/>
            <w:right w:val="none" w:sz="0" w:space="0" w:color="auto"/>
          </w:divBdr>
          <w:divsChild>
            <w:div w:id="674188643">
              <w:marLeft w:val="0"/>
              <w:marRight w:val="0"/>
              <w:marTop w:val="0"/>
              <w:marBottom w:val="0"/>
              <w:divBdr>
                <w:top w:val="none" w:sz="0" w:space="0" w:color="auto"/>
                <w:left w:val="none" w:sz="0" w:space="0" w:color="auto"/>
                <w:bottom w:val="none" w:sz="0" w:space="0" w:color="auto"/>
                <w:right w:val="none" w:sz="0" w:space="0" w:color="auto"/>
              </w:divBdr>
              <w:divsChild>
                <w:div w:id="889997928">
                  <w:marLeft w:val="0"/>
                  <w:marRight w:val="0"/>
                  <w:marTop w:val="0"/>
                  <w:marBottom w:val="0"/>
                  <w:divBdr>
                    <w:top w:val="none" w:sz="0" w:space="0" w:color="auto"/>
                    <w:left w:val="none" w:sz="0" w:space="0" w:color="auto"/>
                    <w:bottom w:val="none" w:sz="0" w:space="0" w:color="auto"/>
                    <w:right w:val="none" w:sz="0" w:space="0" w:color="auto"/>
                  </w:divBdr>
                  <w:divsChild>
                    <w:div w:id="33889183">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300"/>
                          <w:marBottom w:val="0"/>
                          <w:divBdr>
                            <w:top w:val="none" w:sz="0" w:space="0" w:color="auto"/>
                            <w:left w:val="none" w:sz="0" w:space="0" w:color="auto"/>
                            <w:bottom w:val="none" w:sz="0" w:space="0" w:color="auto"/>
                            <w:right w:val="none" w:sz="0" w:space="0" w:color="auto"/>
                          </w:divBdr>
                          <w:divsChild>
                            <w:div w:id="10090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005151">
      <w:bodyDiv w:val="1"/>
      <w:marLeft w:val="0"/>
      <w:marRight w:val="0"/>
      <w:marTop w:val="0"/>
      <w:marBottom w:val="0"/>
      <w:divBdr>
        <w:top w:val="none" w:sz="0" w:space="0" w:color="auto"/>
        <w:left w:val="none" w:sz="0" w:space="0" w:color="auto"/>
        <w:bottom w:val="none" w:sz="0" w:space="0" w:color="auto"/>
        <w:right w:val="none" w:sz="0" w:space="0" w:color="auto"/>
      </w:divBdr>
    </w:div>
    <w:div w:id="407657415">
      <w:bodyDiv w:val="1"/>
      <w:marLeft w:val="0"/>
      <w:marRight w:val="0"/>
      <w:marTop w:val="0"/>
      <w:marBottom w:val="0"/>
      <w:divBdr>
        <w:top w:val="none" w:sz="0" w:space="0" w:color="auto"/>
        <w:left w:val="none" w:sz="0" w:space="0" w:color="auto"/>
        <w:bottom w:val="none" w:sz="0" w:space="0" w:color="auto"/>
        <w:right w:val="none" w:sz="0" w:space="0" w:color="auto"/>
      </w:divBdr>
      <w:divsChild>
        <w:div w:id="112797031">
          <w:marLeft w:val="0"/>
          <w:marRight w:val="0"/>
          <w:marTop w:val="480"/>
          <w:marBottom w:val="240"/>
          <w:divBdr>
            <w:top w:val="none" w:sz="0" w:space="0" w:color="auto"/>
            <w:left w:val="none" w:sz="0" w:space="0" w:color="auto"/>
            <w:bottom w:val="none" w:sz="0" w:space="0" w:color="auto"/>
            <w:right w:val="none" w:sz="0" w:space="0" w:color="auto"/>
          </w:divBdr>
        </w:div>
        <w:div w:id="1617638858">
          <w:marLeft w:val="0"/>
          <w:marRight w:val="0"/>
          <w:marTop w:val="0"/>
          <w:marBottom w:val="567"/>
          <w:divBdr>
            <w:top w:val="none" w:sz="0" w:space="0" w:color="auto"/>
            <w:left w:val="none" w:sz="0" w:space="0" w:color="auto"/>
            <w:bottom w:val="none" w:sz="0" w:space="0" w:color="auto"/>
            <w:right w:val="none" w:sz="0" w:space="0" w:color="auto"/>
          </w:divBdr>
        </w:div>
      </w:divsChild>
    </w:div>
    <w:div w:id="423184269">
      <w:bodyDiv w:val="1"/>
      <w:marLeft w:val="0"/>
      <w:marRight w:val="0"/>
      <w:marTop w:val="0"/>
      <w:marBottom w:val="0"/>
      <w:divBdr>
        <w:top w:val="none" w:sz="0" w:space="0" w:color="auto"/>
        <w:left w:val="none" w:sz="0" w:space="0" w:color="auto"/>
        <w:bottom w:val="none" w:sz="0" w:space="0" w:color="auto"/>
        <w:right w:val="none" w:sz="0" w:space="0" w:color="auto"/>
      </w:divBdr>
      <w:divsChild>
        <w:div w:id="46228181">
          <w:marLeft w:val="0"/>
          <w:marRight w:val="0"/>
          <w:marTop w:val="0"/>
          <w:marBottom w:val="0"/>
          <w:divBdr>
            <w:top w:val="none" w:sz="0" w:space="0" w:color="auto"/>
            <w:left w:val="none" w:sz="0" w:space="0" w:color="auto"/>
            <w:bottom w:val="none" w:sz="0" w:space="0" w:color="auto"/>
            <w:right w:val="none" w:sz="0" w:space="0" w:color="auto"/>
          </w:divBdr>
          <w:divsChild>
            <w:div w:id="1429427296">
              <w:marLeft w:val="0"/>
              <w:marRight w:val="0"/>
              <w:marTop w:val="0"/>
              <w:marBottom w:val="0"/>
              <w:divBdr>
                <w:top w:val="none" w:sz="0" w:space="0" w:color="auto"/>
                <w:left w:val="none" w:sz="0" w:space="0" w:color="auto"/>
                <w:bottom w:val="none" w:sz="0" w:space="0" w:color="auto"/>
                <w:right w:val="none" w:sz="0" w:space="0" w:color="auto"/>
              </w:divBdr>
              <w:divsChild>
                <w:div w:id="893809611">
                  <w:marLeft w:val="0"/>
                  <w:marRight w:val="0"/>
                  <w:marTop w:val="0"/>
                  <w:marBottom w:val="0"/>
                  <w:divBdr>
                    <w:top w:val="none" w:sz="0" w:space="0" w:color="auto"/>
                    <w:left w:val="none" w:sz="0" w:space="0" w:color="auto"/>
                    <w:bottom w:val="none" w:sz="0" w:space="0" w:color="auto"/>
                    <w:right w:val="none" w:sz="0" w:space="0" w:color="auto"/>
                  </w:divBdr>
                  <w:divsChild>
                    <w:div w:id="1380786850">
                      <w:marLeft w:val="0"/>
                      <w:marRight w:val="0"/>
                      <w:marTop w:val="0"/>
                      <w:marBottom w:val="0"/>
                      <w:divBdr>
                        <w:top w:val="none" w:sz="0" w:space="0" w:color="auto"/>
                        <w:left w:val="none" w:sz="0" w:space="0" w:color="auto"/>
                        <w:bottom w:val="none" w:sz="0" w:space="0" w:color="auto"/>
                        <w:right w:val="none" w:sz="0" w:space="0" w:color="auto"/>
                      </w:divBdr>
                      <w:divsChild>
                        <w:div w:id="1309090560">
                          <w:marLeft w:val="0"/>
                          <w:marRight w:val="0"/>
                          <w:marTop w:val="300"/>
                          <w:marBottom w:val="0"/>
                          <w:divBdr>
                            <w:top w:val="none" w:sz="0" w:space="0" w:color="auto"/>
                            <w:left w:val="none" w:sz="0" w:space="0" w:color="auto"/>
                            <w:bottom w:val="none" w:sz="0" w:space="0" w:color="auto"/>
                            <w:right w:val="none" w:sz="0" w:space="0" w:color="auto"/>
                          </w:divBdr>
                          <w:divsChild>
                            <w:div w:id="7803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236951">
      <w:bodyDiv w:val="1"/>
      <w:marLeft w:val="0"/>
      <w:marRight w:val="0"/>
      <w:marTop w:val="0"/>
      <w:marBottom w:val="0"/>
      <w:divBdr>
        <w:top w:val="none" w:sz="0" w:space="0" w:color="auto"/>
        <w:left w:val="none" w:sz="0" w:space="0" w:color="auto"/>
        <w:bottom w:val="none" w:sz="0" w:space="0" w:color="auto"/>
        <w:right w:val="none" w:sz="0" w:space="0" w:color="auto"/>
      </w:divBdr>
      <w:divsChild>
        <w:div w:id="472330027">
          <w:marLeft w:val="0"/>
          <w:marRight w:val="0"/>
          <w:marTop w:val="0"/>
          <w:marBottom w:val="0"/>
          <w:divBdr>
            <w:top w:val="none" w:sz="0" w:space="0" w:color="auto"/>
            <w:left w:val="none" w:sz="0" w:space="0" w:color="auto"/>
            <w:bottom w:val="none" w:sz="0" w:space="0" w:color="auto"/>
            <w:right w:val="none" w:sz="0" w:space="0" w:color="auto"/>
          </w:divBdr>
          <w:divsChild>
            <w:div w:id="41951719">
              <w:marLeft w:val="0"/>
              <w:marRight w:val="0"/>
              <w:marTop w:val="0"/>
              <w:marBottom w:val="0"/>
              <w:divBdr>
                <w:top w:val="none" w:sz="0" w:space="0" w:color="auto"/>
                <w:left w:val="none" w:sz="0" w:space="0" w:color="auto"/>
                <w:bottom w:val="none" w:sz="0" w:space="0" w:color="auto"/>
                <w:right w:val="none" w:sz="0" w:space="0" w:color="auto"/>
              </w:divBdr>
              <w:divsChild>
                <w:div w:id="1827553394">
                  <w:marLeft w:val="0"/>
                  <w:marRight w:val="0"/>
                  <w:marTop w:val="0"/>
                  <w:marBottom w:val="0"/>
                  <w:divBdr>
                    <w:top w:val="none" w:sz="0" w:space="0" w:color="auto"/>
                    <w:left w:val="none" w:sz="0" w:space="0" w:color="auto"/>
                    <w:bottom w:val="none" w:sz="0" w:space="0" w:color="auto"/>
                    <w:right w:val="none" w:sz="0" w:space="0" w:color="auto"/>
                  </w:divBdr>
                  <w:divsChild>
                    <w:div w:id="810252436">
                      <w:marLeft w:val="0"/>
                      <w:marRight w:val="0"/>
                      <w:marTop w:val="0"/>
                      <w:marBottom w:val="0"/>
                      <w:divBdr>
                        <w:top w:val="none" w:sz="0" w:space="0" w:color="auto"/>
                        <w:left w:val="none" w:sz="0" w:space="0" w:color="auto"/>
                        <w:bottom w:val="none" w:sz="0" w:space="0" w:color="auto"/>
                        <w:right w:val="none" w:sz="0" w:space="0" w:color="auto"/>
                      </w:divBdr>
                      <w:divsChild>
                        <w:div w:id="478229799">
                          <w:marLeft w:val="0"/>
                          <w:marRight w:val="0"/>
                          <w:marTop w:val="300"/>
                          <w:marBottom w:val="0"/>
                          <w:divBdr>
                            <w:top w:val="none" w:sz="0" w:space="0" w:color="auto"/>
                            <w:left w:val="none" w:sz="0" w:space="0" w:color="auto"/>
                            <w:bottom w:val="none" w:sz="0" w:space="0" w:color="auto"/>
                            <w:right w:val="none" w:sz="0" w:space="0" w:color="auto"/>
                          </w:divBdr>
                          <w:divsChild>
                            <w:div w:id="17670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63286">
      <w:bodyDiv w:val="1"/>
      <w:marLeft w:val="0"/>
      <w:marRight w:val="0"/>
      <w:marTop w:val="0"/>
      <w:marBottom w:val="0"/>
      <w:divBdr>
        <w:top w:val="none" w:sz="0" w:space="0" w:color="auto"/>
        <w:left w:val="none" w:sz="0" w:space="0" w:color="auto"/>
        <w:bottom w:val="none" w:sz="0" w:space="0" w:color="auto"/>
        <w:right w:val="none" w:sz="0" w:space="0" w:color="auto"/>
      </w:divBdr>
    </w:div>
    <w:div w:id="775709501">
      <w:bodyDiv w:val="1"/>
      <w:marLeft w:val="0"/>
      <w:marRight w:val="0"/>
      <w:marTop w:val="0"/>
      <w:marBottom w:val="0"/>
      <w:divBdr>
        <w:top w:val="none" w:sz="0" w:space="0" w:color="auto"/>
        <w:left w:val="none" w:sz="0" w:space="0" w:color="auto"/>
        <w:bottom w:val="none" w:sz="0" w:space="0" w:color="auto"/>
        <w:right w:val="none" w:sz="0" w:space="0" w:color="auto"/>
      </w:divBdr>
    </w:div>
    <w:div w:id="830296381">
      <w:bodyDiv w:val="1"/>
      <w:marLeft w:val="0"/>
      <w:marRight w:val="0"/>
      <w:marTop w:val="0"/>
      <w:marBottom w:val="0"/>
      <w:divBdr>
        <w:top w:val="none" w:sz="0" w:space="0" w:color="auto"/>
        <w:left w:val="none" w:sz="0" w:space="0" w:color="auto"/>
        <w:bottom w:val="none" w:sz="0" w:space="0" w:color="auto"/>
        <w:right w:val="none" w:sz="0" w:space="0" w:color="auto"/>
      </w:divBdr>
    </w:div>
    <w:div w:id="886599833">
      <w:bodyDiv w:val="1"/>
      <w:marLeft w:val="0"/>
      <w:marRight w:val="0"/>
      <w:marTop w:val="0"/>
      <w:marBottom w:val="0"/>
      <w:divBdr>
        <w:top w:val="none" w:sz="0" w:space="0" w:color="auto"/>
        <w:left w:val="none" w:sz="0" w:space="0" w:color="auto"/>
        <w:bottom w:val="none" w:sz="0" w:space="0" w:color="auto"/>
        <w:right w:val="none" w:sz="0" w:space="0" w:color="auto"/>
      </w:divBdr>
      <w:divsChild>
        <w:div w:id="1341085230">
          <w:marLeft w:val="0"/>
          <w:marRight w:val="0"/>
          <w:marTop w:val="0"/>
          <w:marBottom w:val="0"/>
          <w:divBdr>
            <w:top w:val="none" w:sz="0" w:space="0" w:color="auto"/>
            <w:left w:val="none" w:sz="0" w:space="0" w:color="auto"/>
            <w:bottom w:val="none" w:sz="0" w:space="0" w:color="auto"/>
            <w:right w:val="none" w:sz="0" w:space="0" w:color="auto"/>
          </w:divBdr>
          <w:divsChild>
            <w:div w:id="337272737">
              <w:marLeft w:val="0"/>
              <w:marRight w:val="0"/>
              <w:marTop w:val="0"/>
              <w:marBottom w:val="0"/>
              <w:divBdr>
                <w:top w:val="none" w:sz="0" w:space="0" w:color="auto"/>
                <w:left w:val="none" w:sz="0" w:space="0" w:color="auto"/>
                <w:bottom w:val="none" w:sz="0" w:space="0" w:color="auto"/>
                <w:right w:val="none" w:sz="0" w:space="0" w:color="auto"/>
              </w:divBdr>
              <w:divsChild>
                <w:div w:id="1903369455">
                  <w:marLeft w:val="0"/>
                  <w:marRight w:val="0"/>
                  <w:marTop w:val="0"/>
                  <w:marBottom w:val="0"/>
                  <w:divBdr>
                    <w:top w:val="none" w:sz="0" w:space="0" w:color="auto"/>
                    <w:left w:val="none" w:sz="0" w:space="0" w:color="auto"/>
                    <w:bottom w:val="none" w:sz="0" w:space="0" w:color="auto"/>
                    <w:right w:val="none" w:sz="0" w:space="0" w:color="auto"/>
                  </w:divBdr>
                  <w:divsChild>
                    <w:div w:id="200217607">
                      <w:marLeft w:val="0"/>
                      <w:marRight w:val="0"/>
                      <w:marTop w:val="0"/>
                      <w:marBottom w:val="0"/>
                      <w:divBdr>
                        <w:top w:val="none" w:sz="0" w:space="0" w:color="auto"/>
                        <w:left w:val="none" w:sz="0" w:space="0" w:color="auto"/>
                        <w:bottom w:val="none" w:sz="0" w:space="0" w:color="auto"/>
                        <w:right w:val="none" w:sz="0" w:space="0" w:color="auto"/>
                      </w:divBdr>
                      <w:divsChild>
                        <w:div w:id="514223038">
                          <w:marLeft w:val="0"/>
                          <w:marRight w:val="0"/>
                          <w:marTop w:val="300"/>
                          <w:marBottom w:val="0"/>
                          <w:divBdr>
                            <w:top w:val="none" w:sz="0" w:space="0" w:color="auto"/>
                            <w:left w:val="none" w:sz="0" w:space="0" w:color="auto"/>
                            <w:bottom w:val="none" w:sz="0" w:space="0" w:color="auto"/>
                            <w:right w:val="none" w:sz="0" w:space="0" w:color="auto"/>
                          </w:divBdr>
                          <w:divsChild>
                            <w:div w:id="15000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829996">
      <w:bodyDiv w:val="1"/>
      <w:marLeft w:val="0"/>
      <w:marRight w:val="0"/>
      <w:marTop w:val="0"/>
      <w:marBottom w:val="0"/>
      <w:divBdr>
        <w:top w:val="none" w:sz="0" w:space="0" w:color="auto"/>
        <w:left w:val="none" w:sz="0" w:space="0" w:color="auto"/>
        <w:bottom w:val="none" w:sz="0" w:space="0" w:color="auto"/>
        <w:right w:val="none" w:sz="0" w:space="0" w:color="auto"/>
      </w:divBdr>
    </w:div>
    <w:div w:id="964966453">
      <w:bodyDiv w:val="1"/>
      <w:marLeft w:val="0"/>
      <w:marRight w:val="0"/>
      <w:marTop w:val="0"/>
      <w:marBottom w:val="0"/>
      <w:divBdr>
        <w:top w:val="none" w:sz="0" w:space="0" w:color="auto"/>
        <w:left w:val="none" w:sz="0" w:space="0" w:color="auto"/>
        <w:bottom w:val="none" w:sz="0" w:space="0" w:color="auto"/>
        <w:right w:val="none" w:sz="0" w:space="0" w:color="auto"/>
      </w:divBdr>
    </w:div>
    <w:div w:id="966668720">
      <w:bodyDiv w:val="1"/>
      <w:marLeft w:val="0"/>
      <w:marRight w:val="0"/>
      <w:marTop w:val="0"/>
      <w:marBottom w:val="0"/>
      <w:divBdr>
        <w:top w:val="none" w:sz="0" w:space="0" w:color="auto"/>
        <w:left w:val="none" w:sz="0" w:space="0" w:color="auto"/>
        <w:bottom w:val="none" w:sz="0" w:space="0" w:color="auto"/>
        <w:right w:val="none" w:sz="0" w:space="0" w:color="auto"/>
      </w:divBdr>
    </w:div>
    <w:div w:id="970474784">
      <w:bodyDiv w:val="1"/>
      <w:marLeft w:val="0"/>
      <w:marRight w:val="0"/>
      <w:marTop w:val="0"/>
      <w:marBottom w:val="0"/>
      <w:divBdr>
        <w:top w:val="none" w:sz="0" w:space="0" w:color="auto"/>
        <w:left w:val="none" w:sz="0" w:space="0" w:color="auto"/>
        <w:bottom w:val="none" w:sz="0" w:space="0" w:color="auto"/>
        <w:right w:val="none" w:sz="0" w:space="0" w:color="auto"/>
      </w:divBdr>
    </w:div>
    <w:div w:id="1017269386">
      <w:bodyDiv w:val="1"/>
      <w:marLeft w:val="0"/>
      <w:marRight w:val="0"/>
      <w:marTop w:val="0"/>
      <w:marBottom w:val="0"/>
      <w:divBdr>
        <w:top w:val="none" w:sz="0" w:space="0" w:color="auto"/>
        <w:left w:val="none" w:sz="0" w:space="0" w:color="auto"/>
        <w:bottom w:val="none" w:sz="0" w:space="0" w:color="auto"/>
        <w:right w:val="none" w:sz="0" w:space="0" w:color="auto"/>
      </w:divBdr>
    </w:div>
    <w:div w:id="1287929933">
      <w:bodyDiv w:val="1"/>
      <w:marLeft w:val="0"/>
      <w:marRight w:val="0"/>
      <w:marTop w:val="0"/>
      <w:marBottom w:val="0"/>
      <w:divBdr>
        <w:top w:val="none" w:sz="0" w:space="0" w:color="auto"/>
        <w:left w:val="none" w:sz="0" w:space="0" w:color="auto"/>
        <w:bottom w:val="none" w:sz="0" w:space="0" w:color="auto"/>
        <w:right w:val="none" w:sz="0" w:space="0" w:color="auto"/>
      </w:divBdr>
    </w:div>
    <w:div w:id="1292126942">
      <w:bodyDiv w:val="1"/>
      <w:marLeft w:val="0"/>
      <w:marRight w:val="0"/>
      <w:marTop w:val="0"/>
      <w:marBottom w:val="0"/>
      <w:divBdr>
        <w:top w:val="none" w:sz="0" w:space="0" w:color="auto"/>
        <w:left w:val="none" w:sz="0" w:space="0" w:color="auto"/>
        <w:bottom w:val="none" w:sz="0" w:space="0" w:color="auto"/>
        <w:right w:val="none" w:sz="0" w:space="0" w:color="auto"/>
      </w:divBdr>
      <w:divsChild>
        <w:div w:id="1642728858">
          <w:marLeft w:val="0"/>
          <w:marRight w:val="0"/>
          <w:marTop w:val="0"/>
          <w:marBottom w:val="0"/>
          <w:divBdr>
            <w:top w:val="none" w:sz="0" w:space="0" w:color="auto"/>
            <w:left w:val="none" w:sz="0" w:space="0" w:color="auto"/>
            <w:bottom w:val="none" w:sz="0" w:space="0" w:color="auto"/>
            <w:right w:val="none" w:sz="0" w:space="0" w:color="auto"/>
          </w:divBdr>
          <w:divsChild>
            <w:div w:id="479731333">
              <w:marLeft w:val="0"/>
              <w:marRight w:val="0"/>
              <w:marTop w:val="0"/>
              <w:marBottom w:val="0"/>
              <w:divBdr>
                <w:top w:val="none" w:sz="0" w:space="0" w:color="auto"/>
                <w:left w:val="none" w:sz="0" w:space="0" w:color="auto"/>
                <w:bottom w:val="none" w:sz="0" w:space="0" w:color="auto"/>
                <w:right w:val="none" w:sz="0" w:space="0" w:color="auto"/>
              </w:divBdr>
              <w:divsChild>
                <w:div w:id="1636252780">
                  <w:marLeft w:val="0"/>
                  <w:marRight w:val="0"/>
                  <w:marTop w:val="0"/>
                  <w:marBottom w:val="0"/>
                  <w:divBdr>
                    <w:top w:val="none" w:sz="0" w:space="0" w:color="auto"/>
                    <w:left w:val="none" w:sz="0" w:space="0" w:color="auto"/>
                    <w:bottom w:val="none" w:sz="0" w:space="0" w:color="auto"/>
                    <w:right w:val="none" w:sz="0" w:space="0" w:color="auto"/>
                  </w:divBdr>
                  <w:divsChild>
                    <w:div w:id="143282397">
                      <w:marLeft w:val="0"/>
                      <w:marRight w:val="0"/>
                      <w:marTop w:val="0"/>
                      <w:marBottom w:val="0"/>
                      <w:divBdr>
                        <w:top w:val="none" w:sz="0" w:space="0" w:color="auto"/>
                        <w:left w:val="none" w:sz="0" w:space="0" w:color="auto"/>
                        <w:bottom w:val="none" w:sz="0" w:space="0" w:color="auto"/>
                        <w:right w:val="none" w:sz="0" w:space="0" w:color="auto"/>
                      </w:divBdr>
                      <w:divsChild>
                        <w:div w:id="802776291">
                          <w:marLeft w:val="0"/>
                          <w:marRight w:val="0"/>
                          <w:marTop w:val="300"/>
                          <w:marBottom w:val="0"/>
                          <w:divBdr>
                            <w:top w:val="none" w:sz="0" w:space="0" w:color="auto"/>
                            <w:left w:val="none" w:sz="0" w:space="0" w:color="auto"/>
                            <w:bottom w:val="none" w:sz="0" w:space="0" w:color="auto"/>
                            <w:right w:val="none" w:sz="0" w:space="0" w:color="auto"/>
                          </w:divBdr>
                          <w:divsChild>
                            <w:div w:id="19838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46671">
      <w:bodyDiv w:val="1"/>
      <w:marLeft w:val="0"/>
      <w:marRight w:val="0"/>
      <w:marTop w:val="0"/>
      <w:marBottom w:val="0"/>
      <w:divBdr>
        <w:top w:val="none" w:sz="0" w:space="0" w:color="auto"/>
        <w:left w:val="none" w:sz="0" w:space="0" w:color="auto"/>
        <w:bottom w:val="none" w:sz="0" w:space="0" w:color="auto"/>
        <w:right w:val="none" w:sz="0" w:space="0" w:color="auto"/>
      </w:divBdr>
      <w:divsChild>
        <w:div w:id="1449929356">
          <w:marLeft w:val="0"/>
          <w:marRight w:val="0"/>
          <w:marTop w:val="0"/>
          <w:marBottom w:val="0"/>
          <w:divBdr>
            <w:top w:val="none" w:sz="0" w:space="0" w:color="auto"/>
            <w:left w:val="none" w:sz="0" w:space="0" w:color="auto"/>
            <w:bottom w:val="none" w:sz="0" w:space="0" w:color="auto"/>
            <w:right w:val="none" w:sz="0" w:space="0" w:color="auto"/>
          </w:divBdr>
        </w:div>
      </w:divsChild>
    </w:div>
    <w:div w:id="1414743216">
      <w:bodyDiv w:val="1"/>
      <w:marLeft w:val="0"/>
      <w:marRight w:val="0"/>
      <w:marTop w:val="0"/>
      <w:marBottom w:val="0"/>
      <w:divBdr>
        <w:top w:val="none" w:sz="0" w:space="0" w:color="auto"/>
        <w:left w:val="none" w:sz="0" w:space="0" w:color="auto"/>
        <w:bottom w:val="none" w:sz="0" w:space="0" w:color="auto"/>
        <w:right w:val="none" w:sz="0" w:space="0" w:color="auto"/>
      </w:divBdr>
    </w:div>
    <w:div w:id="1496996075">
      <w:bodyDiv w:val="1"/>
      <w:marLeft w:val="0"/>
      <w:marRight w:val="0"/>
      <w:marTop w:val="0"/>
      <w:marBottom w:val="0"/>
      <w:divBdr>
        <w:top w:val="none" w:sz="0" w:space="0" w:color="auto"/>
        <w:left w:val="none" w:sz="0" w:space="0" w:color="auto"/>
        <w:bottom w:val="none" w:sz="0" w:space="0" w:color="auto"/>
        <w:right w:val="none" w:sz="0" w:space="0" w:color="auto"/>
      </w:divBdr>
    </w:div>
    <w:div w:id="1563255835">
      <w:bodyDiv w:val="1"/>
      <w:marLeft w:val="0"/>
      <w:marRight w:val="0"/>
      <w:marTop w:val="0"/>
      <w:marBottom w:val="0"/>
      <w:divBdr>
        <w:top w:val="none" w:sz="0" w:space="0" w:color="auto"/>
        <w:left w:val="none" w:sz="0" w:space="0" w:color="auto"/>
        <w:bottom w:val="none" w:sz="0" w:space="0" w:color="auto"/>
        <w:right w:val="none" w:sz="0" w:space="0" w:color="auto"/>
      </w:divBdr>
      <w:divsChild>
        <w:div w:id="244726435">
          <w:marLeft w:val="0"/>
          <w:marRight w:val="0"/>
          <w:marTop w:val="480"/>
          <w:marBottom w:val="240"/>
          <w:divBdr>
            <w:top w:val="none" w:sz="0" w:space="0" w:color="auto"/>
            <w:left w:val="none" w:sz="0" w:space="0" w:color="auto"/>
            <w:bottom w:val="none" w:sz="0" w:space="0" w:color="auto"/>
            <w:right w:val="none" w:sz="0" w:space="0" w:color="auto"/>
          </w:divBdr>
        </w:div>
        <w:div w:id="503935046">
          <w:marLeft w:val="0"/>
          <w:marRight w:val="0"/>
          <w:marTop w:val="0"/>
          <w:marBottom w:val="567"/>
          <w:divBdr>
            <w:top w:val="none" w:sz="0" w:space="0" w:color="auto"/>
            <w:left w:val="none" w:sz="0" w:space="0" w:color="auto"/>
            <w:bottom w:val="none" w:sz="0" w:space="0" w:color="auto"/>
            <w:right w:val="none" w:sz="0" w:space="0" w:color="auto"/>
          </w:divBdr>
        </w:div>
      </w:divsChild>
    </w:div>
    <w:div w:id="1647706264">
      <w:bodyDiv w:val="1"/>
      <w:marLeft w:val="0"/>
      <w:marRight w:val="0"/>
      <w:marTop w:val="0"/>
      <w:marBottom w:val="0"/>
      <w:divBdr>
        <w:top w:val="none" w:sz="0" w:space="0" w:color="auto"/>
        <w:left w:val="none" w:sz="0" w:space="0" w:color="auto"/>
        <w:bottom w:val="none" w:sz="0" w:space="0" w:color="auto"/>
        <w:right w:val="none" w:sz="0" w:space="0" w:color="auto"/>
      </w:divBdr>
      <w:divsChild>
        <w:div w:id="956719220">
          <w:marLeft w:val="0"/>
          <w:marRight w:val="0"/>
          <w:marTop w:val="0"/>
          <w:marBottom w:val="0"/>
          <w:divBdr>
            <w:top w:val="none" w:sz="0" w:space="0" w:color="auto"/>
            <w:left w:val="none" w:sz="0" w:space="0" w:color="auto"/>
            <w:bottom w:val="none" w:sz="0" w:space="0" w:color="auto"/>
            <w:right w:val="none" w:sz="0" w:space="0" w:color="auto"/>
          </w:divBdr>
          <w:divsChild>
            <w:div w:id="483622492">
              <w:marLeft w:val="0"/>
              <w:marRight w:val="0"/>
              <w:marTop w:val="0"/>
              <w:marBottom w:val="0"/>
              <w:divBdr>
                <w:top w:val="none" w:sz="0" w:space="0" w:color="auto"/>
                <w:left w:val="none" w:sz="0" w:space="0" w:color="auto"/>
                <w:bottom w:val="none" w:sz="0" w:space="0" w:color="auto"/>
                <w:right w:val="none" w:sz="0" w:space="0" w:color="auto"/>
              </w:divBdr>
              <w:divsChild>
                <w:div w:id="2027635107">
                  <w:marLeft w:val="0"/>
                  <w:marRight w:val="0"/>
                  <w:marTop w:val="0"/>
                  <w:marBottom w:val="0"/>
                  <w:divBdr>
                    <w:top w:val="none" w:sz="0" w:space="0" w:color="auto"/>
                    <w:left w:val="none" w:sz="0" w:space="0" w:color="auto"/>
                    <w:bottom w:val="none" w:sz="0" w:space="0" w:color="auto"/>
                    <w:right w:val="none" w:sz="0" w:space="0" w:color="auto"/>
                  </w:divBdr>
                  <w:divsChild>
                    <w:div w:id="1880319226">
                      <w:marLeft w:val="0"/>
                      <w:marRight w:val="0"/>
                      <w:marTop w:val="0"/>
                      <w:marBottom w:val="0"/>
                      <w:divBdr>
                        <w:top w:val="none" w:sz="0" w:space="0" w:color="auto"/>
                        <w:left w:val="none" w:sz="0" w:space="0" w:color="auto"/>
                        <w:bottom w:val="none" w:sz="0" w:space="0" w:color="auto"/>
                        <w:right w:val="none" w:sz="0" w:space="0" w:color="auto"/>
                      </w:divBdr>
                      <w:divsChild>
                        <w:div w:id="1597865579">
                          <w:marLeft w:val="0"/>
                          <w:marRight w:val="0"/>
                          <w:marTop w:val="300"/>
                          <w:marBottom w:val="0"/>
                          <w:divBdr>
                            <w:top w:val="none" w:sz="0" w:space="0" w:color="auto"/>
                            <w:left w:val="none" w:sz="0" w:space="0" w:color="auto"/>
                            <w:bottom w:val="none" w:sz="0" w:space="0" w:color="auto"/>
                            <w:right w:val="none" w:sz="0" w:space="0" w:color="auto"/>
                          </w:divBdr>
                          <w:divsChild>
                            <w:div w:id="193089283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16357">
      <w:bodyDiv w:val="1"/>
      <w:marLeft w:val="0"/>
      <w:marRight w:val="0"/>
      <w:marTop w:val="0"/>
      <w:marBottom w:val="0"/>
      <w:divBdr>
        <w:top w:val="none" w:sz="0" w:space="0" w:color="auto"/>
        <w:left w:val="none" w:sz="0" w:space="0" w:color="auto"/>
        <w:bottom w:val="none" w:sz="0" w:space="0" w:color="auto"/>
        <w:right w:val="none" w:sz="0" w:space="0" w:color="auto"/>
      </w:divBdr>
      <w:divsChild>
        <w:div w:id="1605727286">
          <w:marLeft w:val="0"/>
          <w:marRight w:val="0"/>
          <w:marTop w:val="0"/>
          <w:marBottom w:val="0"/>
          <w:divBdr>
            <w:top w:val="none" w:sz="0" w:space="0" w:color="auto"/>
            <w:left w:val="none" w:sz="0" w:space="0" w:color="auto"/>
            <w:bottom w:val="none" w:sz="0" w:space="0" w:color="auto"/>
            <w:right w:val="none" w:sz="0" w:space="0" w:color="auto"/>
          </w:divBdr>
          <w:divsChild>
            <w:div w:id="686954196">
              <w:marLeft w:val="0"/>
              <w:marRight w:val="0"/>
              <w:marTop w:val="0"/>
              <w:marBottom w:val="0"/>
              <w:divBdr>
                <w:top w:val="none" w:sz="0" w:space="0" w:color="auto"/>
                <w:left w:val="none" w:sz="0" w:space="0" w:color="auto"/>
                <w:bottom w:val="none" w:sz="0" w:space="0" w:color="auto"/>
                <w:right w:val="none" w:sz="0" w:space="0" w:color="auto"/>
              </w:divBdr>
              <w:divsChild>
                <w:div w:id="543761114">
                  <w:marLeft w:val="0"/>
                  <w:marRight w:val="0"/>
                  <w:marTop w:val="0"/>
                  <w:marBottom w:val="0"/>
                  <w:divBdr>
                    <w:top w:val="none" w:sz="0" w:space="0" w:color="auto"/>
                    <w:left w:val="none" w:sz="0" w:space="0" w:color="auto"/>
                    <w:bottom w:val="none" w:sz="0" w:space="0" w:color="auto"/>
                    <w:right w:val="none" w:sz="0" w:space="0" w:color="auto"/>
                  </w:divBdr>
                  <w:divsChild>
                    <w:div w:id="1964995900">
                      <w:marLeft w:val="0"/>
                      <w:marRight w:val="0"/>
                      <w:marTop w:val="0"/>
                      <w:marBottom w:val="0"/>
                      <w:divBdr>
                        <w:top w:val="none" w:sz="0" w:space="0" w:color="auto"/>
                        <w:left w:val="none" w:sz="0" w:space="0" w:color="auto"/>
                        <w:bottom w:val="none" w:sz="0" w:space="0" w:color="auto"/>
                        <w:right w:val="none" w:sz="0" w:space="0" w:color="auto"/>
                      </w:divBdr>
                      <w:divsChild>
                        <w:div w:id="1725988442">
                          <w:marLeft w:val="0"/>
                          <w:marRight w:val="0"/>
                          <w:marTop w:val="300"/>
                          <w:marBottom w:val="0"/>
                          <w:divBdr>
                            <w:top w:val="none" w:sz="0" w:space="0" w:color="auto"/>
                            <w:left w:val="none" w:sz="0" w:space="0" w:color="auto"/>
                            <w:bottom w:val="none" w:sz="0" w:space="0" w:color="auto"/>
                            <w:right w:val="none" w:sz="0" w:space="0" w:color="auto"/>
                          </w:divBdr>
                          <w:divsChild>
                            <w:div w:id="217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031303">
      <w:bodyDiv w:val="1"/>
      <w:marLeft w:val="0"/>
      <w:marRight w:val="0"/>
      <w:marTop w:val="0"/>
      <w:marBottom w:val="0"/>
      <w:divBdr>
        <w:top w:val="none" w:sz="0" w:space="0" w:color="auto"/>
        <w:left w:val="none" w:sz="0" w:space="0" w:color="auto"/>
        <w:bottom w:val="none" w:sz="0" w:space="0" w:color="auto"/>
        <w:right w:val="none" w:sz="0" w:space="0" w:color="auto"/>
      </w:divBdr>
      <w:divsChild>
        <w:div w:id="899948439">
          <w:marLeft w:val="0"/>
          <w:marRight w:val="0"/>
          <w:marTop w:val="0"/>
          <w:marBottom w:val="0"/>
          <w:divBdr>
            <w:top w:val="none" w:sz="0" w:space="0" w:color="auto"/>
            <w:left w:val="none" w:sz="0" w:space="0" w:color="auto"/>
            <w:bottom w:val="none" w:sz="0" w:space="0" w:color="auto"/>
            <w:right w:val="none" w:sz="0" w:space="0" w:color="auto"/>
          </w:divBdr>
          <w:divsChild>
            <w:div w:id="268853339">
              <w:marLeft w:val="0"/>
              <w:marRight w:val="0"/>
              <w:marTop w:val="0"/>
              <w:marBottom w:val="0"/>
              <w:divBdr>
                <w:top w:val="none" w:sz="0" w:space="0" w:color="auto"/>
                <w:left w:val="none" w:sz="0" w:space="0" w:color="auto"/>
                <w:bottom w:val="none" w:sz="0" w:space="0" w:color="auto"/>
                <w:right w:val="none" w:sz="0" w:space="0" w:color="auto"/>
              </w:divBdr>
              <w:divsChild>
                <w:div w:id="966738225">
                  <w:marLeft w:val="0"/>
                  <w:marRight w:val="0"/>
                  <w:marTop w:val="0"/>
                  <w:marBottom w:val="0"/>
                  <w:divBdr>
                    <w:top w:val="none" w:sz="0" w:space="0" w:color="auto"/>
                    <w:left w:val="none" w:sz="0" w:space="0" w:color="auto"/>
                    <w:bottom w:val="none" w:sz="0" w:space="0" w:color="auto"/>
                    <w:right w:val="none" w:sz="0" w:space="0" w:color="auto"/>
                  </w:divBdr>
                  <w:divsChild>
                    <w:div w:id="517932140">
                      <w:marLeft w:val="0"/>
                      <w:marRight w:val="0"/>
                      <w:marTop w:val="0"/>
                      <w:marBottom w:val="0"/>
                      <w:divBdr>
                        <w:top w:val="none" w:sz="0" w:space="0" w:color="auto"/>
                        <w:left w:val="none" w:sz="0" w:space="0" w:color="auto"/>
                        <w:bottom w:val="none" w:sz="0" w:space="0" w:color="auto"/>
                        <w:right w:val="none" w:sz="0" w:space="0" w:color="auto"/>
                      </w:divBdr>
                      <w:divsChild>
                        <w:div w:id="1048721076">
                          <w:marLeft w:val="0"/>
                          <w:marRight w:val="0"/>
                          <w:marTop w:val="300"/>
                          <w:marBottom w:val="0"/>
                          <w:divBdr>
                            <w:top w:val="none" w:sz="0" w:space="0" w:color="auto"/>
                            <w:left w:val="none" w:sz="0" w:space="0" w:color="auto"/>
                            <w:bottom w:val="none" w:sz="0" w:space="0" w:color="auto"/>
                            <w:right w:val="none" w:sz="0" w:space="0" w:color="auto"/>
                          </w:divBdr>
                          <w:divsChild>
                            <w:div w:id="65960249">
                              <w:marLeft w:val="0"/>
                              <w:marRight w:val="0"/>
                              <w:marTop w:val="0"/>
                              <w:marBottom w:val="0"/>
                              <w:divBdr>
                                <w:top w:val="none" w:sz="0" w:space="0" w:color="auto"/>
                                <w:left w:val="none" w:sz="0" w:space="0" w:color="auto"/>
                                <w:bottom w:val="none" w:sz="0" w:space="0" w:color="auto"/>
                                <w:right w:val="none" w:sz="0" w:space="0" w:color="auto"/>
                              </w:divBdr>
                              <w:divsChild>
                                <w:div w:id="3571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1818">
      <w:bodyDiv w:val="1"/>
      <w:marLeft w:val="0"/>
      <w:marRight w:val="0"/>
      <w:marTop w:val="0"/>
      <w:marBottom w:val="0"/>
      <w:divBdr>
        <w:top w:val="none" w:sz="0" w:space="0" w:color="auto"/>
        <w:left w:val="none" w:sz="0" w:space="0" w:color="auto"/>
        <w:bottom w:val="none" w:sz="0" w:space="0" w:color="auto"/>
        <w:right w:val="none" w:sz="0" w:space="0" w:color="auto"/>
      </w:divBdr>
    </w:div>
    <w:div w:id="1893733066">
      <w:bodyDiv w:val="1"/>
      <w:marLeft w:val="0"/>
      <w:marRight w:val="0"/>
      <w:marTop w:val="0"/>
      <w:marBottom w:val="0"/>
      <w:divBdr>
        <w:top w:val="none" w:sz="0" w:space="0" w:color="auto"/>
        <w:left w:val="none" w:sz="0" w:space="0" w:color="auto"/>
        <w:bottom w:val="none" w:sz="0" w:space="0" w:color="auto"/>
        <w:right w:val="none" w:sz="0" w:space="0" w:color="auto"/>
      </w:divBdr>
      <w:divsChild>
        <w:div w:id="957640361">
          <w:marLeft w:val="0"/>
          <w:marRight w:val="0"/>
          <w:marTop w:val="0"/>
          <w:marBottom w:val="0"/>
          <w:divBdr>
            <w:top w:val="none" w:sz="0" w:space="0" w:color="auto"/>
            <w:left w:val="none" w:sz="0" w:space="0" w:color="auto"/>
            <w:bottom w:val="none" w:sz="0" w:space="0" w:color="auto"/>
            <w:right w:val="none" w:sz="0" w:space="0" w:color="auto"/>
          </w:divBdr>
          <w:divsChild>
            <w:div w:id="1658999762">
              <w:marLeft w:val="0"/>
              <w:marRight w:val="0"/>
              <w:marTop w:val="0"/>
              <w:marBottom w:val="0"/>
              <w:divBdr>
                <w:top w:val="none" w:sz="0" w:space="0" w:color="auto"/>
                <w:left w:val="none" w:sz="0" w:space="0" w:color="auto"/>
                <w:bottom w:val="none" w:sz="0" w:space="0" w:color="auto"/>
                <w:right w:val="none" w:sz="0" w:space="0" w:color="auto"/>
              </w:divBdr>
              <w:divsChild>
                <w:div w:id="1733455772">
                  <w:marLeft w:val="0"/>
                  <w:marRight w:val="0"/>
                  <w:marTop w:val="0"/>
                  <w:marBottom w:val="0"/>
                  <w:divBdr>
                    <w:top w:val="none" w:sz="0" w:space="0" w:color="auto"/>
                    <w:left w:val="none" w:sz="0" w:space="0" w:color="auto"/>
                    <w:bottom w:val="none" w:sz="0" w:space="0" w:color="auto"/>
                    <w:right w:val="none" w:sz="0" w:space="0" w:color="auto"/>
                  </w:divBdr>
                  <w:divsChild>
                    <w:div w:id="394813126">
                      <w:marLeft w:val="0"/>
                      <w:marRight w:val="0"/>
                      <w:marTop w:val="0"/>
                      <w:marBottom w:val="0"/>
                      <w:divBdr>
                        <w:top w:val="none" w:sz="0" w:space="0" w:color="auto"/>
                        <w:left w:val="none" w:sz="0" w:space="0" w:color="auto"/>
                        <w:bottom w:val="none" w:sz="0" w:space="0" w:color="auto"/>
                        <w:right w:val="none" w:sz="0" w:space="0" w:color="auto"/>
                      </w:divBdr>
                      <w:divsChild>
                        <w:div w:id="1595745113">
                          <w:marLeft w:val="0"/>
                          <w:marRight w:val="0"/>
                          <w:marTop w:val="300"/>
                          <w:marBottom w:val="0"/>
                          <w:divBdr>
                            <w:top w:val="none" w:sz="0" w:space="0" w:color="auto"/>
                            <w:left w:val="none" w:sz="0" w:space="0" w:color="auto"/>
                            <w:bottom w:val="none" w:sz="0" w:space="0" w:color="auto"/>
                            <w:right w:val="none" w:sz="0" w:space="0" w:color="auto"/>
                          </w:divBdr>
                          <w:divsChild>
                            <w:div w:id="8483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054504">
      <w:bodyDiv w:val="1"/>
      <w:marLeft w:val="0"/>
      <w:marRight w:val="0"/>
      <w:marTop w:val="0"/>
      <w:marBottom w:val="0"/>
      <w:divBdr>
        <w:top w:val="none" w:sz="0" w:space="0" w:color="auto"/>
        <w:left w:val="none" w:sz="0" w:space="0" w:color="auto"/>
        <w:bottom w:val="none" w:sz="0" w:space="0" w:color="auto"/>
        <w:right w:val="none" w:sz="0" w:space="0" w:color="auto"/>
      </w:divBdr>
      <w:divsChild>
        <w:div w:id="227955991">
          <w:marLeft w:val="0"/>
          <w:marRight w:val="0"/>
          <w:marTop w:val="0"/>
          <w:marBottom w:val="0"/>
          <w:divBdr>
            <w:top w:val="none" w:sz="0" w:space="0" w:color="auto"/>
            <w:left w:val="none" w:sz="0" w:space="0" w:color="auto"/>
            <w:bottom w:val="none" w:sz="0" w:space="0" w:color="auto"/>
            <w:right w:val="none" w:sz="0" w:space="0" w:color="auto"/>
          </w:divBdr>
          <w:divsChild>
            <w:div w:id="1990547119">
              <w:marLeft w:val="0"/>
              <w:marRight w:val="0"/>
              <w:marTop w:val="0"/>
              <w:marBottom w:val="0"/>
              <w:divBdr>
                <w:top w:val="none" w:sz="0" w:space="0" w:color="auto"/>
                <w:left w:val="none" w:sz="0" w:space="0" w:color="auto"/>
                <w:bottom w:val="none" w:sz="0" w:space="0" w:color="auto"/>
                <w:right w:val="none" w:sz="0" w:space="0" w:color="auto"/>
              </w:divBdr>
              <w:divsChild>
                <w:div w:id="38091950">
                  <w:marLeft w:val="0"/>
                  <w:marRight w:val="0"/>
                  <w:marTop w:val="0"/>
                  <w:marBottom w:val="0"/>
                  <w:divBdr>
                    <w:top w:val="none" w:sz="0" w:space="0" w:color="auto"/>
                    <w:left w:val="none" w:sz="0" w:space="0" w:color="auto"/>
                    <w:bottom w:val="none" w:sz="0" w:space="0" w:color="auto"/>
                    <w:right w:val="none" w:sz="0" w:space="0" w:color="auto"/>
                  </w:divBdr>
                  <w:divsChild>
                    <w:div w:id="335688587">
                      <w:marLeft w:val="0"/>
                      <w:marRight w:val="0"/>
                      <w:marTop w:val="0"/>
                      <w:marBottom w:val="0"/>
                      <w:divBdr>
                        <w:top w:val="none" w:sz="0" w:space="0" w:color="auto"/>
                        <w:left w:val="none" w:sz="0" w:space="0" w:color="auto"/>
                        <w:bottom w:val="none" w:sz="0" w:space="0" w:color="auto"/>
                        <w:right w:val="none" w:sz="0" w:space="0" w:color="auto"/>
                      </w:divBdr>
                      <w:divsChild>
                        <w:div w:id="941961734">
                          <w:marLeft w:val="0"/>
                          <w:marRight w:val="0"/>
                          <w:marTop w:val="300"/>
                          <w:marBottom w:val="0"/>
                          <w:divBdr>
                            <w:top w:val="none" w:sz="0" w:space="0" w:color="auto"/>
                            <w:left w:val="none" w:sz="0" w:space="0" w:color="auto"/>
                            <w:bottom w:val="none" w:sz="0" w:space="0" w:color="auto"/>
                            <w:right w:val="none" w:sz="0" w:space="0" w:color="auto"/>
                          </w:divBdr>
                          <w:divsChild>
                            <w:div w:id="14360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08955">
      <w:bodyDiv w:val="1"/>
      <w:marLeft w:val="0"/>
      <w:marRight w:val="0"/>
      <w:marTop w:val="0"/>
      <w:marBottom w:val="0"/>
      <w:divBdr>
        <w:top w:val="none" w:sz="0" w:space="0" w:color="auto"/>
        <w:left w:val="none" w:sz="0" w:space="0" w:color="auto"/>
        <w:bottom w:val="none" w:sz="0" w:space="0" w:color="auto"/>
        <w:right w:val="none" w:sz="0" w:space="0" w:color="auto"/>
      </w:divBdr>
      <w:divsChild>
        <w:div w:id="718939512">
          <w:marLeft w:val="0"/>
          <w:marRight w:val="0"/>
          <w:marTop w:val="0"/>
          <w:marBottom w:val="0"/>
          <w:divBdr>
            <w:top w:val="none" w:sz="0" w:space="0" w:color="auto"/>
            <w:left w:val="none" w:sz="0" w:space="0" w:color="auto"/>
            <w:bottom w:val="none" w:sz="0" w:space="0" w:color="auto"/>
            <w:right w:val="none" w:sz="0" w:space="0" w:color="auto"/>
          </w:divBdr>
          <w:divsChild>
            <w:div w:id="27537429">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0"/>
                  <w:marRight w:val="0"/>
                  <w:marTop w:val="0"/>
                  <w:marBottom w:val="0"/>
                  <w:divBdr>
                    <w:top w:val="none" w:sz="0" w:space="0" w:color="auto"/>
                    <w:left w:val="none" w:sz="0" w:space="0" w:color="auto"/>
                    <w:bottom w:val="none" w:sz="0" w:space="0" w:color="auto"/>
                    <w:right w:val="none" w:sz="0" w:space="0" w:color="auto"/>
                  </w:divBdr>
                  <w:divsChild>
                    <w:div w:id="1527869224">
                      <w:marLeft w:val="0"/>
                      <w:marRight w:val="0"/>
                      <w:marTop w:val="0"/>
                      <w:marBottom w:val="0"/>
                      <w:divBdr>
                        <w:top w:val="none" w:sz="0" w:space="0" w:color="auto"/>
                        <w:left w:val="none" w:sz="0" w:space="0" w:color="auto"/>
                        <w:bottom w:val="none" w:sz="0" w:space="0" w:color="auto"/>
                        <w:right w:val="none" w:sz="0" w:space="0" w:color="auto"/>
                      </w:divBdr>
                      <w:divsChild>
                        <w:div w:id="1840653584">
                          <w:marLeft w:val="0"/>
                          <w:marRight w:val="0"/>
                          <w:marTop w:val="300"/>
                          <w:marBottom w:val="0"/>
                          <w:divBdr>
                            <w:top w:val="none" w:sz="0" w:space="0" w:color="auto"/>
                            <w:left w:val="none" w:sz="0" w:space="0" w:color="auto"/>
                            <w:bottom w:val="none" w:sz="0" w:space="0" w:color="auto"/>
                            <w:right w:val="none" w:sz="0" w:space="0" w:color="auto"/>
                          </w:divBdr>
                          <w:divsChild>
                            <w:div w:id="9199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691502">
      <w:bodyDiv w:val="1"/>
      <w:marLeft w:val="0"/>
      <w:marRight w:val="0"/>
      <w:marTop w:val="0"/>
      <w:marBottom w:val="0"/>
      <w:divBdr>
        <w:top w:val="none" w:sz="0" w:space="0" w:color="auto"/>
        <w:left w:val="none" w:sz="0" w:space="0" w:color="auto"/>
        <w:bottom w:val="none" w:sz="0" w:space="0" w:color="auto"/>
        <w:right w:val="none" w:sz="0" w:space="0" w:color="auto"/>
      </w:divBdr>
      <w:divsChild>
        <w:div w:id="381097598">
          <w:marLeft w:val="0"/>
          <w:marRight w:val="0"/>
          <w:marTop w:val="0"/>
          <w:marBottom w:val="0"/>
          <w:divBdr>
            <w:top w:val="none" w:sz="0" w:space="0" w:color="auto"/>
            <w:left w:val="none" w:sz="0" w:space="0" w:color="auto"/>
            <w:bottom w:val="none" w:sz="0" w:space="0" w:color="auto"/>
            <w:right w:val="none" w:sz="0" w:space="0" w:color="auto"/>
          </w:divBdr>
          <w:divsChild>
            <w:div w:id="1874536541">
              <w:marLeft w:val="0"/>
              <w:marRight w:val="0"/>
              <w:marTop w:val="0"/>
              <w:marBottom w:val="0"/>
              <w:divBdr>
                <w:top w:val="none" w:sz="0" w:space="0" w:color="auto"/>
                <w:left w:val="none" w:sz="0" w:space="0" w:color="auto"/>
                <w:bottom w:val="none" w:sz="0" w:space="0" w:color="auto"/>
                <w:right w:val="none" w:sz="0" w:space="0" w:color="auto"/>
              </w:divBdr>
              <w:divsChild>
                <w:div w:id="145055086">
                  <w:marLeft w:val="0"/>
                  <w:marRight w:val="0"/>
                  <w:marTop w:val="0"/>
                  <w:marBottom w:val="0"/>
                  <w:divBdr>
                    <w:top w:val="none" w:sz="0" w:space="0" w:color="auto"/>
                    <w:left w:val="none" w:sz="0" w:space="0" w:color="auto"/>
                    <w:bottom w:val="none" w:sz="0" w:space="0" w:color="auto"/>
                    <w:right w:val="none" w:sz="0" w:space="0" w:color="auto"/>
                  </w:divBdr>
                  <w:divsChild>
                    <w:div w:id="118183865">
                      <w:marLeft w:val="0"/>
                      <w:marRight w:val="0"/>
                      <w:marTop w:val="0"/>
                      <w:marBottom w:val="0"/>
                      <w:divBdr>
                        <w:top w:val="none" w:sz="0" w:space="0" w:color="auto"/>
                        <w:left w:val="none" w:sz="0" w:space="0" w:color="auto"/>
                        <w:bottom w:val="none" w:sz="0" w:space="0" w:color="auto"/>
                        <w:right w:val="none" w:sz="0" w:space="0" w:color="auto"/>
                      </w:divBdr>
                      <w:divsChild>
                        <w:div w:id="463037007">
                          <w:marLeft w:val="0"/>
                          <w:marRight w:val="0"/>
                          <w:marTop w:val="300"/>
                          <w:marBottom w:val="0"/>
                          <w:divBdr>
                            <w:top w:val="none" w:sz="0" w:space="0" w:color="auto"/>
                            <w:left w:val="none" w:sz="0" w:space="0" w:color="auto"/>
                            <w:bottom w:val="none" w:sz="0" w:space="0" w:color="auto"/>
                            <w:right w:val="none" w:sz="0" w:space="0" w:color="auto"/>
                          </w:divBdr>
                          <w:divsChild>
                            <w:div w:id="14260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155836">
      <w:bodyDiv w:val="1"/>
      <w:marLeft w:val="0"/>
      <w:marRight w:val="0"/>
      <w:marTop w:val="0"/>
      <w:marBottom w:val="0"/>
      <w:divBdr>
        <w:top w:val="none" w:sz="0" w:space="0" w:color="auto"/>
        <w:left w:val="none" w:sz="0" w:space="0" w:color="auto"/>
        <w:bottom w:val="none" w:sz="0" w:space="0" w:color="auto"/>
        <w:right w:val="none" w:sz="0" w:space="0" w:color="auto"/>
      </w:divBdr>
    </w:div>
    <w:div w:id="2089692722">
      <w:bodyDiv w:val="1"/>
      <w:marLeft w:val="0"/>
      <w:marRight w:val="0"/>
      <w:marTop w:val="0"/>
      <w:marBottom w:val="0"/>
      <w:divBdr>
        <w:top w:val="none" w:sz="0" w:space="0" w:color="auto"/>
        <w:left w:val="none" w:sz="0" w:space="0" w:color="auto"/>
        <w:bottom w:val="none" w:sz="0" w:space="0" w:color="auto"/>
        <w:right w:val="none" w:sz="0" w:space="0" w:color="auto"/>
      </w:divBdr>
      <w:divsChild>
        <w:div w:id="354623090">
          <w:marLeft w:val="0"/>
          <w:marRight w:val="0"/>
          <w:marTop w:val="480"/>
          <w:marBottom w:val="240"/>
          <w:divBdr>
            <w:top w:val="none" w:sz="0" w:space="0" w:color="auto"/>
            <w:left w:val="none" w:sz="0" w:space="0" w:color="auto"/>
            <w:bottom w:val="none" w:sz="0" w:space="0" w:color="auto"/>
            <w:right w:val="none" w:sz="0" w:space="0" w:color="auto"/>
          </w:divBdr>
        </w:div>
        <w:div w:id="2087871602">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43127-farmacijas-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6407A-762C-4ED8-941F-0F789DD9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1262</Words>
  <Characters>7197</Characters>
  <Application>Microsoft Office Word</Application>
  <DocSecurity>0</DocSecurity>
  <Lines>59</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 Grozījumi Ministru kabineta 2007.gada 26.jūnija noteikumos Nr.416 „Zāļu izplatīšanas un kvalitātes kontroles kārtība’”" sākotnējās ietekmes novērtējuma ziņojums (anotācija)</vt:lpstr>
      <vt:lpstr>Ministru kabineta noteikumu projekta ” Grozījumi Ministru kabineta 2007.gada 26.jūnija noteikumos Nr.416 „Zāļu izplatīšanas un kvalitātes kontroles kārtība’”" sākotnējās ietekmes novērtējuma ziņojums (anotācija)</vt:lpstr>
    </vt:vector>
  </TitlesOfParts>
  <Company>Veselības ministrija</Company>
  <LinksUpToDate>false</LinksUpToDate>
  <CharactersWithSpaces>8443</CharactersWithSpaces>
  <SharedDoc>false</SharedDoc>
  <HLinks>
    <vt:vector size="90" baseType="variant">
      <vt:variant>
        <vt:i4>4391022</vt:i4>
      </vt:variant>
      <vt:variant>
        <vt:i4>42</vt:i4>
      </vt:variant>
      <vt:variant>
        <vt:i4>0</vt:i4>
      </vt:variant>
      <vt:variant>
        <vt:i4>5</vt:i4>
      </vt:variant>
      <vt:variant>
        <vt:lpwstr>mailto:inguna.maca@vm.gov.lv</vt:lpwstr>
      </vt:variant>
      <vt:variant>
        <vt:lpwstr/>
      </vt:variant>
      <vt:variant>
        <vt:i4>4456512</vt:i4>
      </vt:variant>
      <vt:variant>
        <vt:i4>39</vt:i4>
      </vt:variant>
      <vt:variant>
        <vt:i4>0</vt:i4>
      </vt:variant>
      <vt:variant>
        <vt:i4>5</vt:i4>
      </vt:variant>
      <vt:variant>
        <vt:lpwstr>http://www.vm.gov.lv/</vt:lpwstr>
      </vt:variant>
      <vt:variant>
        <vt:lpwstr/>
      </vt:variant>
      <vt:variant>
        <vt:i4>4784226</vt:i4>
      </vt:variant>
      <vt:variant>
        <vt:i4>36</vt:i4>
      </vt:variant>
      <vt:variant>
        <vt:i4>0</vt:i4>
      </vt:variant>
      <vt:variant>
        <vt:i4>5</vt:i4>
      </vt:variant>
      <vt:variant>
        <vt:lpwstr>http://ec.europa.eu/health/human-use/eu-logo/index_en.htm</vt:lpwstr>
      </vt:variant>
      <vt:variant>
        <vt:lpwstr/>
      </vt:variant>
      <vt:variant>
        <vt:i4>65578</vt:i4>
      </vt:variant>
      <vt:variant>
        <vt:i4>33</vt:i4>
      </vt:variant>
      <vt:variant>
        <vt:i4>0</vt:i4>
      </vt:variant>
      <vt:variant>
        <vt:i4>5</vt:i4>
      </vt:variant>
      <vt:variant>
        <vt:lpwstr>http://www.ema.europa.eu/ema/index.jsp?curl=pages/regulation/document_listing/document_listing_000156.jsp&amp;mid=WC0b01ac0580%3e0296cb</vt:lpwstr>
      </vt:variant>
      <vt:variant>
        <vt:lpwstr/>
      </vt:variant>
      <vt:variant>
        <vt:i4>7536679</vt:i4>
      </vt:variant>
      <vt:variant>
        <vt:i4>30</vt:i4>
      </vt:variant>
      <vt:variant>
        <vt:i4>0</vt:i4>
      </vt:variant>
      <vt:variant>
        <vt:i4>5</vt:i4>
      </vt:variant>
      <vt:variant>
        <vt:lpwstr>http://www.likumi.lv/doc.php?id=126348</vt:lpwstr>
      </vt:variant>
      <vt:variant>
        <vt:lpwstr/>
      </vt:variant>
      <vt:variant>
        <vt:i4>4063236</vt:i4>
      </vt:variant>
      <vt:variant>
        <vt:i4>27</vt:i4>
      </vt:variant>
      <vt:variant>
        <vt:i4>0</vt:i4>
      </vt:variant>
      <vt:variant>
        <vt:i4>5</vt:i4>
      </vt:variant>
      <vt:variant>
        <vt:lpwstr>http://www.ema.europa.eu/ema/index.jsp?curl=pages/regulation/document_listing/document_listing_000156.jsp&amp;mid=WC0b01ac05800296cb</vt:lpwstr>
      </vt:variant>
      <vt:variant>
        <vt:lpwstr/>
      </vt:variant>
      <vt:variant>
        <vt:i4>65578</vt:i4>
      </vt:variant>
      <vt:variant>
        <vt:i4>24</vt:i4>
      </vt:variant>
      <vt:variant>
        <vt:i4>0</vt:i4>
      </vt:variant>
      <vt:variant>
        <vt:i4>5</vt:i4>
      </vt:variant>
      <vt:variant>
        <vt:lpwstr>http://www.ema.europa.eu/ema/index.jsp?curl=pages/regulation/document_listing/document_listing_000156.jsp&amp;mid=WC0b01ac0580%3e0296cb</vt:lpwstr>
      </vt:variant>
      <vt:variant>
        <vt:lpwstr/>
      </vt:variant>
      <vt:variant>
        <vt:i4>3670063</vt:i4>
      </vt:variant>
      <vt:variant>
        <vt:i4>21</vt:i4>
      </vt:variant>
      <vt:variant>
        <vt:i4>0</vt:i4>
      </vt:variant>
      <vt:variant>
        <vt:i4>5</vt:i4>
      </vt:variant>
      <vt:variant>
        <vt:lpwstr>http://eur-lex.europa.eu/eli/dir/2001/83?locale=LV</vt:lpwstr>
      </vt:variant>
      <vt:variant>
        <vt:lpwstr/>
      </vt:variant>
      <vt:variant>
        <vt:i4>3670063</vt:i4>
      </vt:variant>
      <vt:variant>
        <vt:i4>18</vt:i4>
      </vt:variant>
      <vt:variant>
        <vt:i4>0</vt:i4>
      </vt:variant>
      <vt:variant>
        <vt:i4>5</vt:i4>
      </vt:variant>
      <vt:variant>
        <vt:lpwstr>http://eur-lex.europa.eu/eli/dir/2001/83?locale=LV</vt:lpwstr>
      </vt:variant>
      <vt:variant>
        <vt:lpwstr/>
      </vt:variant>
      <vt:variant>
        <vt:i4>3670063</vt:i4>
      </vt:variant>
      <vt:variant>
        <vt:i4>15</vt:i4>
      </vt:variant>
      <vt:variant>
        <vt:i4>0</vt:i4>
      </vt:variant>
      <vt:variant>
        <vt:i4>5</vt:i4>
      </vt:variant>
      <vt:variant>
        <vt:lpwstr>http://eur-lex.europa.eu/eli/dir/2001/83?locale=LV</vt:lpwstr>
      </vt:variant>
      <vt:variant>
        <vt:lpwstr/>
      </vt:variant>
      <vt:variant>
        <vt:i4>4063278</vt:i4>
      </vt:variant>
      <vt:variant>
        <vt:i4>12</vt:i4>
      </vt:variant>
      <vt:variant>
        <vt:i4>0</vt:i4>
      </vt:variant>
      <vt:variant>
        <vt:i4>5</vt:i4>
      </vt:variant>
      <vt:variant>
        <vt:lpwstr>http://eur-lex.europa.eu/eli/dir/2010/84?locale=LV</vt:lpwstr>
      </vt:variant>
      <vt:variant>
        <vt:lpwstr/>
      </vt:variant>
      <vt:variant>
        <vt:i4>2752633</vt:i4>
      </vt:variant>
      <vt:variant>
        <vt:i4>9</vt:i4>
      </vt:variant>
      <vt:variant>
        <vt:i4>0</vt:i4>
      </vt:variant>
      <vt:variant>
        <vt:i4>5</vt:i4>
      </vt:variant>
      <vt:variant>
        <vt:lpwstr>http://eur-lex.europa.eu/eli/reg/2004/726?locale=LV</vt:lpwstr>
      </vt:variant>
      <vt:variant>
        <vt:lpwstr/>
      </vt:variant>
      <vt:variant>
        <vt:i4>3670063</vt:i4>
      </vt:variant>
      <vt:variant>
        <vt:i4>6</vt:i4>
      </vt:variant>
      <vt:variant>
        <vt:i4>0</vt:i4>
      </vt:variant>
      <vt:variant>
        <vt:i4>5</vt:i4>
      </vt:variant>
      <vt:variant>
        <vt:lpwstr>http://eur-lex.europa.eu/eli/dir/2001/83?locale=LV</vt:lpwstr>
      </vt:variant>
      <vt:variant>
        <vt:lpwstr/>
      </vt:variant>
      <vt:variant>
        <vt:i4>3670049</vt:i4>
      </vt:variant>
      <vt:variant>
        <vt:i4>3</vt:i4>
      </vt:variant>
      <vt:variant>
        <vt:i4>0</vt:i4>
      </vt:variant>
      <vt:variant>
        <vt:i4>5</vt:i4>
      </vt:variant>
      <vt:variant>
        <vt:lpwstr>http://eur-lex.europa.eu/eli/dir/2011/62?locale=LV</vt:lpwstr>
      </vt:variant>
      <vt:variant>
        <vt:lpwstr/>
      </vt:variant>
      <vt:variant>
        <vt:i4>4784226</vt:i4>
      </vt:variant>
      <vt:variant>
        <vt:i4>0</vt:i4>
      </vt:variant>
      <vt:variant>
        <vt:i4>0</vt:i4>
      </vt:variant>
      <vt:variant>
        <vt:i4>5</vt:i4>
      </vt:variant>
      <vt:variant>
        <vt:lpwstr>http://ec.europa.eu/health/human-use/eu-logo/index_en.htm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 Grozījumi Ministru kabineta 2007.gada 26.jūnija noteikumos Nr.416 „Zāļu izplatīšanas un kvalitātes kontroles kārtība’”" sākotnējās ietekmes novērtējuma ziņojums (anotācija)</dc:title>
  <dc:subject>Anotācija</dc:subject>
  <dc:creator>Inguna Mača</dc:creator>
  <dc:description>inguna.maca@vm.gov.lv; tālr.: 67876117_x000d_
fakss: 67876071</dc:description>
  <cp:lastModifiedBy>imaca</cp:lastModifiedBy>
  <cp:revision>8</cp:revision>
  <cp:lastPrinted>2016-09-15T14:27:00Z</cp:lastPrinted>
  <dcterms:created xsi:type="dcterms:W3CDTF">2016-10-13T13:40:00Z</dcterms:created>
  <dcterms:modified xsi:type="dcterms:W3CDTF">2016-10-13T13:47:00Z</dcterms:modified>
</cp:coreProperties>
</file>