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7537" w14:textId="6FE5EA60" w:rsidR="00531086" w:rsidRDefault="00531086" w:rsidP="00531086">
      <w:pPr>
        <w:pStyle w:val="Heading1"/>
        <w:rPr>
          <w:rFonts w:eastAsia="Times New Roman" w:cs="Times New Roman"/>
          <w:sz w:val="24"/>
          <w:szCs w:val="24"/>
          <w:lang w:val="lv-LV"/>
        </w:rPr>
      </w:pPr>
      <w:r w:rsidRPr="00F83F53">
        <w:rPr>
          <w:rFonts w:eastAsia="Times New Roman" w:cs="Times New Roman"/>
          <w:sz w:val="24"/>
          <w:szCs w:val="24"/>
          <w:lang w:val="lv-LV"/>
        </w:rPr>
        <w:t>KOMPONENTE 4: VESELĪBA</w:t>
      </w:r>
    </w:p>
    <w:p w14:paraId="625D545E" w14:textId="77777777" w:rsidR="0055785C" w:rsidRPr="0055785C" w:rsidRDefault="0055785C" w:rsidP="0055785C"/>
    <w:p w14:paraId="3717AB67" w14:textId="77777777" w:rsidR="00531086" w:rsidRPr="00F83F53" w:rsidRDefault="00531086" w:rsidP="00531086">
      <w:pPr>
        <w:ind w:firstLine="0"/>
        <w:contextualSpacing/>
        <w:rPr>
          <w:bCs/>
          <w:sz w:val="20"/>
          <w:szCs w:val="20"/>
        </w:rPr>
      </w:pPr>
    </w:p>
    <w:tbl>
      <w:tblPr>
        <w:tblW w:w="13324" w:type="dxa"/>
        <w:tblInd w:w="421" w:type="dxa"/>
        <w:tblLayout w:type="fixed"/>
        <w:tblCellMar>
          <w:top w:w="15" w:type="dxa"/>
          <w:bottom w:w="15" w:type="dxa"/>
        </w:tblCellMar>
        <w:tblLook w:val="04A0" w:firstRow="1" w:lastRow="0" w:firstColumn="1" w:lastColumn="0" w:noHBand="0" w:noVBand="1"/>
      </w:tblPr>
      <w:tblGrid>
        <w:gridCol w:w="4677"/>
        <w:gridCol w:w="992"/>
        <w:gridCol w:w="851"/>
        <w:gridCol w:w="6804"/>
      </w:tblGrid>
      <w:tr w:rsidR="00531086" w:rsidRPr="00F83F53" w14:paraId="382533A8" w14:textId="77777777" w:rsidTr="00C32071">
        <w:trPr>
          <w:trHeight w:val="705"/>
        </w:trPr>
        <w:tc>
          <w:tcPr>
            <w:tcW w:w="467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1761E4"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4 - Veselība</w:t>
            </w:r>
          </w:p>
        </w:tc>
        <w:tc>
          <w:tcPr>
            <w:tcW w:w="8647" w:type="dxa"/>
            <w:gridSpan w:val="3"/>
            <w:tcBorders>
              <w:top w:val="single" w:sz="4" w:space="0" w:color="auto"/>
              <w:left w:val="single" w:sz="4" w:space="0" w:color="auto"/>
              <w:bottom w:val="single" w:sz="4" w:space="0" w:color="auto"/>
              <w:right w:val="single" w:sz="4" w:space="0" w:color="auto"/>
            </w:tcBorders>
            <w:shd w:val="clear" w:color="auto" w:fill="C6EFCE"/>
            <w:noWrap/>
            <w:vAlign w:val="center"/>
          </w:tcPr>
          <w:p w14:paraId="580AF9FD" w14:textId="3B84E456" w:rsidR="00531086" w:rsidRPr="005933C8" w:rsidRDefault="00531086" w:rsidP="005933C8">
            <w:pPr>
              <w:pStyle w:val="ListParagraph"/>
              <w:spacing w:after="100" w:afterAutospacing="1"/>
              <w:ind w:left="174"/>
              <w:jc w:val="both"/>
              <w:rPr>
                <w:rFonts w:eastAsia="Times New Roman" w:cs="Times New Roman"/>
                <w:b/>
                <w:bCs/>
                <w:sz w:val="20"/>
                <w:szCs w:val="20"/>
                <w:lang w:val="lv-LV"/>
              </w:rPr>
            </w:pPr>
            <w:r w:rsidRPr="00F83F53">
              <w:rPr>
                <w:rFonts w:eastAsia="Times New Roman" w:cs="Times New Roman"/>
                <w:b/>
                <w:bCs/>
                <w:sz w:val="20"/>
                <w:szCs w:val="20"/>
                <w:lang w:val="lv-LV"/>
              </w:rPr>
              <w:t>4.1.1.2.i. 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1728AC">
              <w:rPr>
                <w:rFonts w:eastAsia="Times New Roman" w:cs="Times New Roman"/>
                <w:b/>
                <w:bCs/>
                <w:sz w:val="20"/>
                <w:szCs w:val="20"/>
                <w:lang w:val="lv-LV"/>
              </w:rPr>
              <w:t>.</w:t>
            </w:r>
          </w:p>
        </w:tc>
      </w:tr>
      <w:tr w:rsidR="00531086" w:rsidRPr="00F83F53" w14:paraId="44D4B91E" w14:textId="77777777" w:rsidTr="00C32071">
        <w:trPr>
          <w:trHeight w:val="300"/>
        </w:trPr>
        <w:tc>
          <w:tcPr>
            <w:tcW w:w="4677" w:type="dxa"/>
            <w:tcBorders>
              <w:top w:val="nil"/>
              <w:left w:val="nil"/>
              <w:bottom w:val="nil"/>
              <w:right w:val="nil"/>
            </w:tcBorders>
            <w:noWrap/>
            <w:vAlign w:val="bottom"/>
            <w:hideMark/>
          </w:tcPr>
          <w:p w14:paraId="063B7838" w14:textId="77777777" w:rsidR="00531086" w:rsidRPr="00F83F53" w:rsidRDefault="00531086" w:rsidP="00531086">
            <w:pPr>
              <w:ind w:firstLine="0"/>
              <w:rPr>
                <w:rFonts w:eastAsia="Times New Roman"/>
                <w:i/>
                <w:iCs/>
                <w:sz w:val="20"/>
                <w:szCs w:val="20"/>
                <w:lang w:eastAsia="lv-LV"/>
              </w:rPr>
            </w:pPr>
          </w:p>
        </w:tc>
        <w:tc>
          <w:tcPr>
            <w:tcW w:w="992" w:type="dxa"/>
            <w:tcBorders>
              <w:top w:val="nil"/>
              <w:left w:val="nil"/>
              <w:bottom w:val="nil"/>
              <w:right w:val="nil"/>
            </w:tcBorders>
            <w:noWrap/>
            <w:vAlign w:val="bottom"/>
            <w:hideMark/>
          </w:tcPr>
          <w:p w14:paraId="327FBB0F" w14:textId="77777777" w:rsidR="00531086" w:rsidRPr="00F83F53" w:rsidRDefault="00531086" w:rsidP="00531086">
            <w:pPr>
              <w:ind w:firstLine="0"/>
              <w:rPr>
                <w:rFonts w:eastAsia="Times New Roman"/>
                <w:sz w:val="20"/>
                <w:szCs w:val="20"/>
                <w:lang w:eastAsia="lv-LV"/>
              </w:rPr>
            </w:pPr>
          </w:p>
        </w:tc>
        <w:tc>
          <w:tcPr>
            <w:tcW w:w="7655" w:type="dxa"/>
            <w:gridSpan w:val="2"/>
            <w:vMerge w:val="restart"/>
            <w:tcBorders>
              <w:top w:val="nil"/>
              <w:left w:val="nil"/>
              <w:bottom w:val="nil"/>
              <w:right w:val="nil"/>
            </w:tcBorders>
            <w:vAlign w:val="center"/>
          </w:tcPr>
          <w:p w14:paraId="6938098F" w14:textId="77777777" w:rsidR="00531086" w:rsidRPr="00F83F53" w:rsidRDefault="00531086" w:rsidP="00531086">
            <w:pPr>
              <w:ind w:firstLine="0"/>
              <w:rPr>
                <w:rFonts w:eastAsia="Times New Roman"/>
                <w:i/>
                <w:iCs/>
                <w:sz w:val="20"/>
                <w:szCs w:val="20"/>
                <w:lang w:eastAsia="lv-LV"/>
              </w:rPr>
            </w:pPr>
          </w:p>
          <w:p w14:paraId="25D3AE5C" w14:textId="77777777" w:rsidR="00531086" w:rsidRPr="00F83F53" w:rsidRDefault="00531086" w:rsidP="00531086">
            <w:pPr>
              <w:ind w:firstLine="0"/>
              <w:rPr>
                <w:rFonts w:eastAsia="Times New Roman"/>
                <w:i/>
                <w:iCs/>
                <w:sz w:val="20"/>
                <w:szCs w:val="20"/>
                <w:lang w:eastAsia="lv-LV"/>
              </w:rPr>
            </w:pPr>
          </w:p>
        </w:tc>
      </w:tr>
      <w:tr w:rsidR="00531086" w:rsidRPr="00F83F53" w14:paraId="6BDABA18" w14:textId="77777777" w:rsidTr="00C32071">
        <w:trPr>
          <w:trHeight w:val="62"/>
        </w:trPr>
        <w:tc>
          <w:tcPr>
            <w:tcW w:w="4677" w:type="dxa"/>
            <w:tcBorders>
              <w:top w:val="nil"/>
              <w:left w:val="nil"/>
              <w:bottom w:val="nil"/>
              <w:right w:val="nil"/>
            </w:tcBorders>
            <w:noWrap/>
            <w:vAlign w:val="bottom"/>
            <w:hideMark/>
          </w:tcPr>
          <w:p w14:paraId="2FCE887E"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21572663" w14:textId="77777777" w:rsidR="00531086" w:rsidRPr="00F83F53" w:rsidRDefault="00531086" w:rsidP="00531086">
            <w:pPr>
              <w:ind w:firstLine="0"/>
              <w:rPr>
                <w:rFonts w:eastAsia="Times New Roman"/>
                <w:b/>
                <w:bCs/>
                <w:sz w:val="20"/>
                <w:szCs w:val="20"/>
                <w:lang w:eastAsia="lv-LV"/>
              </w:rPr>
            </w:pPr>
          </w:p>
        </w:tc>
        <w:tc>
          <w:tcPr>
            <w:tcW w:w="7655" w:type="dxa"/>
            <w:gridSpan w:val="2"/>
            <w:vMerge/>
            <w:vAlign w:val="center"/>
          </w:tcPr>
          <w:p w14:paraId="27686AEC" w14:textId="77777777" w:rsidR="00531086" w:rsidRPr="00F83F53" w:rsidRDefault="00531086" w:rsidP="00531086">
            <w:pPr>
              <w:ind w:firstLine="0"/>
              <w:rPr>
                <w:rFonts w:eastAsia="Times New Roman"/>
                <w:i/>
                <w:iCs/>
                <w:sz w:val="20"/>
                <w:szCs w:val="20"/>
                <w:lang w:eastAsia="lv-LV"/>
              </w:rPr>
            </w:pPr>
          </w:p>
        </w:tc>
      </w:tr>
      <w:tr w:rsidR="00531086" w:rsidRPr="00F83F53" w14:paraId="4A23DAA4"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1222D2B" w14:textId="77777777" w:rsidR="00531086" w:rsidRPr="00F83F53" w:rsidRDefault="00531086" w:rsidP="00531086">
            <w:pPr>
              <w:ind w:firstLine="0"/>
              <w:rPr>
                <w:rFonts w:eastAsia="Times New Roman"/>
                <w:i/>
                <w:iCs/>
                <w:sz w:val="20"/>
                <w:szCs w:val="20"/>
                <w:lang w:eastAsia="lv-LV"/>
              </w:rPr>
            </w:pPr>
            <w:r w:rsidRPr="00F83F53">
              <w:rPr>
                <w:rFonts w:eastAsia="Times New Roman"/>
                <w:i/>
                <w:iCs/>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72BAD9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1AFC4C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680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F1C42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Pamatojums, ja novērtējums ir "NĒ"</w:t>
            </w:r>
          </w:p>
        </w:tc>
      </w:tr>
      <w:tr w:rsidR="00531086" w:rsidRPr="00F83F53" w14:paraId="268C45F9"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5C87B00D" w14:textId="345BB57F"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Klim</w:t>
            </w:r>
            <w:r w:rsidR="00210609">
              <w:rPr>
                <w:rFonts w:eastAsia="Times New Roman"/>
                <w:b/>
                <w:bCs/>
                <w:sz w:val="20"/>
                <w:szCs w:val="20"/>
                <w:lang w:eastAsia="lv-LV"/>
              </w:rPr>
              <w:t>a</w:t>
            </w:r>
            <w:r w:rsidRPr="00F83F53">
              <w:rPr>
                <w:rFonts w:eastAsia="Times New Roman"/>
                <w:b/>
                <w:bCs/>
                <w:sz w:val="20"/>
                <w:szCs w:val="20"/>
                <w:lang w:eastAsia="lv-LV"/>
              </w:rPr>
              <w:t xml:space="preserve">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79C0D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E78A9D"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EBD7DB4" w14:textId="77777777" w:rsidR="00531086" w:rsidRPr="00F83F53" w:rsidRDefault="00531086" w:rsidP="00531086">
            <w:pPr>
              <w:ind w:firstLine="0"/>
              <w:jc w:val="center"/>
              <w:rPr>
                <w:rFonts w:eastAsia="Times New Roman"/>
                <w:sz w:val="20"/>
                <w:szCs w:val="20"/>
                <w:lang w:eastAsia="lv-LV"/>
              </w:rPr>
            </w:pPr>
          </w:p>
        </w:tc>
      </w:tr>
      <w:tr w:rsidR="00531086" w:rsidRPr="00F83F53" w14:paraId="26B96F5B"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6E6524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2E2BFC"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5A3B30"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0F9D75B6" w14:textId="77777777" w:rsidR="00531086" w:rsidRPr="00F83F53" w:rsidRDefault="00531086" w:rsidP="00531086">
            <w:pPr>
              <w:ind w:firstLine="0"/>
              <w:jc w:val="center"/>
              <w:rPr>
                <w:rFonts w:eastAsia="Times New Roman"/>
                <w:sz w:val="20"/>
                <w:szCs w:val="20"/>
                <w:lang w:eastAsia="lv-LV"/>
              </w:rPr>
            </w:pPr>
          </w:p>
        </w:tc>
      </w:tr>
      <w:tr w:rsidR="00531086" w:rsidRPr="00F83F53" w14:paraId="6C849F7F" w14:textId="77777777" w:rsidTr="00C32071">
        <w:trPr>
          <w:trHeight w:val="26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2F1BE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1DFA9D"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246228"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AD65B97" w14:textId="77777777" w:rsidR="00531086" w:rsidRPr="00F83F53" w:rsidRDefault="00531086" w:rsidP="00531086">
            <w:pPr>
              <w:ind w:firstLine="0"/>
              <w:jc w:val="center"/>
              <w:rPr>
                <w:rFonts w:eastAsia="Times New Roman"/>
                <w:sz w:val="20"/>
                <w:szCs w:val="20"/>
                <w:lang w:eastAsia="lv-LV"/>
              </w:rPr>
            </w:pPr>
          </w:p>
        </w:tc>
      </w:tr>
      <w:tr w:rsidR="00531086" w:rsidRPr="00F83F53" w14:paraId="41B484C5"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6E7BDB4"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6571E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5CF06F5"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424A9149" w14:textId="77777777" w:rsidR="00531086" w:rsidRPr="00F83F53" w:rsidRDefault="00531086" w:rsidP="00531086">
            <w:pPr>
              <w:ind w:firstLine="0"/>
              <w:jc w:val="center"/>
              <w:rPr>
                <w:rFonts w:eastAsia="Times New Roman"/>
                <w:sz w:val="20"/>
                <w:szCs w:val="20"/>
                <w:lang w:eastAsia="lv-LV"/>
              </w:rPr>
            </w:pPr>
          </w:p>
        </w:tc>
      </w:tr>
      <w:tr w:rsidR="00531086" w:rsidRPr="00F83F53" w14:paraId="551ECD6E"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45565EF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853A8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2384B2"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3CA65BDC" w14:textId="77777777" w:rsidR="00531086" w:rsidRPr="00F83F53" w:rsidRDefault="00531086" w:rsidP="00531086">
            <w:pPr>
              <w:ind w:firstLine="0"/>
              <w:jc w:val="center"/>
              <w:rPr>
                <w:rFonts w:eastAsia="Times New Roman"/>
                <w:sz w:val="20"/>
                <w:szCs w:val="20"/>
                <w:lang w:eastAsia="lv-LV"/>
              </w:rPr>
            </w:pPr>
          </w:p>
        </w:tc>
      </w:tr>
      <w:tr w:rsidR="00531086" w:rsidRPr="00F83F53" w14:paraId="287BCFAC" w14:textId="77777777" w:rsidTr="00C32071">
        <w:trPr>
          <w:trHeight w:val="392"/>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19BBCBE1"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8945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302319"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vAlign w:val="bottom"/>
            <w:hideMark/>
          </w:tcPr>
          <w:p w14:paraId="1EBF35B3" w14:textId="77777777" w:rsidR="00531086" w:rsidRPr="00F83F53" w:rsidRDefault="00531086" w:rsidP="00531086">
            <w:pPr>
              <w:ind w:firstLine="0"/>
              <w:jc w:val="center"/>
              <w:rPr>
                <w:rFonts w:eastAsia="Times New Roman"/>
                <w:sz w:val="20"/>
                <w:szCs w:val="20"/>
                <w:lang w:eastAsia="lv-LV"/>
              </w:rPr>
            </w:pPr>
          </w:p>
        </w:tc>
      </w:tr>
    </w:tbl>
    <w:p w14:paraId="30DAC371" w14:textId="77777777" w:rsidR="00531086" w:rsidRPr="00F83F53" w:rsidRDefault="00531086" w:rsidP="00531086">
      <w:pPr>
        <w:ind w:firstLine="0"/>
        <w:rPr>
          <w:rFonts w:eastAsia="Times New Roman"/>
          <w:b/>
          <w:bCs/>
          <w:i/>
          <w:iCs/>
          <w:sz w:val="18"/>
          <w:szCs w:val="18"/>
          <w:lang w:eastAsia="lv-LV"/>
        </w:rPr>
      </w:pPr>
    </w:p>
    <w:p w14:paraId="5388843E" w14:textId="77777777" w:rsidR="00531086" w:rsidRPr="00F83F53" w:rsidRDefault="00531086" w:rsidP="00531086">
      <w:pPr>
        <w:ind w:firstLine="0"/>
        <w:rPr>
          <w:rFonts w:eastAsia="Times New Roman"/>
          <w:b/>
          <w:bCs/>
          <w:lang w:eastAsia="lv-LV"/>
        </w:rPr>
      </w:pPr>
    </w:p>
    <w:p w14:paraId="07834B89" w14:textId="77777777" w:rsidR="00531086" w:rsidRPr="00F83F53" w:rsidRDefault="00531086" w:rsidP="00531086">
      <w:pPr>
        <w:ind w:firstLine="0"/>
      </w:pPr>
    </w:p>
    <w:p w14:paraId="134944F1" w14:textId="7CE699A1" w:rsidR="0055785C" w:rsidRDefault="0055785C">
      <w:pPr>
        <w:spacing w:before="40"/>
      </w:pPr>
      <w:r>
        <w:br w:type="page"/>
      </w:r>
    </w:p>
    <w:p w14:paraId="35A0ABA7" w14:textId="77777777" w:rsidR="00531086" w:rsidRPr="00F83F53" w:rsidRDefault="00531086" w:rsidP="00531086">
      <w:pPr>
        <w:ind w:firstLine="0"/>
      </w:pPr>
    </w:p>
    <w:tbl>
      <w:tblPr>
        <w:tblW w:w="13183" w:type="dxa"/>
        <w:tblInd w:w="279" w:type="dxa"/>
        <w:tblCellMar>
          <w:top w:w="15" w:type="dxa"/>
          <w:bottom w:w="15" w:type="dxa"/>
        </w:tblCellMar>
        <w:tblLook w:val="04A0" w:firstRow="1" w:lastRow="0" w:firstColumn="1" w:lastColumn="0" w:noHBand="0" w:noVBand="1"/>
      </w:tblPr>
      <w:tblGrid>
        <w:gridCol w:w="3260"/>
        <w:gridCol w:w="709"/>
        <w:gridCol w:w="9214"/>
      </w:tblGrid>
      <w:tr w:rsidR="00531086" w:rsidRPr="00F83F53" w14:paraId="11BF29C7" w14:textId="77777777" w:rsidTr="006B231F">
        <w:trPr>
          <w:trHeight w:val="416"/>
        </w:trPr>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D10CA96"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6838C1D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9214" w:type="dxa"/>
            <w:tcBorders>
              <w:top w:val="single" w:sz="4" w:space="0" w:color="auto"/>
              <w:left w:val="single" w:sz="4" w:space="0" w:color="auto"/>
              <w:bottom w:val="nil"/>
              <w:right w:val="single" w:sz="4" w:space="0" w:color="auto"/>
            </w:tcBorders>
            <w:shd w:val="clear" w:color="auto" w:fill="DBDBDB" w:themeFill="accent3" w:themeFillTint="66"/>
            <w:noWrap/>
            <w:vAlign w:val="center"/>
            <w:hideMark/>
          </w:tcPr>
          <w:p w14:paraId="647258A2"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Detalizēts </w:t>
            </w:r>
            <w:proofErr w:type="spellStart"/>
            <w:r w:rsidRPr="00F83F53">
              <w:rPr>
                <w:rFonts w:eastAsia="Times New Roman"/>
                <w:b/>
                <w:bCs/>
                <w:sz w:val="20"/>
                <w:szCs w:val="20"/>
                <w:lang w:eastAsia="lv-LV"/>
              </w:rPr>
              <w:t>izvērtējums</w:t>
            </w:r>
            <w:proofErr w:type="spellEnd"/>
            <w:r w:rsidRPr="00F83F53">
              <w:rPr>
                <w:rFonts w:eastAsia="Times New Roman"/>
                <w:b/>
                <w:bCs/>
                <w:sz w:val="20"/>
                <w:szCs w:val="20"/>
                <w:lang w:eastAsia="lv-LV"/>
              </w:rPr>
              <w:t xml:space="preserve"> </w:t>
            </w:r>
          </w:p>
        </w:tc>
      </w:tr>
      <w:tr w:rsidR="00531086" w:rsidRPr="00F83F53" w14:paraId="686C20E9" w14:textId="77777777" w:rsidTr="00781401">
        <w:trPr>
          <w:trHeight w:val="826"/>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2727C"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Klimata pārmaiņu mazināšana. </w:t>
            </w:r>
            <w:r w:rsidRPr="00F83F53">
              <w:rPr>
                <w:rFonts w:eastAsia="Times New Roman"/>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1DEEBE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1C55D70C" w14:textId="495D7E55" w:rsidR="00F83F53" w:rsidRDefault="00F83F53" w:rsidP="00F83F53">
            <w:pPr>
              <w:ind w:firstLine="0"/>
              <w:rPr>
                <w:rFonts w:eastAsia="Calibri"/>
                <w:b/>
                <w:bCs/>
                <w:sz w:val="20"/>
                <w:szCs w:val="20"/>
              </w:rPr>
            </w:pPr>
            <w:r>
              <w:rPr>
                <w:rFonts w:eastAsia="Calibri"/>
                <w:b/>
                <w:bCs/>
                <w:sz w:val="20"/>
                <w:szCs w:val="20"/>
              </w:rPr>
              <w:t>Piemērs, uz ko attiecināms:</w:t>
            </w:r>
          </w:p>
          <w:p w14:paraId="4412AD4C" w14:textId="3899269F" w:rsidR="00531086" w:rsidRDefault="00F83F53" w:rsidP="000533A4">
            <w:pPr>
              <w:ind w:firstLine="0"/>
              <w:rPr>
                <w:rFonts w:eastAsia="Calibri" w:cs="Times New Roman"/>
                <w:sz w:val="20"/>
                <w:szCs w:val="20"/>
              </w:rPr>
            </w:pPr>
            <w:r>
              <w:rPr>
                <w:rFonts w:eastAsia="Calibri"/>
                <w:b/>
                <w:bCs/>
                <w:sz w:val="20"/>
                <w:szCs w:val="20"/>
              </w:rPr>
              <w:t xml:space="preserve">Projekta darbības </w:t>
            </w:r>
            <w:r w:rsidR="00531086" w:rsidRPr="00F83F53">
              <w:rPr>
                <w:rFonts w:eastAsia="Calibri" w:cs="Times New Roman"/>
                <w:sz w:val="20"/>
                <w:szCs w:val="20"/>
                <w:u w:val="single"/>
              </w:rPr>
              <w:t xml:space="preserve">neradīs ievērojamas SEG emisijas, </w:t>
            </w:r>
            <w:r w:rsidR="00531086" w:rsidRPr="00F83F53">
              <w:rPr>
                <w:rFonts w:eastAsia="Calibri" w:cs="Times New Roman"/>
                <w:sz w:val="20"/>
                <w:szCs w:val="20"/>
              </w:rPr>
              <w:t xml:space="preserve">ņemot vērā, ka plānota ārstniecības </w:t>
            </w:r>
            <w:r w:rsidRPr="00F83F53">
              <w:rPr>
                <w:rFonts w:eastAsia="Calibri" w:cs="Times New Roman"/>
                <w:sz w:val="20"/>
                <w:szCs w:val="20"/>
              </w:rPr>
              <w:t>iestā</w:t>
            </w:r>
            <w:r>
              <w:rPr>
                <w:rFonts w:eastAsia="Calibri" w:cs="Times New Roman"/>
                <w:sz w:val="20"/>
                <w:szCs w:val="20"/>
              </w:rPr>
              <w:t>des</w:t>
            </w:r>
            <w:r w:rsidRPr="00F83F53">
              <w:rPr>
                <w:rFonts w:eastAsia="Calibri" w:cs="Times New Roman"/>
                <w:sz w:val="20"/>
                <w:szCs w:val="20"/>
              </w:rPr>
              <w:t xml:space="preserve"> </w:t>
            </w:r>
            <w:r w:rsidR="00531086" w:rsidRPr="00F83F53">
              <w:rPr>
                <w:rFonts w:eastAsia="Calibri" w:cs="Times New Roman"/>
                <w:sz w:val="20"/>
                <w:szCs w:val="20"/>
              </w:rPr>
              <w:t xml:space="preserve">infrastruktūras attīstība, </w:t>
            </w:r>
            <w:r>
              <w:rPr>
                <w:rFonts w:eastAsia="Calibri" w:cs="Times New Roman"/>
                <w:sz w:val="20"/>
                <w:szCs w:val="20"/>
              </w:rPr>
              <w:t>k</w:t>
            </w:r>
            <w:r w:rsidR="000533A4">
              <w:rPr>
                <w:rFonts w:eastAsia="Calibri" w:cs="Times New Roman"/>
                <w:sz w:val="20"/>
                <w:szCs w:val="20"/>
              </w:rPr>
              <w:t>ā</w:t>
            </w:r>
            <w:r>
              <w:rPr>
                <w:rFonts w:eastAsia="Calibri" w:cs="Times New Roman"/>
                <w:sz w:val="20"/>
                <w:szCs w:val="20"/>
              </w:rPr>
              <w:t xml:space="preserve"> piemēram atjaunošanas un pārbūves (jauna būvniecība), </w:t>
            </w:r>
            <w:r w:rsidR="00531086" w:rsidRPr="00F83F53">
              <w:rPr>
                <w:rFonts w:eastAsia="Calibri" w:cs="Times New Roman"/>
                <w:sz w:val="20"/>
                <w:szCs w:val="20"/>
              </w:rPr>
              <w:t xml:space="preserve">kam būs nebūtiska ietekme uz SEG emisijām. </w:t>
            </w:r>
            <w:r>
              <w:rPr>
                <w:rFonts w:eastAsia="Calibri" w:cs="Times New Roman"/>
                <w:sz w:val="20"/>
                <w:szCs w:val="20"/>
              </w:rPr>
              <w:t xml:space="preserve">Proti plānots, ka vecās iekārtas un aprīkojums tiks nomainītas </w:t>
            </w:r>
            <w:r w:rsidRPr="00F83F53">
              <w:rPr>
                <w:rFonts w:eastAsia="Calibri" w:cs="Times New Roman"/>
                <w:sz w:val="20"/>
                <w:szCs w:val="20"/>
              </w:rPr>
              <w:t>atbilstoši mūsdienu prasībām, plānots, ka ēkas un iekārtas tiks uzlabotas (vai daļa iekārtu aizstātas ar jaunām), tad daļā gadījumu iespējama arī pozitīva ietekme uz klimata pārmaiņām</w:t>
            </w:r>
            <w:r>
              <w:rPr>
                <w:rFonts w:eastAsia="Calibri" w:cs="Times New Roman"/>
                <w:sz w:val="20"/>
                <w:szCs w:val="20"/>
              </w:rPr>
              <w:t>.</w:t>
            </w:r>
          </w:p>
          <w:p w14:paraId="21307140" w14:textId="77777777" w:rsidR="000533A4" w:rsidRPr="000533A4" w:rsidRDefault="000533A4" w:rsidP="000533A4">
            <w:pPr>
              <w:ind w:firstLine="0"/>
              <w:rPr>
                <w:rFonts w:eastAsia="Calibri" w:cs="Times New Roman"/>
                <w:sz w:val="20"/>
                <w:szCs w:val="20"/>
              </w:rPr>
            </w:pPr>
          </w:p>
          <w:p w14:paraId="1B8F1ED8" w14:textId="071762D5" w:rsidR="00531086" w:rsidRPr="00A74B08" w:rsidRDefault="00F83F53" w:rsidP="00A74B08">
            <w:pPr>
              <w:spacing w:after="160"/>
              <w:ind w:firstLine="0"/>
              <w:rPr>
                <w:rFonts w:eastAsia="Calibri" w:cs="Times New Roman"/>
                <w:sz w:val="20"/>
                <w:szCs w:val="20"/>
              </w:rPr>
            </w:pPr>
            <w:r w:rsidRPr="00A74B08">
              <w:rPr>
                <w:rFonts w:eastAsia="Calibri" w:cs="Times New Roman"/>
                <w:sz w:val="20"/>
                <w:szCs w:val="20"/>
              </w:rPr>
              <w:t>Projektā pie atjaunošanas, pārbūves un jaunas būvniecības darbiem ir plānoti arī</w:t>
            </w:r>
            <w:r w:rsidR="00531086" w:rsidRPr="00A74B08">
              <w:rPr>
                <w:rFonts w:eastAsia="Calibri" w:cs="Times New Roman"/>
                <w:sz w:val="20"/>
                <w:szCs w:val="20"/>
              </w:rPr>
              <w:t xml:space="preserve"> teritorijas labiekārtošanas </w:t>
            </w:r>
            <w:r w:rsidRPr="00A74B08">
              <w:rPr>
                <w:rFonts w:eastAsia="Calibri" w:cs="Times New Roman"/>
                <w:sz w:val="20"/>
                <w:szCs w:val="20"/>
              </w:rPr>
              <w:t>darbi</w:t>
            </w:r>
            <w:r w:rsidR="00531086" w:rsidRPr="00A74B08">
              <w:rPr>
                <w:rFonts w:eastAsia="Calibri" w:cs="Times New Roman"/>
                <w:sz w:val="20"/>
                <w:szCs w:val="20"/>
              </w:rPr>
              <w:t>, piemēram, koku stādīšan</w:t>
            </w:r>
            <w:r w:rsidR="000533A4" w:rsidRPr="00A74B08">
              <w:rPr>
                <w:rFonts w:eastAsia="Calibri" w:cs="Times New Roman"/>
                <w:sz w:val="20"/>
                <w:szCs w:val="20"/>
              </w:rPr>
              <w:t>a</w:t>
            </w:r>
            <w:r w:rsidR="00531086" w:rsidRPr="00A74B08">
              <w:rPr>
                <w:rFonts w:eastAsia="Calibri" w:cs="Times New Roman"/>
                <w:sz w:val="20"/>
                <w:szCs w:val="20"/>
              </w:rPr>
              <w:t>, apzaļumošan</w:t>
            </w:r>
            <w:r w:rsidR="000533A4" w:rsidRPr="00A74B08">
              <w:rPr>
                <w:rFonts w:eastAsia="Calibri" w:cs="Times New Roman"/>
                <w:sz w:val="20"/>
                <w:szCs w:val="20"/>
              </w:rPr>
              <w:t>a</w:t>
            </w:r>
            <w:r w:rsidR="00531086" w:rsidRPr="00A74B08">
              <w:rPr>
                <w:rFonts w:eastAsia="Calibri" w:cs="Times New Roman"/>
                <w:sz w:val="20"/>
                <w:szCs w:val="20"/>
              </w:rPr>
              <w:t>, tādējādi veicinot CO</w:t>
            </w:r>
            <w:r w:rsidR="00531086" w:rsidRPr="00A74B08">
              <w:rPr>
                <w:rFonts w:eastAsia="Calibri" w:cs="Times New Roman"/>
                <w:sz w:val="20"/>
                <w:szCs w:val="20"/>
                <w:vertAlign w:val="subscript"/>
              </w:rPr>
              <w:t>2</w:t>
            </w:r>
            <w:r w:rsidR="00531086" w:rsidRPr="00A74B08">
              <w:rPr>
                <w:rFonts w:eastAsia="Calibri" w:cs="Times New Roman"/>
                <w:sz w:val="20"/>
                <w:szCs w:val="20"/>
              </w:rPr>
              <w:t xml:space="preserve"> piesaisti. </w:t>
            </w:r>
          </w:p>
          <w:p w14:paraId="5C9EFCF7" w14:textId="0FA020C9" w:rsidR="00531086" w:rsidRPr="00A74B08" w:rsidRDefault="007012B4" w:rsidP="00A74B08">
            <w:pPr>
              <w:spacing w:after="160"/>
              <w:ind w:firstLine="0"/>
              <w:rPr>
                <w:rFonts w:eastAsiaTheme="minorEastAsia" w:cs="Times New Roman"/>
                <w:sz w:val="20"/>
                <w:szCs w:val="20"/>
              </w:rPr>
            </w:pPr>
            <w:r w:rsidRPr="00A74B08">
              <w:rPr>
                <w:rFonts w:eastAsia="Calibri" w:cs="Times New Roman"/>
                <w:sz w:val="20"/>
                <w:szCs w:val="20"/>
              </w:rPr>
              <w:t xml:space="preserve">Projektam nav  </w:t>
            </w:r>
            <w:r w:rsidRPr="00A74B08">
              <w:rPr>
                <w:rFonts w:eastAsia="Times New Roman"/>
                <w:sz w:val="20"/>
                <w:szCs w:val="20"/>
                <w:lang w:eastAsia="lv-LV"/>
              </w:rPr>
              <w:t>SEG emisijas</w:t>
            </w:r>
            <w:r w:rsidRPr="00A74B08">
              <w:rPr>
                <w:rFonts w:eastAsia="Calibri" w:cs="Times New Roman"/>
                <w:sz w:val="20"/>
                <w:szCs w:val="20"/>
              </w:rPr>
              <w:t xml:space="preserve">  </w:t>
            </w:r>
            <w:r w:rsidR="00531086" w:rsidRPr="00A74B08">
              <w:rPr>
                <w:rFonts w:eastAsia="Calibri" w:cs="Times New Roman"/>
                <w:sz w:val="20"/>
                <w:szCs w:val="20"/>
              </w:rPr>
              <w:t>nulles alternatīvas, t.i., nav iespējams neveikt investīcijas veselības aprūpes infrastruktūras attīstības pasākumus, jo tādējādi tiktu apdraudēta veselības aprūpes pakalpojumu pieejamība iedzīvotājiem.</w:t>
            </w:r>
          </w:p>
          <w:p w14:paraId="7FAE9A8D" w14:textId="072366F8" w:rsidR="00531086" w:rsidRPr="00A74B08" w:rsidRDefault="007012B4" w:rsidP="00A74B08">
            <w:pPr>
              <w:spacing w:after="160"/>
              <w:ind w:firstLine="0"/>
              <w:rPr>
                <w:rFonts w:eastAsiaTheme="minorEastAsia" w:cs="Times New Roman"/>
                <w:sz w:val="20"/>
                <w:szCs w:val="20"/>
              </w:rPr>
            </w:pPr>
            <w:r w:rsidRPr="00A74B08">
              <w:rPr>
                <w:rFonts w:eastAsia="Calibri"/>
                <w:b/>
                <w:bCs/>
                <w:sz w:val="20"/>
                <w:szCs w:val="20"/>
              </w:rPr>
              <w:t>Ja projektā paredzēti p</w:t>
            </w:r>
            <w:r w:rsidR="00531086" w:rsidRPr="00A74B08">
              <w:rPr>
                <w:rFonts w:eastAsia="Calibri"/>
                <w:b/>
                <w:bCs/>
                <w:sz w:val="20"/>
                <w:szCs w:val="20"/>
              </w:rPr>
              <w:t>apildinoši pasākumi un investīcijas ar SEG emisiju samazinošu efektu</w:t>
            </w:r>
            <w:r w:rsidR="000533A4" w:rsidRPr="00A74B08">
              <w:rPr>
                <w:rFonts w:eastAsia="Calibri"/>
                <w:b/>
                <w:bCs/>
                <w:sz w:val="20"/>
                <w:szCs w:val="20"/>
              </w:rPr>
              <w:t>,</w:t>
            </w:r>
            <w:r w:rsidR="00531086" w:rsidRPr="00A74B08">
              <w:rPr>
                <w:rFonts w:eastAsia="Calibri"/>
                <w:b/>
                <w:bCs/>
                <w:sz w:val="20"/>
                <w:szCs w:val="20"/>
              </w:rPr>
              <w:t xml:space="preserve"> </w:t>
            </w:r>
            <w:r w:rsidRPr="00A74B08">
              <w:rPr>
                <w:rFonts w:eastAsia="Calibri"/>
                <w:b/>
                <w:bCs/>
                <w:sz w:val="20"/>
                <w:szCs w:val="20"/>
              </w:rPr>
              <w:t xml:space="preserve"> piemēram</w:t>
            </w:r>
            <w:r w:rsidR="000533A4" w:rsidRPr="00A74B08">
              <w:rPr>
                <w:rFonts w:eastAsia="Calibri"/>
                <w:b/>
                <w:bCs/>
                <w:sz w:val="20"/>
                <w:szCs w:val="20"/>
              </w:rPr>
              <w:t>,</w:t>
            </w:r>
            <w:r w:rsidRPr="00A74B08">
              <w:rPr>
                <w:rFonts w:eastAsia="Calibri"/>
                <w:b/>
                <w:bCs/>
                <w:sz w:val="20"/>
                <w:szCs w:val="20"/>
              </w:rPr>
              <w:t xml:space="preserve"> </w:t>
            </w:r>
            <w:r w:rsidR="00531086" w:rsidRPr="00A74B08">
              <w:rPr>
                <w:rFonts w:eastAsia="Calibri" w:cs="Times New Roman"/>
                <w:sz w:val="20"/>
                <w:szCs w:val="20"/>
              </w:rPr>
              <w:t xml:space="preserve"> digitālajā veselībā, kas samazinās pārvietošanās nepieciešamību (</w:t>
            </w:r>
            <w:r w:rsidR="00531086" w:rsidRPr="00A74B08">
              <w:rPr>
                <w:rFonts w:eastAsia="Times New Roman" w:cs="Times New Roman"/>
                <w:sz w:val="20"/>
                <w:szCs w:val="20"/>
              </w:rPr>
              <w:t>klātienes apmeklējumus) un papīra izmantošanu</w:t>
            </w:r>
            <w:r w:rsidRPr="00A74B08">
              <w:rPr>
                <w:rFonts w:eastAsia="Calibri" w:cs="Times New Roman"/>
                <w:sz w:val="20"/>
                <w:szCs w:val="20"/>
              </w:rPr>
              <w:t xml:space="preserve"> </w:t>
            </w:r>
            <w:r w:rsidR="000533A4" w:rsidRPr="00A74B08">
              <w:rPr>
                <w:rFonts w:eastAsia="Calibri" w:cs="Times New Roman"/>
                <w:sz w:val="20"/>
                <w:szCs w:val="20"/>
              </w:rPr>
              <w:t>- a</w:t>
            </w:r>
            <w:r w:rsidRPr="00A74B08">
              <w:rPr>
                <w:rFonts w:eastAsia="Calibri" w:cs="Times New Roman"/>
                <w:sz w:val="20"/>
                <w:szCs w:val="20"/>
              </w:rPr>
              <w:t xml:space="preserve">praksta arī tos. </w:t>
            </w:r>
            <w:r w:rsidR="00531086" w:rsidRPr="00A74B08">
              <w:rPr>
                <w:rFonts w:eastAsia="Calibri" w:cs="Times New Roman"/>
                <w:sz w:val="20"/>
                <w:szCs w:val="20"/>
              </w:rPr>
              <w:t xml:space="preserve"> </w:t>
            </w:r>
            <w:r w:rsidRPr="00A74B08">
              <w:rPr>
                <w:rFonts w:eastAsia="Calibri" w:cs="Times New Roman"/>
                <w:sz w:val="20"/>
                <w:szCs w:val="20"/>
              </w:rPr>
              <w:t>Piemēram</w:t>
            </w:r>
            <w:r w:rsidR="00A74B08">
              <w:rPr>
                <w:rFonts w:eastAsia="Calibri" w:cs="Times New Roman"/>
                <w:sz w:val="20"/>
                <w:szCs w:val="20"/>
              </w:rPr>
              <w:t>,</w:t>
            </w:r>
            <w:r w:rsidRPr="00A74B08">
              <w:rPr>
                <w:rFonts w:eastAsia="Calibri" w:cs="Times New Roman"/>
                <w:sz w:val="20"/>
                <w:szCs w:val="20"/>
              </w:rPr>
              <w:t xml:space="preserve"> digitālais rentgens.</w:t>
            </w:r>
          </w:p>
        </w:tc>
      </w:tr>
      <w:tr w:rsidR="00531086" w:rsidRPr="00F83F53" w14:paraId="74C7DC99" w14:textId="77777777" w:rsidTr="00781401">
        <w:trPr>
          <w:trHeight w:val="39"/>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7771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Pielāgošanās klimata pārmaiņām. </w:t>
            </w:r>
            <w:r w:rsidRPr="00F83F53">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45DF9AA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4E6C1B4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936E81E" w14:textId="1D37DDFC" w:rsidR="007012B4" w:rsidRDefault="007012B4" w:rsidP="00531086">
            <w:pPr>
              <w:ind w:firstLine="0"/>
              <w:rPr>
                <w:rFonts w:eastAsia="Calibri"/>
                <w:sz w:val="20"/>
                <w:szCs w:val="20"/>
              </w:rPr>
            </w:pPr>
            <w:r>
              <w:rPr>
                <w:rFonts w:eastAsia="Calibri"/>
                <w:sz w:val="20"/>
                <w:szCs w:val="20"/>
              </w:rPr>
              <w:t xml:space="preserve">Projektā paredzēti </w:t>
            </w:r>
            <w:r w:rsidR="000533A4">
              <w:rPr>
                <w:rFonts w:eastAsia="Calibri"/>
                <w:sz w:val="20"/>
                <w:szCs w:val="20"/>
              </w:rPr>
              <w:t>i</w:t>
            </w:r>
            <w:r w:rsidR="00531086" w:rsidRPr="00F83F53">
              <w:rPr>
                <w:rFonts w:eastAsia="Calibri"/>
                <w:sz w:val="20"/>
                <w:szCs w:val="20"/>
              </w:rPr>
              <w:t>eguldījumi k</w:t>
            </w:r>
            <w:r w:rsidR="00531086" w:rsidRPr="00F83F53">
              <w:rPr>
                <w:sz w:val="20"/>
                <w:szCs w:val="20"/>
              </w:rPr>
              <w:t>valitatīvu un izmaksu efektīvu integrētu veselības aprūpes pakalpojumu pieejamībai un veselības aprūpes sistēmas gatavībai pakalpojumu nodrošināšanai epidemioloģiskajās krīzēs</w:t>
            </w:r>
            <w:r>
              <w:rPr>
                <w:sz w:val="20"/>
                <w:szCs w:val="20"/>
              </w:rPr>
              <w:t xml:space="preserve"> un tie</w:t>
            </w:r>
            <w:r w:rsidR="00531086" w:rsidRPr="00F83F53">
              <w:rPr>
                <w:rFonts w:eastAsia="Calibri"/>
                <w:sz w:val="20"/>
                <w:szCs w:val="20"/>
              </w:rPr>
              <w:t xml:space="preserve"> </w:t>
            </w:r>
            <w:r w:rsidR="00531086" w:rsidRPr="00F83F53">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00531086" w:rsidRPr="00F83F53">
              <w:rPr>
                <w:rFonts w:eastAsia="Calibri"/>
                <w:sz w:val="20"/>
                <w:szCs w:val="20"/>
              </w:rPr>
              <w:t xml:space="preserve"> jo pasākumi nav saistīti ar klimata pārmaiņu radītos potenciālo risku radīšanu, kā arī uzlabojot novecojošo infrastruktūru, tiks netieši mazināta klimatu pārmaiņu ietekme.</w:t>
            </w:r>
            <w:r>
              <w:rPr>
                <w:rFonts w:eastAsia="Calibri"/>
                <w:sz w:val="20"/>
                <w:szCs w:val="20"/>
              </w:rPr>
              <w:t xml:space="preserve"> </w:t>
            </w:r>
          </w:p>
          <w:p w14:paraId="034BD528" w14:textId="7059336E" w:rsidR="006C4B13" w:rsidRPr="006C4B13" w:rsidRDefault="006C4B13" w:rsidP="00531086">
            <w:pPr>
              <w:ind w:firstLine="0"/>
              <w:rPr>
                <w:rFonts w:eastAsia="Calibri"/>
                <w:sz w:val="20"/>
                <w:szCs w:val="20"/>
              </w:rPr>
            </w:pPr>
            <w:r w:rsidRPr="00781401">
              <w:rPr>
                <w:sz w:val="20"/>
                <w:szCs w:val="20"/>
              </w:rPr>
              <w:t>Tehnoloģi</w:t>
            </w:r>
            <w:r>
              <w:rPr>
                <w:sz w:val="20"/>
                <w:szCs w:val="20"/>
              </w:rPr>
              <w:t xml:space="preserve">ju </w:t>
            </w:r>
            <w:r w:rsidR="0065236E">
              <w:rPr>
                <w:sz w:val="20"/>
                <w:szCs w:val="20"/>
              </w:rPr>
              <w:t>attīstības</w:t>
            </w:r>
            <w:r w:rsidRPr="00781401">
              <w:rPr>
                <w:sz w:val="20"/>
                <w:szCs w:val="20"/>
              </w:rPr>
              <w:t xml:space="preserve"> pasākums vērsts uz energoresursu efektīvu izmantošanu, kas labvēlīgi ietekmē pielāgošanos klimata pārmaiņām</w:t>
            </w:r>
            <w:r>
              <w:rPr>
                <w:sz w:val="20"/>
                <w:szCs w:val="20"/>
              </w:rPr>
              <w:t>.</w:t>
            </w:r>
          </w:p>
          <w:p w14:paraId="2E3C931E" w14:textId="51EEE37D" w:rsidR="00531086" w:rsidRPr="00F83F53" w:rsidRDefault="007012B4" w:rsidP="00531086">
            <w:pPr>
              <w:ind w:firstLine="0"/>
              <w:rPr>
                <w:rFonts w:eastAsia="Calibri"/>
                <w:sz w:val="20"/>
                <w:szCs w:val="20"/>
              </w:rPr>
            </w:pPr>
            <w:r>
              <w:rPr>
                <w:rFonts w:eastAsia="Calibri"/>
                <w:sz w:val="20"/>
                <w:szCs w:val="20"/>
              </w:rPr>
              <w:t>Min piemērus no projekta</w:t>
            </w:r>
            <w:r w:rsidR="000533A4">
              <w:rPr>
                <w:rFonts w:eastAsia="Calibri"/>
                <w:sz w:val="20"/>
                <w:szCs w:val="20"/>
              </w:rPr>
              <w:t>.</w:t>
            </w:r>
          </w:p>
          <w:p w14:paraId="64E4C44E" w14:textId="77777777" w:rsidR="00531086" w:rsidRPr="00F83F53" w:rsidRDefault="00531086" w:rsidP="00531086">
            <w:pPr>
              <w:ind w:firstLine="0"/>
              <w:rPr>
                <w:rFonts w:eastAsia="Times New Roman"/>
                <w:sz w:val="20"/>
                <w:szCs w:val="20"/>
                <w:lang w:eastAsia="lv-LV"/>
              </w:rPr>
            </w:pPr>
          </w:p>
          <w:p w14:paraId="374BDF72" w14:textId="77777777" w:rsidR="00531086" w:rsidRPr="00F83F53" w:rsidRDefault="00531086" w:rsidP="00531086">
            <w:pPr>
              <w:ind w:firstLine="0"/>
              <w:rPr>
                <w:rFonts w:eastAsia="Times New Roman"/>
                <w:sz w:val="20"/>
                <w:szCs w:val="20"/>
                <w:lang w:eastAsia="lv-LV"/>
              </w:rPr>
            </w:pPr>
          </w:p>
        </w:tc>
      </w:tr>
      <w:tr w:rsidR="00531086" w:rsidRPr="00F83F53" w14:paraId="5D5C8504" w14:textId="77777777" w:rsidTr="00781401">
        <w:trPr>
          <w:trHeight w:val="2460"/>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6BEA9"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lastRenderedPageBreak/>
              <w:t xml:space="preserve">Ilgtspējīga ūdens un jūras resursu izmantošana un aizsardzība. </w:t>
            </w:r>
            <w:r w:rsidRPr="00F83F53">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2AAD349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noWrap/>
            <w:hideMark/>
          </w:tcPr>
          <w:p w14:paraId="42D21CA3"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67ABDDF7" w14:textId="77777777" w:rsidR="00531086" w:rsidRDefault="00531086" w:rsidP="00531086">
            <w:pPr>
              <w:ind w:firstLine="0"/>
              <w:rPr>
                <w:rFonts w:eastAsia="Times New Roman"/>
                <w:sz w:val="20"/>
                <w:szCs w:val="20"/>
                <w:lang w:eastAsia="lv-LV"/>
              </w:rPr>
            </w:pPr>
            <w:r w:rsidRPr="00F83F53">
              <w:rPr>
                <w:rFonts w:eastAsia="Times New Roman"/>
                <w:sz w:val="20"/>
                <w:szCs w:val="20"/>
                <w:lang w:eastAsia="lv-LV"/>
              </w:rPr>
              <w:t>Pasākumam nav būtiskas ietekmes, jo netiek īstenoti pasākumi ūdensobjektu ietekmēšanai</w:t>
            </w:r>
            <w:r w:rsidR="007012B4">
              <w:rPr>
                <w:rFonts w:eastAsia="Times New Roman"/>
                <w:sz w:val="20"/>
                <w:szCs w:val="20"/>
                <w:lang w:eastAsia="lv-LV"/>
              </w:rPr>
              <w:t>.</w:t>
            </w:r>
          </w:p>
          <w:p w14:paraId="51C71424" w14:textId="694E187C" w:rsidR="007012B4" w:rsidRPr="00F83F53" w:rsidRDefault="007012B4" w:rsidP="00531086">
            <w:pPr>
              <w:ind w:firstLine="0"/>
              <w:rPr>
                <w:rFonts w:eastAsia="Times New Roman"/>
                <w:sz w:val="20"/>
                <w:szCs w:val="20"/>
                <w:lang w:eastAsia="lv-LV"/>
              </w:rPr>
            </w:pPr>
            <w:r>
              <w:rPr>
                <w:rFonts w:eastAsia="Times New Roman"/>
                <w:sz w:val="20"/>
                <w:szCs w:val="20"/>
                <w:lang w:eastAsia="lv-LV"/>
              </w:rPr>
              <w:t>Ja ir investīcijas tehnoloģijās, kas skar ūdeņus, gruntsūdeņus, tad apraksta</w:t>
            </w:r>
            <w:r w:rsidR="000533A4">
              <w:rPr>
                <w:rFonts w:eastAsia="Times New Roman"/>
                <w:sz w:val="20"/>
                <w:szCs w:val="20"/>
                <w:lang w:eastAsia="lv-LV"/>
              </w:rPr>
              <w:t>,</w:t>
            </w:r>
            <w:r>
              <w:rPr>
                <w:rFonts w:eastAsia="Times New Roman"/>
                <w:sz w:val="20"/>
                <w:szCs w:val="20"/>
                <w:lang w:eastAsia="lv-LV"/>
              </w:rPr>
              <w:t xml:space="preserve"> ka</w:t>
            </w:r>
            <w:r w:rsidR="000533A4">
              <w:rPr>
                <w:rFonts w:eastAsia="Times New Roman"/>
                <w:sz w:val="20"/>
                <w:szCs w:val="20"/>
                <w:lang w:eastAsia="lv-LV"/>
              </w:rPr>
              <w:t>,</w:t>
            </w:r>
            <w:r>
              <w:rPr>
                <w:rFonts w:eastAsia="Times New Roman"/>
                <w:sz w:val="20"/>
                <w:szCs w:val="20"/>
                <w:lang w:eastAsia="lv-LV"/>
              </w:rPr>
              <w:t xml:space="preserve"> piemēram</w:t>
            </w:r>
            <w:r w:rsidR="000533A4">
              <w:rPr>
                <w:rFonts w:eastAsia="Times New Roman"/>
                <w:sz w:val="20"/>
                <w:szCs w:val="20"/>
                <w:lang w:eastAsia="lv-LV"/>
              </w:rPr>
              <w:t>,</w:t>
            </w:r>
            <w:r>
              <w:rPr>
                <w:rFonts w:eastAsia="Times New Roman"/>
                <w:sz w:val="20"/>
                <w:szCs w:val="20"/>
                <w:lang w:eastAsia="lv-LV"/>
              </w:rPr>
              <w:t xml:space="preserve"> jaunajai radioterapijas iekārtai ir augstāki kvalitātes standarti un tiks uzlabota situācija kopumā.</w:t>
            </w:r>
          </w:p>
        </w:tc>
      </w:tr>
      <w:tr w:rsidR="00531086" w:rsidRPr="00F83F53" w14:paraId="3296C585" w14:textId="77777777" w:rsidTr="00781401">
        <w:trPr>
          <w:trHeight w:val="3930"/>
        </w:trPr>
        <w:tc>
          <w:tcPr>
            <w:tcW w:w="3260" w:type="dxa"/>
            <w:tcBorders>
              <w:top w:val="single" w:sz="4" w:space="0" w:color="auto"/>
              <w:left w:val="single" w:sz="4" w:space="0" w:color="auto"/>
              <w:bottom w:val="single" w:sz="4" w:space="0" w:color="auto"/>
              <w:right w:val="single" w:sz="4" w:space="0" w:color="auto"/>
            </w:tcBorders>
            <w:hideMark/>
          </w:tcPr>
          <w:p w14:paraId="4167BF6C"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Pāreja uz aprites ekonomiku, ieskaitot atkritumu rašanās novēršanu un to </w:t>
            </w:r>
            <w:proofErr w:type="spellStart"/>
            <w:r w:rsidRPr="00F83F53">
              <w:rPr>
                <w:rFonts w:eastAsia="Times New Roman"/>
                <w:b/>
                <w:bCs/>
                <w:sz w:val="20"/>
                <w:szCs w:val="20"/>
                <w:lang w:eastAsia="lv-LV"/>
              </w:rPr>
              <w:t>reciklēšanu</w:t>
            </w:r>
            <w:proofErr w:type="spellEnd"/>
            <w:r w:rsidRPr="00F83F53">
              <w:rPr>
                <w:rFonts w:eastAsia="Times New Roman"/>
                <w:sz w:val="20"/>
                <w:szCs w:val="20"/>
                <w:lang w:eastAsia="lv-LV"/>
              </w:rPr>
              <w:t xml:space="preserve">. Vai paredzams, ka pasākums: (i) būtiski palielinās atkritumu rašanos,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xml:space="preserve"> vai apglabāšanu, izņemot nepārstrādājamu bīstamo atkritumu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vai</w:t>
            </w:r>
            <w:r w:rsidRPr="00F83F53">
              <w:rPr>
                <w:rFonts w:eastAsia="Times New Roman"/>
                <w:sz w:val="20"/>
                <w:szCs w:val="20"/>
                <w:lang w:eastAsia="lv-LV"/>
              </w:rPr>
              <w:br/>
              <w:t xml:space="preserve">(ii) dabas resursu tiešā vai netiešā izmantošanā jebkurā to aprites cikla posmā radīs būtisku </w:t>
            </w:r>
            <w:proofErr w:type="spellStart"/>
            <w:r w:rsidRPr="00F83F53">
              <w:rPr>
                <w:rFonts w:eastAsia="Times New Roman"/>
                <w:sz w:val="20"/>
                <w:szCs w:val="20"/>
                <w:lang w:eastAsia="lv-LV"/>
              </w:rPr>
              <w:t>neefektivitāti</w:t>
            </w:r>
            <w:proofErr w:type="spellEnd"/>
            <w:r w:rsidRPr="00F83F53">
              <w:rPr>
                <w:rFonts w:eastAsia="Times New Roman"/>
                <w:sz w:val="20"/>
                <w:szCs w:val="20"/>
                <w:lang w:eastAsia="lv-LV"/>
              </w:rPr>
              <w:t>, kas netiek samazināta līdz minimumam ar atbilstošiem pasākumiem; vai</w:t>
            </w:r>
            <w:r w:rsidRPr="00F83F53">
              <w:rPr>
                <w:rFonts w:eastAsia="Times New Roman"/>
                <w:sz w:val="20"/>
                <w:szCs w:val="20"/>
                <w:lang w:eastAsia="lv-LV"/>
              </w:rPr>
              <w:b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vAlign w:val="center"/>
            <w:hideMark/>
          </w:tcPr>
          <w:p w14:paraId="44276B5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E309AD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74D27DE" w14:textId="065644BA" w:rsidR="00531086" w:rsidRPr="00F83F53" w:rsidRDefault="007012B4" w:rsidP="00531086">
            <w:pPr>
              <w:pStyle w:val="xmsonorma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Projekta darbībām</w:t>
            </w:r>
            <w:r w:rsidRPr="00F83F53">
              <w:rPr>
                <w:rFonts w:ascii="Times New Roman" w:eastAsia="Times New Roman" w:hAnsi="Times New Roman" w:cs="Times New Roman"/>
                <w:sz w:val="20"/>
                <w:szCs w:val="20"/>
              </w:rPr>
              <w:t xml:space="preserve"> </w:t>
            </w:r>
            <w:r w:rsidR="00531086" w:rsidRPr="00F83F53">
              <w:rPr>
                <w:rFonts w:ascii="Times New Roman" w:eastAsia="Times New Roman" w:hAnsi="Times New Roman" w:cs="Times New Roman"/>
                <w:sz w:val="20"/>
                <w:szCs w:val="20"/>
              </w:rPr>
              <w:t xml:space="preserve">nav būtiskas ietekmes, jo: </w:t>
            </w:r>
          </w:p>
          <w:p w14:paraId="35D44FF0" w14:textId="77777777" w:rsidR="00A00422" w:rsidRPr="00781401" w:rsidRDefault="00531086" w:rsidP="00A74B08">
            <w:pPr>
              <w:pStyle w:val="xmsonormal"/>
              <w:numPr>
                <w:ilvl w:val="0"/>
                <w:numId w:val="4"/>
              </w:numPr>
              <w:ind w:left="464" w:hanging="284"/>
              <w:jc w:val="both"/>
              <w:rPr>
                <w:rFonts w:ascii="Times New Roman" w:eastAsiaTheme="minorEastAsia" w:hAnsi="Times New Roman" w:cs="Times New Roman"/>
                <w:sz w:val="20"/>
                <w:szCs w:val="20"/>
              </w:rPr>
            </w:pPr>
            <w:r w:rsidRPr="00F83F53">
              <w:rPr>
                <w:rFonts w:ascii="Times New Roman" w:eastAsia="Times New Roman" w:hAnsi="Times New Roman" w:cs="Times New Roman"/>
                <w:sz w:val="20"/>
                <w:szCs w:val="20"/>
              </w:rPr>
              <w:t>projektu īstenošanā iespēju robežās tiks veicināta zaļā publiskā iepirkuma prasību ievērošana</w:t>
            </w:r>
            <w:r w:rsidR="00A00422">
              <w:rPr>
                <w:rFonts w:ascii="Times New Roman" w:eastAsia="Times New Roman" w:hAnsi="Times New Roman" w:cs="Times New Roman"/>
                <w:sz w:val="20"/>
                <w:szCs w:val="20"/>
              </w:rPr>
              <w:t>:</w:t>
            </w:r>
          </w:p>
          <w:p w14:paraId="2CE8A7FB" w14:textId="77777777" w:rsidR="00A346A1" w:rsidRDefault="00A00422" w:rsidP="00781401">
            <w:pPr>
              <w:pStyle w:val="xmsonormal"/>
              <w:ind w:left="720"/>
              <w:jc w:val="both"/>
              <w:rPr>
                <w:rFonts w:ascii="Times New Roman" w:hAnsi="Times New Roman" w:cs="Times New Roman"/>
                <w:sz w:val="20"/>
                <w:szCs w:val="20"/>
              </w:rPr>
            </w:pPr>
            <w:r w:rsidRPr="00E85311">
              <w:rPr>
                <w:rFonts w:ascii="Times New Roman" w:hAnsi="Times New Roman" w:cs="Times New Roman"/>
                <w:sz w:val="20"/>
                <w:szCs w:val="20"/>
              </w:rPr>
              <w:t>nosakot priekšnosacījumus piemērot zaļo publisko iepirkumu renovācijas materiālu izvēlē, tiks nodrošināta aprites ekonomikas principu veicināšana</w:t>
            </w:r>
            <w:r>
              <w:rPr>
                <w:rFonts w:ascii="Times New Roman" w:hAnsi="Times New Roman" w:cs="Times New Roman"/>
                <w:sz w:val="20"/>
                <w:szCs w:val="20"/>
              </w:rPr>
              <w:t>;</w:t>
            </w:r>
          </w:p>
          <w:p w14:paraId="410E7A83" w14:textId="412D0D94" w:rsidR="00531086" w:rsidRDefault="00531086" w:rsidP="00A74B08">
            <w:pPr>
              <w:pStyle w:val="xmsonormal"/>
              <w:numPr>
                <w:ilvl w:val="0"/>
                <w:numId w:val="4"/>
              </w:numPr>
              <w:ind w:left="464" w:hanging="284"/>
              <w:jc w:val="both"/>
              <w:rPr>
                <w:rFonts w:ascii="Times New Roman" w:hAnsi="Times New Roman" w:cs="Times New Roman"/>
                <w:sz w:val="20"/>
                <w:szCs w:val="20"/>
              </w:rPr>
            </w:pPr>
            <w:r w:rsidRPr="00F83F53">
              <w:rPr>
                <w:rFonts w:ascii="Times New Roman" w:hAnsi="Times New Roman" w:cs="Times New Roman"/>
                <w:sz w:val="20"/>
                <w:szCs w:val="20"/>
              </w:rPr>
              <w:t>tiks nodrošināta atkritumu apstrāde atbilstoši normatīvo aktu prasībām un labas pārvaldības principiem</w:t>
            </w:r>
            <w:r w:rsidR="007012B4">
              <w:rPr>
                <w:rFonts w:ascii="Times New Roman" w:hAnsi="Times New Roman" w:cs="Times New Roman"/>
                <w:sz w:val="20"/>
                <w:szCs w:val="20"/>
              </w:rPr>
              <w:t>, ja attiecināms, min piemērus par bīstamo atkritumu</w:t>
            </w:r>
            <w:r w:rsidR="00D05E12">
              <w:rPr>
                <w:rFonts w:ascii="Times New Roman" w:hAnsi="Times New Roman" w:cs="Times New Roman"/>
                <w:sz w:val="20"/>
                <w:szCs w:val="20"/>
              </w:rPr>
              <w:t xml:space="preserve"> apsaimniekošanu, ar augstākie</w:t>
            </w:r>
            <w:r w:rsidR="000533A4">
              <w:rPr>
                <w:rFonts w:ascii="Times New Roman" w:hAnsi="Times New Roman" w:cs="Times New Roman"/>
                <w:sz w:val="20"/>
                <w:szCs w:val="20"/>
              </w:rPr>
              <w:t>m</w:t>
            </w:r>
            <w:r w:rsidR="00D05E12">
              <w:rPr>
                <w:rFonts w:ascii="Times New Roman" w:hAnsi="Times New Roman" w:cs="Times New Roman"/>
                <w:sz w:val="20"/>
                <w:szCs w:val="20"/>
              </w:rPr>
              <w:t xml:space="preserve"> standartiem, drošumu, utt.</w:t>
            </w:r>
          </w:p>
          <w:p w14:paraId="786EB091" w14:textId="3B665074" w:rsidR="00146F6F" w:rsidRDefault="00146F6F" w:rsidP="00146F6F">
            <w:pPr>
              <w:pStyle w:val="xmsonormal"/>
              <w:ind w:left="742"/>
              <w:jc w:val="both"/>
              <w:rPr>
                <w:rFonts w:ascii="Times New Roman" w:hAnsi="Times New Roman" w:cs="Times New Roman"/>
                <w:sz w:val="20"/>
                <w:szCs w:val="20"/>
              </w:rPr>
            </w:pPr>
          </w:p>
          <w:p w14:paraId="4E0F0DF1" w14:textId="678621D1" w:rsidR="00CA43C0" w:rsidRPr="00F83F53" w:rsidRDefault="00146F6F" w:rsidP="00781401">
            <w:pPr>
              <w:pStyle w:val="xmsonormal"/>
              <w:jc w:val="both"/>
              <w:rPr>
                <w:rFonts w:ascii="Times New Roman" w:hAnsi="Times New Roman" w:cs="Times New Roman"/>
                <w:sz w:val="20"/>
                <w:szCs w:val="20"/>
              </w:rPr>
            </w:pPr>
            <w:r w:rsidRPr="00781401">
              <w:rPr>
                <w:rFonts w:ascii="Times New Roman" w:hAnsi="Times New Roman" w:cs="Times New Roman"/>
                <w:sz w:val="20"/>
                <w:szCs w:val="20"/>
              </w:rPr>
              <w:t xml:space="preserve">Palielinot tehnoloģiju izmantošanu, samazinās papīra izmantošana, tādēļ samazinās papīra atkritumu daudzums. </w:t>
            </w:r>
          </w:p>
        </w:tc>
      </w:tr>
      <w:tr w:rsidR="00531086" w:rsidRPr="00F83F53" w14:paraId="79FFCA64" w14:textId="77777777" w:rsidTr="00781401">
        <w:trPr>
          <w:trHeight w:val="1100"/>
        </w:trPr>
        <w:tc>
          <w:tcPr>
            <w:tcW w:w="3260" w:type="dxa"/>
            <w:tcBorders>
              <w:top w:val="single" w:sz="4" w:space="0" w:color="auto"/>
              <w:left w:val="single" w:sz="4" w:space="0" w:color="auto"/>
              <w:bottom w:val="single" w:sz="4" w:space="0" w:color="auto"/>
              <w:right w:val="single" w:sz="4" w:space="0" w:color="auto"/>
            </w:tcBorders>
            <w:hideMark/>
          </w:tcPr>
          <w:p w14:paraId="5D245987"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Piesārņojuma novēršana un kontrole. </w:t>
            </w:r>
            <w:r w:rsidRPr="00F83F53">
              <w:rPr>
                <w:rFonts w:eastAsia="Times New Roman"/>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vAlign w:val="center"/>
            <w:hideMark/>
          </w:tcPr>
          <w:p w14:paraId="568B848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9FEE9F0" w14:textId="7F04E4AD" w:rsidR="0038120B" w:rsidRPr="0038120B" w:rsidRDefault="0038120B" w:rsidP="00531086">
            <w:pPr>
              <w:ind w:firstLine="0"/>
              <w:rPr>
                <w:rFonts w:eastAsia="Calibri"/>
                <w:b/>
                <w:bCs/>
                <w:sz w:val="20"/>
                <w:szCs w:val="20"/>
              </w:rPr>
            </w:pPr>
            <w:r>
              <w:rPr>
                <w:rFonts w:eastAsia="Calibri"/>
                <w:b/>
                <w:bCs/>
                <w:sz w:val="20"/>
                <w:szCs w:val="20"/>
              </w:rPr>
              <w:t>Piemērs, uz ko attiecināms:</w:t>
            </w:r>
          </w:p>
          <w:p w14:paraId="717F4670" w14:textId="43122E47" w:rsidR="00531086" w:rsidRDefault="00D05E12" w:rsidP="00531086">
            <w:pPr>
              <w:ind w:firstLine="0"/>
              <w:rPr>
                <w:rFonts w:eastAsia="Times New Roman"/>
                <w:sz w:val="20"/>
                <w:szCs w:val="20"/>
                <w:lang w:eastAsia="lv-LV"/>
              </w:rPr>
            </w:pPr>
            <w:r>
              <w:rPr>
                <w:rFonts w:eastAsia="Times New Roman"/>
                <w:sz w:val="20"/>
                <w:szCs w:val="20"/>
                <w:lang w:eastAsia="lv-LV"/>
              </w:rPr>
              <w:t>Projekta infrastruktūras attīstībai</w:t>
            </w:r>
            <w:r w:rsidR="00531086" w:rsidRPr="00F83F53">
              <w:rPr>
                <w:rFonts w:eastAsia="Times New Roman"/>
                <w:sz w:val="20"/>
                <w:szCs w:val="20"/>
                <w:lang w:eastAsia="lv-LV"/>
              </w:rPr>
              <w:t xml:space="preserve"> nav paredzams, ka pasākums būtiski palielinās piesārņotāju emisijas gaisā, pasākuma ietvaros tiek plānots atbalstīt teritorijas labiekārtošanas darbus, tostarp apzaļumošanu un koku stādīšanu, tādējādi nodrošinot zaļu un ilgtspējīgas vides mērķu sasniegšanu. Apstādījumi mazina gaisa temperatūru un palīdz gaisa temperatūras svārstības padarīt mērenākas. Turklāt apstādījumu teritorijās ir vērojamas daudz mazākas temperatūras svārstības.</w:t>
            </w:r>
          </w:p>
          <w:p w14:paraId="2B863CB3" w14:textId="76C6EF9B" w:rsidR="006C4B13" w:rsidRPr="006C4B13" w:rsidRDefault="006C4B13" w:rsidP="00531086">
            <w:pPr>
              <w:ind w:firstLine="0"/>
              <w:rPr>
                <w:rFonts w:eastAsia="Times New Roman"/>
                <w:sz w:val="20"/>
                <w:szCs w:val="20"/>
                <w:lang w:eastAsia="lv-LV"/>
              </w:rPr>
            </w:pPr>
            <w:r w:rsidRPr="00781401">
              <w:rPr>
                <w:sz w:val="20"/>
                <w:szCs w:val="20"/>
              </w:rPr>
              <w:t>Būvniecības procesa laikā tiks veikti pasākumi trokšņa, putekļu un piesārņotāju emisiju samazināšanai</w:t>
            </w:r>
            <w:r>
              <w:rPr>
                <w:sz w:val="20"/>
                <w:szCs w:val="20"/>
              </w:rPr>
              <w:t>.</w:t>
            </w:r>
          </w:p>
          <w:p w14:paraId="416926BC" w14:textId="3C06F204" w:rsidR="000533A4" w:rsidRPr="00F83F53" w:rsidRDefault="000533A4" w:rsidP="00531086">
            <w:pPr>
              <w:ind w:firstLine="0"/>
              <w:rPr>
                <w:rFonts w:eastAsia="Times New Roman"/>
                <w:sz w:val="20"/>
                <w:szCs w:val="20"/>
                <w:highlight w:val="yellow"/>
                <w:lang w:eastAsia="lv-LV"/>
              </w:rPr>
            </w:pPr>
          </w:p>
        </w:tc>
      </w:tr>
      <w:tr w:rsidR="00531086" w:rsidRPr="00F83F53" w14:paraId="638631C1" w14:textId="77777777" w:rsidTr="00781401">
        <w:trPr>
          <w:trHeight w:val="2388"/>
        </w:trPr>
        <w:tc>
          <w:tcPr>
            <w:tcW w:w="3260" w:type="dxa"/>
            <w:tcBorders>
              <w:top w:val="single" w:sz="4" w:space="0" w:color="auto"/>
              <w:left w:val="single" w:sz="4" w:space="0" w:color="auto"/>
              <w:bottom w:val="single" w:sz="4" w:space="0" w:color="auto"/>
              <w:right w:val="single" w:sz="4" w:space="0" w:color="auto"/>
            </w:tcBorders>
            <w:hideMark/>
          </w:tcPr>
          <w:p w14:paraId="65046532"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lastRenderedPageBreak/>
              <w:t>Bioloģiskās daudzveidības un ekosistēmu aizsardzība un atjaunošana.</w:t>
            </w:r>
            <w:r w:rsidRPr="00F83F53">
              <w:rPr>
                <w:rFonts w:eastAsia="Times New Roman"/>
                <w:sz w:val="20"/>
                <w:szCs w:val="20"/>
                <w:lang w:eastAsia="lv-LV"/>
              </w:rPr>
              <w:t xml:space="preserve"> Vai paredzams, ka pasākums:</w:t>
            </w:r>
            <w:r w:rsidRPr="00F83F53">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74AB2D91"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2F5006B7" w14:textId="28023838" w:rsidR="0038120B" w:rsidRPr="0038120B" w:rsidRDefault="0038120B" w:rsidP="0038120B">
            <w:pPr>
              <w:ind w:firstLine="0"/>
              <w:rPr>
                <w:rFonts w:eastAsia="Calibri"/>
                <w:b/>
                <w:bCs/>
                <w:sz w:val="20"/>
                <w:szCs w:val="20"/>
              </w:rPr>
            </w:pPr>
            <w:r>
              <w:rPr>
                <w:rFonts w:eastAsia="Calibri"/>
                <w:b/>
                <w:bCs/>
                <w:sz w:val="20"/>
                <w:szCs w:val="20"/>
              </w:rPr>
              <w:t>Piemērs, uz ko attiecināms:</w:t>
            </w:r>
          </w:p>
          <w:p w14:paraId="65FFFDEC" w14:textId="79C5AB78" w:rsidR="00531086" w:rsidRPr="00F83F53" w:rsidRDefault="00D05E12" w:rsidP="00531086">
            <w:pPr>
              <w:spacing w:after="120"/>
              <w:ind w:firstLine="0"/>
              <w:rPr>
                <w:rFonts w:eastAsia="Times New Roman"/>
                <w:sz w:val="20"/>
                <w:szCs w:val="20"/>
                <w:lang w:eastAsia="lv-LV"/>
              </w:rPr>
            </w:pPr>
            <w:r>
              <w:rPr>
                <w:rFonts w:eastAsia="Times New Roman"/>
                <w:sz w:val="20"/>
                <w:szCs w:val="20"/>
                <w:lang w:eastAsia="lv-LV"/>
              </w:rPr>
              <w:t xml:space="preserve">Projektos </w:t>
            </w:r>
            <w:r w:rsidRPr="00F83F53">
              <w:rPr>
                <w:rFonts w:eastAsia="Times New Roman"/>
                <w:sz w:val="20"/>
                <w:szCs w:val="20"/>
                <w:lang w:eastAsia="lv-LV"/>
              </w:rPr>
              <w:t xml:space="preserve"> </w:t>
            </w:r>
            <w:r w:rsidR="00531086" w:rsidRPr="00F83F53">
              <w:rPr>
                <w:rFonts w:eastAsia="Times New Roman"/>
                <w:sz w:val="20"/>
                <w:szCs w:val="20"/>
                <w:lang w:eastAsia="lv-LV"/>
              </w:rPr>
              <w:t>nav paredzama būtiska ietekme, jo:</w:t>
            </w:r>
          </w:p>
          <w:p w14:paraId="28BD3674" w14:textId="2E39012E" w:rsidR="00531086" w:rsidRPr="00F83F53" w:rsidRDefault="00531086"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sidRPr="00F83F53">
              <w:rPr>
                <w:rFonts w:eastAsia="Times New Roman" w:cs="Times New Roman"/>
                <w:sz w:val="20"/>
                <w:szCs w:val="20"/>
                <w:lang w:val="lv-LV" w:eastAsia="lv-LV"/>
              </w:rPr>
              <w:t>plānots, ka projekti tikt veikti jau esošajā ārstniecības iestāžu teritorijā</w:t>
            </w:r>
            <w:r w:rsidR="000533A4">
              <w:rPr>
                <w:rFonts w:eastAsia="Times New Roman" w:cs="Times New Roman"/>
                <w:sz w:val="20"/>
                <w:szCs w:val="20"/>
                <w:lang w:val="lv-LV" w:eastAsia="lv-LV"/>
              </w:rPr>
              <w:t>;</w:t>
            </w:r>
          </w:p>
          <w:p w14:paraId="7DDED34F" w14:textId="2AC6032F" w:rsidR="00531086" w:rsidRPr="00F83F53" w:rsidRDefault="000533A4"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Pr>
                <w:rFonts w:cs="Times New Roman"/>
                <w:sz w:val="20"/>
                <w:szCs w:val="20"/>
                <w:lang w:val="lv-LV" w:eastAsia="lv-LV"/>
              </w:rPr>
              <w:t>a</w:t>
            </w:r>
            <w:r w:rsidR="00531086" w:rsidRPr="00F83F53">
              <w:rPr>
                <w:rFonts w:cs="Times New Roman"/>
                <w:sz w:val="20"/>
                <w:szCs w:val="20"/>
                <w:lang w:val="lv-LV" w:eastAsia="lv-LV"/>
              </w:rPr>
              <w:t>ttiecībā uz jauno būvniecību t</w:t>
            </w:r>
            <w:r w:rsidR="00531086" w:rsidRPr="00F83F53">
              <w:rPr>
                <w:rFonts w:eastAsia="Times New Roman" w:cs="Times New Roman"/>
                <w:sz w:val="20"/>
                <w:szCs w:val="20"/>
                <w:lang w:val="lv-LV" w:eastAsia="lv-LV"/>
              </w:rPr>
              <w:t xml:space="preserve">iks veikts ietekmes uz vidi novērtējums saskaņā ar normatīvajos aktos noteikto un Direktīvu 2011/92/ES par dažu sabiedrisku un privātu projektu ietekmes uz vidi novērtējumu, tai skaitā nepieciešamības gadījumā tiek noteikti un ieviesti ietekmi mazinošie pasākumi. </w:t>
            </w:r>
          </w:p>
          <w:p w14:paraId="24EF59C4" w14:textId="77777777" w:rsidR="001728AC" w:rsidRDefault="00531086" w:rsidP="00A74B08">
            <w:pPr>
              <w:spacing w:after="120"/>
              <w:ind w:firstLine="180"/>
              <w:rPr>
                <w:rFonts w:eastAsia="Times New Roman"/>
                <w:sz w:val="20"/>
                <w:szCs w:val="20"/>
                <w:lang w:eastAsia="lv-LV"/>
              </w:rPr>
            </w:pPr>
            <w:r w:rsidRPr="00F83F53">
              <w:rPr>
                <w:sz w:val="20"/>
                <w:szCs w:val="20"/>
              </w:rPr>
              <w:br/>
            </w:r>
            <w:r w:rsidR="00CA43C0" w:rsidRPr="00781401">
              <w:rPr>
                <w:rFonts w:eastAsia="Times New Roman"/>
                <w:sz w:val="20"/>
                <w:szCs w:val="20"/>
                <w:lang w:eastAsia="lv-LV"/>
              </w:rPr>
              <w:t xml:space="preserve">Plānotās investīcijas neparedz tiešu ietekmi uz ES nozīmes sugām un biotopiem un to aizsardzības stāvokli. Taču kopumā </w:t>
            </w:r>
            <w:r w:rsidR="00CA43C0">
              <w:rPr>
                <w:rFonts w:eastAsia="Times New Roman"/>
                <w:sz w:val="20"/>
                <w:szCs w:val="20"/>
                <w:lang w:eastAsia="lv-LV"/>
              </w:rPr>
              <w:t xml:space="preserve">uzlabojot ēkas un iekārtas </w:t>
            </w:r>
            <w:r w:rsidR="00F44928">
              <w:rPr>
                <w:rFonts w:eastAsia="Times New Roman"/>
                <w:sz w:val="20"/>
                <w:szCs w:val="20"/>
                <w:lang w:eastAsia="lv-LV"/>
              </w:rPr>
              <w:t xml:space="preserve">-  un </w:t>
            </w:r>
            <w:r w:rsidR="00CA43C0" w:rsidRPr="00781401">
              <w:rPr>
                <w:rFonts w:eastAsia="Times New Roman"/>
                <w:sz w:val="20"/>
                <w:szCs w:val="20"/>
                <w:lang w:eastAsia="lv-LV"/>
              </w:rPr>
              <w:t>samazinoties vides piesārņojumam</w:t>
            </w:r>
            <w:r w:rsidR="00CA43C0">
              <w:rPr>
                <w:rFonts w:eastAsia="Times New Roman"/>
                <w:sz w:val="20"/>
                <w:szCs w:val="20"/>
                <w:lang w:eastAsia="lv-LV"/>
              </w:rPr>
              <w:t xml:space="preserve"> </w:t>
            </w:r>
            <w:r w:rsidR="00CA43C0" w:rsidRPr="00781401">
              <w:rPr>
                <w:rFonts w:eastAsia="Times New Roman"/>
                <w:sz w:val="20"/>
                <w:szCs w:val="20"/>
                <w:lang w:eastAsia="lv-LV"/>
              </w:rPr>
              <w:t>, t.sk. no ne AER radītajām emisijām, ir iespējama netieša pozitīva ietekme uz sugām un biotopiem, kā arī ekosistēmām</w:t>
            </w:r>
            <w:r w:rsidR="00CD1400">
              <w:rPr>
                <w:rFonts w:eastAsia="Times New Roman"/>
                <w:sz w:val="20"/>
                <w:szCs w:val="20"/>
                <w:lang w:eastAsia="lv-LV"/>
              </w:rPr>
              <w:t>.</w:t>
            </w:r>
          </w:p>
          <w:p w14:paraId="685D6F5D" w14:textId="0CA4AF8D" w:rsidR="00531086" w:rsidRPr="00F83F53" w:rsidRDefault="00531086" w:rsidP="00531086">
            <w:pPr>
              <w:spacing w:after="120"/>
              <w:ind w:firstLine="0"/>
              <w:rPr>
                <w:rFonts w:eastAsia="Times New Roman"/>
                <w:sz w:val="20"/>
                <w:szCs w:val="20"/>
                <w:lang w:eastAsia="lv-LV"/>
              </w:rPr>
            </w:pPr>
            <w:r w:rsidRPr="00F83F53">
              <w:rPr>
                <w:sz w:val="20"/>
                <w:szCs w:val="20"/>
              </w:rPr>
              <w:br/>
            </w:r>
          </w:p>
        </w:tc>
      </w:tr>
    </w:tbl>
    <w:p w14:paraId="398FCF4F" w14:textId="6059DCC4" w:rsidR="00531086" w:rsidRDefault="00531086" w:rsidP="00531086">
      <w:pPr>
        <w:ind w:firstLine="0"/>
      </w:pPr>
    </w:p>
    <w:p w14:paraId="72772FFB" w14:textId="5DB5D2DA" w:rsidR="00DD3E4D" w:rsidRPr="005933C8" w:rsidRDefault="00DD3E4D" w:rsidP="00DC62DB">
      <w:pPr>
        <w:pStyle w:val="ListParagraph"/>
        <w:numPr>
          <w:ilvl w:val="0"/>
          <w:numId w:val="5"/>
        </w:numPr>
        <w:rPr>
          <w:i/>
          <w:iCs/>
          <w:color w:val="FF0000"/>
          <w:sz w:val="20"/>
          <w:szCs w:val="20"/>
        </w:rPr>
      </w:pPr>
      <w:proofErr w:type="spellStart"/>
      <w:r w:rsidRPr="005933C8">
        <w:rPr>
          <w:i/>
          <w:iCs/>
          <w:color w:val="FF0000"/>
          <w:sz w:val="20"/>
          <w:szCs w:val="20"/>
        </w:rPr>
        <w:t>Katrā</w:t>
      </w:r>
      <w:proofErr w:type="spellEnd"/>
      <w:r w:rsidRPr="005933C8">
        <w:rPr>
          <w:i/>
          <w:iCs/>
          <w:color w:val="FF0000"/>
          <w:sz w:val="20"/>
          <w:szCs w:val="20"/>
        </w:rPr>
        <w:t xml:space="preserve"> </w:t>
      </w:r>
      <w:proofErr w:type="spellStart"/>
      <w:r w:rsidRPr="005933C8">
        <w:rPr>
          <w:i/>
          <w:iCs/>
          <w:color w:val="FF0000"/>
          <w:sz w:val="20"/>
          <w:szCs w:val="20"/>
        </w:rPr>
        <w:t>sadaļā</w:t>
      </w:r>
      <w:proofErr w:type="spellEnd"/>
      <w:r w:rsidRPr="005933C8">
        <w:rPr>
          <w:i/>
          <w:iCs/>
          <w:color w:val="FF0000"/>
          <w:sz w:val="20"/>
          <w:szCs w:val="20"/>
        </w:rPr>
        <w:t xml:space="preserve"> </w:t>
      </w:r>
      <w:proofErr w:type="spellStart"/>
      <w:r w:rsidR="00DC62DB" w:rsidRPr="005933C8">
        <w:rPr>
          <w:i/>
          <w:iCs/>
          <w:color w:val="FF0000"/>
          <w:sz w:val="20"/>
          <w:szCs w:val="20"/>
        </w:rPr>
        <w:t>jā</w:t>
      </w:r>
      <w:r w:rsidRPr="005933C8">
        <w:rPr>
          <w:i/>
          <w:iCs/>
          <w:color w:val="FF0000"/>
          <w:sz w:val="20"/>
          <w:szCs w:val="20"/>
        </w:rPr>
        <w:t>norāda</w:t>
      </w:r>
      <w:proofErr w:type="spellEnd"/>
      <w:r w:rsidRPr="005933C8">
        <w:rPr>
          <w:i/>
          <w:iCs/>
          <w:color w:val="FF0000"/>
          <w:sz w:val="20"/>
          <w:szCs w:val="20"/>
        </w:rPr>
        <w:t xml:space="preserve">, </w:t>
      </w:r>
      <w:proofErr w:type="spellStart"/>
      <w:r w:rsidRPr="005933C8">
        <w:rPr>
          <w:i/>
          <w:iCs/>
          <w:color w:val="FF0000"/>
          <w:sz w:val="20"/>
          <w:szCs w:val="20"/>
        </w:rPr>
        <w:t>kād</w:t>
      </w:r>
      <w:r w:rsidR="00DC62DB" w:rsidRPr="005933C8">
        <w:rPr>
          <w:i/>
          <w:iCs/>
          <w:color w:val="FF0000"/>
          <w:sz w:val="20"/>
          <w:szCs w:val="20"/>
        </w:rPr>
        <w:t>s</w:t>
      </w:r>
      <w:proofErr w:type="spellEnd"/>
      <w:r w:rsidRPr="005933C8">
        <w:rPr>
          <w:i/>
          <w:iCs/>
          <w:color w:val="FF0000"/>
          <w:sz w:val="20"/>
          <w:szCs w:val="20"/>
        </w:rPr>
        <w:t xml:space="preserve"> </w:t>
      </w:r>
      <w:proofErr w:type="spellStart"/>
      <w:r w:rsidRPr="005933C8">
        <w:rPr>
          <w:i/>
          <w:iCs/>
          <w:color w:val="FF0000"/>
          <w:sz w:val="20"/>
          <w:szCs w:val="20"/>
        </w:rPr>
        <w:t>nacionāl</w:t>
      </w:r>
      <w:r w:rsidR="00DC62DB" w:rsidRPr="005933C8">
        <w:rPr>
          <w:i/>
          <w:iCs/>
          <w:color w:val="FF0000"/>
          <w:sz w:val="20"/>
          <w:szCs w:val="20"/>
        </w:rPr>
        <w:t>ais</w:t>
      </w:r>
      <w:proofErr w:type="spellEnd"/>
      <w:r w:rsidRPr="005933C8">
        <w:rPr>
          <w:i/>
          <w:iCs/>
          <w:color w:val="FF0000"/>
          <w:sz w:val="20"/>
          <w:szCs w:val="20"/>
        </w:rPr>
        <w:t xml:space="preserve"> </w:t>
      </w:r>
      <w:proofErr w:type="spellStart"/>
      <w:r w:rsidRPr="005933C8">
        <w:rPr>
          <w:i/>
          <w:iCs/>
          <w:color w:val="FF0000"/>
          <w:sz w:val="20"/>
          <w:szCs w:val="20"/>
        </w:rPr>
        <w:t>normatīv</w:t>
      </w:r>
      <w:r w:rsidR="00DC62DB" w:rsidRPr="005933C8">
        <w:rPr>
          <w:i/>
          <w:iCs/>
          <w:color w:val="FF0000"/>
          <w:sz w:val="20"/>
          <w:szCs w:val="20"/>
        </w:rPr>
        <w:t>ais</w:t>
      </w:r>
      <w:proofErr w:type="spellEnd"/>
      <w:r w:rsidRPr="005933C8">
        <w:rPr>
          <w:i/>
          <w:iCs/>
          <w:color w:val="FF0000"/>
          <w:sz w:val="20"/>
          <w:szCs w:val="20"/>
        </w:rPr>
        <w:t xml:space="preserve"> </w:t>
      </w:r>
      <w:proofErr w:type="spellStart"/>
      <w:r w:rsidR="00DC62DB" w:rsidRPr="005933C8">
        <w:rPr>
          <w:i/>
          <w:iCs/>
          <w:color w:val="FF0000"/>
          <w:sz w:val="20"/>
          <w:szCs w:val="20"/>
        </w:rPr>
        <w:t>regulējums</w:t>
      </w:r>
      <w:proofErr w:type="spellEnd"/>
      <w:r w:rsidRPr="005933C8">
        <w:rPr>
          <w:i/>
          <w:iCs/>
          <w:color w:val="FF0000"/>
          <w:sz w:val="20"/>
          <w:szCs w:val="20"/>
        </w:rPr>
        <w:t xml:space="preserve"> </w:t>
      </w:r>
      <w:proofErr w:type="spellStart"/>
      <w:r w:rsidRPr="005933C8">
        <w:rPr>
          <w:i/>
          <w:iCs/>
          <w:color w:val="FF0000"/>
          <w:sz w:val="20"/>
          <w:szCs w:val="20"/>
        </w:rPr>
        <w:t>vai</w:t>
      </w:r>
      <w:proofErr w:type="spellEnd"/>
      <w:r w:rsidRPr="005933C8">
        <w:rPr>
          <w:i/>
          <w:iCs/>
          <w:color w:val="FF0000"/>
          <w:sz w:val="20"/>
          <w:szCs w:val="20"/>
        </w:rPr>
        <w:t xml:space="preserve"> </w:t>
      </w:r>
      <w:proofErr w:type="spellStart"/>
      <w:r w:rsidRPr="005933C8">
        <w:rPr>
          <w:i/>
          <w:iCs/>
          <w:color w:val="FF0000"/>
          <w:sz w:val="20"/>
          <w:szCs w:val="20"/>
        </w:rPr>
        <w:t>papildus</w:t>
      </w:r>
      <w:proofErr w:type="spellEnd"/>
      <w:r w:rsidRPr="005933C8">
        <w:rPr>
          <w:i/>
          <w:iCs/>
          <w:color w:val="FF0000"/>
          <w:sz w:val="20"/>
          <w:szCs w:val="20"/>
        </w:rPr>
        <w:t xml:space="preserve"> </w:t>
      </w:r>
      <w:proofErr w:type="spellStart"/>
      <w:r w:rsidRPr="005933C8">
        <w:rPr>
          <w:i/>
          <w:iCs/>
          <w:color w:val="FF0000"/>
          <w:sz w:val="20"/>
          <w:szCs w:val="20"/>
        </w:rPr>
        <w:t>specifiskie</w:t>
      </w:r>
      <w:proofErr w:type="spellEnd"/>
      <w:r w:rsidRPr="005933C8">
        <w:rPr>
          <w:i/>
          <w:iCs/>
          <w:color w:val="FF0000"/>
          <w:sz w:val="20"/>
          <w:szCs w:val="20"/>
        </w:rPr>
        <w:t xml:space="preserve"> </w:t>
      </w:r>
      <w:proofErr w:type="spellStart"/>
      <w:r w:rsidRPr="005933C8">
        <w:rPr>
          <w:i/>
          <w:iCs/>
          <w:color w:val="FF0000"/>
          <w:sz w:val="20"/>
          <w:szCs w:val="20"/>
        </w:rPr>
        <w:t>nosacījumi</w:t>
      </w:r>
      <w:proofErr w:type="spellEnd"/>
      <w:r w:rsidR="00C35EC3" w:rsidRPr="005933C8">
        <w:rPr>
          <w:i/>
          <w:iCs/>
          <w:color w:val="FF0000"/>
          <w:sz w:val="20"/>
          <w:szCs w:val="20"/>
        </w:rPr>
        <w:t xml:space="preserve"> (ja </w:t>
      </w:r>
      <w:proofErr w:type="spellStart"/>
      <w:r w:rsidR="00C35EC3" w:rsidRPr="005933C8">
        <w:rPr>
          <w:i/>
          <w:iCs/>
          <w:color w:val="FF0000"/>
          <w:sz w:val="20"/>
          <w:szCs w:val="20"/>
        </w:rPr>
        <w:t>attiecināms</w:t>
      </w:r>
      <w:proofErr w:type="spellEnd"/>
      <w:r w:rsidR="00C35EC3" w:rsidRPr="005933C8">
        <w:rPr>
          <w:i/>
          <w:iCs/>
          <w:color w:val="FF0000"/>
          <w:sz w:val="20"/>
          <w:szCs w:val="20"/>
        </w:rPr>
        <w:t>)</w:t>
      </w:r>
      <w:r w:rsidRPr="005933C8">
        <w:rPr>
          <w:i/>
          <w:iCs/>
          <w:color w:val="FF0000"/>
          <w:sz w:val="20"/>
          <w:szCs w:val="20"/>
        </w:rPr>
        <w:t xml:space="preserve"> </w:t>
      </w:r>
      <w:proofErr w:type="spellStart"/>
      <w:r w:rsidRPr="005933C8">
        <w:rPr>
          <w:i/>
          <w:iCs/>
          <w:color w:val="FF0000"/>
          <w:sz w:val="20"/>
          <w:szCs w:val="20"/>
        </w:rPr>
        <w:t>tiks</w:t>
      </w:r>
      <w:proofErr w:type="spellEnd"/>
      <w:r w:rsidRPr="005933C8">
        <w:rPr>
          <w:i/>
          <w:iCs/>
          <w:color w:val="FF0000"/>
          <w:sz w:val="20"/>
          <w:szCs w:val="20"/>
        </w:rPr>
        <w:t xml:space="preserve"> </w:t>
      </w:r>
      <w:proofErr w:type="spellStart"/>
      <w:r w:rsidRPr="005933C8">
        <w:rPr>
          <w:i/>
          <w:iCs/>
          <w:color w:val="FF0000"/>
          <w:sz w:val="20"/>
          <w:szCs w:val="20"/>
        </w:rPr>
        <w:t>ievēroti</w:t>
      </w:r>
      <w:proofErr w:type="spellEnd"/>
      <w:r w:rsidRPr="005933C8">
        <w:rPr>
          <w:i/>
          <w:iCs/>
          <w:color w:val="FF0000"/>
          <w:sz w:val="20"/>
          <w:szCs w:val="20"/>
        </w:rPr>
        <w:t xml:space="preserve">, </w:t>
      </w:r>
      <w:proofErr w:type="spellStart"/>
      <w:r w:rsidRPr="005933C8">
        <w:rPr>
          <w:i/>
          <w:iCs/>
          <w:color w:val="FF0000"/>
          <w:sz w:val="20"/>
          <w:szCs w:val="20"/>
        </w:rPr>
        <w:t>lai</w:t>
      </w:r>
      <w:proofErr w:type="spellEnd"/>
      <w:r w:rsidRPr="005933C8">
        <w:rPr>
          <w:i/>
          <w:iCs/>
          <w:color w:val="FF0000"/>
          <w:sz w:val="20"/>
          <w:szCs w:val="20"/>
        </w:rPr>
        <w:t xml:space="preserve"> </w:t>
      </w:r>
      <w:proofErr w:type="spellStart"/>
      <w:r w:rsidRPr="005933C8">
        <w:rPr>
          <w:i/>
          <w:iCs/>
          <w:color w:val="FF0000"/>
          <w:sz w:val="20"/>
          <w:szCs w:val="20"/>
        </w:rPr>
        <w:t>izpildītu</w:t>
      </w:r>
      <w:proofErr w:type="spellEnd"/>
      <w:r w:rsidRPr="005933C8">
        <w:rPr>
          <w:i/>
          <w:iCs/>
          <w:color w:val="FF0000"/>
          <w:sz w:val="20"/>
          <w:szCs w:val="20"/>
        </w:rPr>
        <w:t xml:space="preserve"> </w:t>
      </w:r>
      <w:proofErr w:type="spellStart"/>
      <w:r w:rsidRPr="005933C8">
        <w:rPr>
          <w:i/>
          <w:iCs/>
          <w:color w:val="FF0000"/>
          <w:sz w:val="20"/>
          <w:szCs w:val="20"/>
        </w:rPr>
        <w:t>principa</w:t>
      </w:r>
      <w:proofErr w:type="spellEnd"/>
      <w:r w:rsidRPr="005933C8">
        <w:rPr>
          <w:i/>
          <w:iCs/>
          <w:color w:val="FF0000"/>
          <w:sz w:val="20"/>
          <w:szCs w:val="20"/>
        </w:rPr>
        <w:t xml:space="preserve"> “</w:t>
      </w:r>
      <w:proofErr w:type="spellStart"/>
      <w:r w:rsidRPr="005933C8">
        <w:rPr>
          <w:i/>
          <w:iCs/>
          <w:color w:val="FF0000"/>
          <w:sz w:val="20"/>
          <w:szCs w:val="20"/>
        </w:rPr>
        <w:t>Nenodarīt</w:t>
      </w:r>
      <w:proofErr w:type="spellEnd"/>
      <w:r w:rsidRPr="005933C8">
        <w:rPr>
          <w:i/>
          <w:iCs/>
          <w:color w:val="FF0000"/>
          <w:sz w:val="20"/>
          <w:szCs w:val="20"/>
        </w:rPr>
        <w:t xml:space="preserve"> </w:t>
      </w:r>
      <w:proofErr w:type="spellStart"/>
      <w:r w:rsidRPr="005933C8">
        <w:rPr>
          <w:i/>
          <w:iCs/>
          <w:color w:val="FF0000"/>
          <w:sz w:val="20"/>
          <w:szCs w:val="20"/>
        </w:rPr>
        <w:t>būtisku</w:t>
      </w:r>
      <w:proofErr w:type="spellEnd"/>
      <w:r w:rsidRPr="005933C8">
        <w:rPr>
          <w:i/>
          <w:iCs/>
          <w:color w:val="FF0000"/>
          <w:sz w:val="20"/>
          <w:szCs w:val="20"/>
        </w:rPr>
        <w:t xml:space="preserve"> </w:t>
      </w:r>
      <w:proofErr w:type="spellStart"/>
      <w:r w:rsidRPr="005933C8">
        <w:rPr>
          <w:i/>
          <w:iCs/>
          <w:color w:val="FF0000"/>
          <w:sz w:val="20"/>
          <w:szCs w:val="20"/>
        </w:rPr>
        <w:t>kaitējumu</w:t>
      </w:r>
      <w:proofErr w:type="spellEnd"/>
      <w:r w:rsidRPr="005933C8">
        <w:rPr>
          <w:i/>
          <w:iCs/>
          <w:color w:val="FF0000"/>
          <w:sz w:val="20"/>
          <w:szCs w:val="20"/>
        </w:rPr>
        <w:t>”</w:t>
      </w:r>
      <w:r w:rsidR="00DC62DB" w:rsidRPr="005933C8">
        <w:rPr>
          <w:i/>
          <w:iCs/>
          <w:color w:val="FF0000"/>
          <w:sz w:val="20"/>
          <w:szCs w:val="20"/>
        </w:rPr>
        <w:t xml:space="preserve"> vides </w:t>
      </w:r>
      <w:proofErr w:type="spellStart"/>
      <w:r w:rsidR="00DC62DB" w:rsidRPr="005933C8">
        <w:rPr>
          <w:i/>
          <w:iCs/>
          <w:color w:val="FF0000"/>
          <w:sz w:val="20"/>
          <w:szCs w:val="20"/>
        </w:rPr>
        <w:t>mērķu</w:t>
      </w:r>
      <w:proofErr w:type="spellEnd"/>
      <w:r w:rsidRPr="005933C8">
        <w:rPr>
          <w:i/>
          <w:iCs/>
          <w:color w:val="FF0000"/>
          <w:sz w:val="20"/>
          <w:szCs w:val="20"/>
        </w:rPr>
        <w:t xml:space="preserve"> </w:t>
      </w:r>
      <w:proofErr w:type="spellStart"/>
      <w:r w:rsidRPr="005933C8">
        <w:rPr>
          <w:i/>
          <w:iCs/>
          <w:color w:val="FF0000"/>
          <w:sz w:val="20"/>
          <w:szCs w:val="20"/>
        </w:rPr>
        <w:t>prasības</w:t>
      </w:r>
      <w:proofErr w:type="spellEnd"/>
      <w:r w:rsidRPr="005933C8">
        <w:rPr>
          <w:i/>
          <w:iCs/>
          <w:color w:val="FF0000"/>
          <w:sz w:val="20"/>
          <w:szCs w:val="20"/>
        </w:rPr>
        <w:t xml:space="preserve">. </w:t>
      </w:r>
    </w:p>
    <w:sectPr w:rsidR="00DD3E4D" w:rsidRPr="005933C8" w:rsidSect="00531086">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2D1D" w14:textId="77777777" w:rsidR="00531086" w:rsidRDefault="00531086" w:rsidP="003F620F">
      <w:r>
        <w:separator/>
      </w:r>
    </w:p>
  </w:endnote>
  <w:endnote w:type="continuationSeparator" w:id="0">
    <w:p w14:paraId="411EED7C" w14:textId="77777777" w:rsidR="00531086" w:rsidRDefault="00531086"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37081"/>
      <w:docPartObj>
        <w:docPartGallery w:val="Page Numbers (Bottom of Page)"/>
        <w:docPartUnique/>
      </w:docPartObj>
    </w:sdtPr>
    <w:sdtEndPr>
      <w:rPr>
        <w:noProof/>
      </w:rPr>
    </w:sdtEndPr>
    <w:sdtContent>
      <w:p w14:paraId="651B5D28" w14:textId="1CAF18E5" w:rsidR="00C11EA9" w:rsidRDefault="00C11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F3988" w14:textId="77777777" w:rsidR="00C11EA9" w:rsidRDefault="00C1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666D" w14:textId="77777777" w:rsidR="00531086" w:rsidRDefault="00531086" w:rsidP="003F620F">
      <w:r>
        <w:separator/>
      </w:r>
    </w:p>
  </w:footnote>
  <w:footnote w:type="continuationSeparator" w:id="0">
    <w:p w14:paraId="6DF8830B" w14:textId="77777777" w:rsidR="00531086" w:rsidRDefault="00531086" w:rsidP="003F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3CF"/>
    <w:multiLevelType w:val="hybridMultilevel"/>
    <w:tmpl w:val="21A40E0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C84810"/>
    <w:multiLevelType w:val="hybridMultilevel"/>
    <w:tmpl w:val="F7EEEFE4"/>
    <w:lvl w:ilvl="0" w:tplc="771C03E6">
      <w:numFmt w:val="bullet"/>
      <w:lvlText w:val="-"/>
      <w:lvlJc w:val="left"/>
      <w:pPr>
        <w:ind w:left="1102" w:hanging="360"/>
      </w:pPr>
      <w:rPr>
        <w:rFonts w:ascii="Times New Roman" w:eastAsiaTheme="minorHAnsi" w:hAnsi="Times New Roman" w:cs="Times New Roman" w:hint="default"/>
      </w:rPr>
    </w:lvl>
    <w:lvl w:ilvl="1" w:tplc="04260003" w:tentative="1">
      <w:start w:val="1"/>
      <w:numFmt w:val="bullet"/>
      <w:lvlText w:val="o"/>
      <w:lvlJc w:val="left"/>
      <w:pPr>
        <w:ind w:left="1822" w:hanging="360"/>
      </w:pPr>
      <w:rPr>
        <w:rFonts w:ascii="Courier New" w:hAnsi="Courier New" w:cs="Courier New" w:hint="default"/>
      </w:rPr>
    </w:lvl>
    <w:lvl w:ilvl="2" w:tplc="04260005" w:tentative="1">
      <w:start w:val="1"/>
      <w:numFmt w:val="bullet"/>
      <w:lvlText w:val=""/>
      <w:lvlJc w:val="left"/>
      <w:pPr>
        <w:ind w:left="2542" w:hanging="360"/>
      </w:pPr>
      <w:rPr>
        <w:rFonts w:ascii="Wingdings" w:hAnsi="Wingdings" w:hint="default"/>
      </w:rPr>
    </w:lvl>
    <w:lvl w:ilvl="3" w:tplc="04260001" w:tentative="1">
      <w:start w:val="1"/>
      <w:numFmt w:val="bullet"/>
      <w:lvlText w:val=""/>
      <w:lvlJc w:val="left"/>
      <w:pPr>
        <w:ind w:left="3262" w:hanging="360"/>
      </w:pPr>
      <w:rPr>
        <w:rFonts w:ascii="Symbol" w:hAnsi="Symbol" w:hint="default"/>
      </w:rPr>
    </w:lvl>
    <w:lvl w:ilvl="4" w:tplc="04260003" w:tentative="1">
      <w:start w:val="1"/>
      <w:numFmt w:val="bullet"/>
      <w:lvlText w:val="o"/>
      <w:lvlJc w:val="left"/>
      <w:pPr>
        <w:ind w:left="3982" w:hanging="360"/>
      </w:pPr>
      <w:rPr>
        <w:rFonts w:ascii="Courier New" w:hAnsi="Courier New" w:cs="Courier New" w:hint="default"/>
      </w:rPr>
    </w:lvl>
    <w:lvl w:ilvl="5" w:tplc="04260005" w:tentative="1">
      <w:start w:val="1"/>
      <w:numFmt w:val="bullet"/>
      <w:lvlText w:val=""/>
      <w:lvlJc w:val="left"/>
      <w:pPr>
        <w:ind w:left="4702" w:hanging="360"/>
      </w:pPr>
      <w:rPr>
        <w:rFonts w:ascii="Wingdings" w:hAnsi="Wingdings" w:hint="default"/>
      </w:rPr>
    </w:lvl>
    <w:lvl w:ilvl="6" w:tplc="04260001" w:tentative="1">
      <w:start w:val="1"/>
      <w:numFmt w:val="bullet"/>
      <w:lvlText w:val=""/>
      <w:lvlJc w:val="left"/>
      <w:pPr>
        <w:ind w:left="5422" w:hanging="360"/>
      </w:pPr>
      <w:rPr>
        <w:rFonts w:ascii="Symbol" w:hAnsi="Symbol" w:hint="default"/>
      </w:rPr>
    </w:lvl>
    <w:lvl w:ilvl="7" w:tplc="04260003" w:tentative="1">
      <w:start w:val="1"/>
      <w:numFmt w:val="bullet"/>
      <w:lvlText w:val="o"/>
      <w:lvlJc w:val="left"/>
      <w:pPr>
        <w:ind w:left="6142" w:hanging="360"/>
      </w:pPr>
      <w:rPr>
        <w:rFonts w:ascii="Courier New" w:hAnsi="Courier New" w:cs="Courier New" w:hint="default"/>
      </w:rPr>
    </w:lvl>
    <w:lvl w:ilvl="8" w:tplc="04260005" w:tentative="1">
      <w:start w:val="1"/>
      <w:numFmt w:val="bullet"/>
      <w:lvlText w:val=""/>
      <w:lvlJc w:val="left"/>
      <w:pPr>
        <w:ind w:left="6862" w:hanging="360"/>
      </w:pPr>
      <w:rPr>
        <w:rFonts w:ascii="Wingdings" w:hAnsi="Wingdings" w:hint="default"/>
      </w:rPr>
    </w:lvl>
  </w:abstractNum>
  <w:abstractNum w:abstractNumId="2" w15:restartNumberingAfterBreak="0">
    <w:nsid w:val="236768AC"/>
    <w:multiLevelType w:val="hybridMultilevel"/>
    <w:tmpl w:val="A4A49C1C"/>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3" w15:restartNumberingAfterBreak="0">
    <w:nsid w:val="2FBA2C59"/>
    <w:multiLevelType w:val="hybridMultilevel"/>
    <w:tmpl w:val="06900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D95659"/>
    <w:multiLevelType w:val="hybridMultilevel"/>
    <w:tmpl w:val="BC14C3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69903A4"/>
    <w:multiLevelType w:val="hybridMultilevel"/>
    <w:tmpl w:val="FFFFFFFF"/>
    <w:lvl w:ilvl="0" w:tplc="C7548DE2">
      <w:start w:val="1"/>
      <w:numFmt w:val="bullet"/>
      <w:lvlText w:val="·"/>
      <w:lvlJc w:val="left"/>
      <w:pPr>
        <w:ind w:left="720" w:hanging="360"/>
      </w:pPr>
      <w:rPr>
        <w:rFonts w:ascii="Symbol" w:hAnsi="Symbol" w:hint="default"/>
      </w:rPr>
    </w:lvl>
    <w:lvl w:ilvl="1" w:tplc="889C3AF2">
      <w:start w:val="1"/>
      <w:numFmt w:val="bullet"/>
      <w:lvlText w:val="o"/>
      <w:lvlJc w:val="left"/>
      <w:pPr>
        <w:ind w:left="1440" w:hanging="360"/>
      </w:pPr>
      <w:rPr>
        <w:rFonts w:ascii="Courier New" w:hAnsi="Courier New" w:hint="default"/>
      </w:rPr>
    </w:lvl>
    <w:lvl w:ilvl="2" w:tplc="B58093F8">
      <w:start w:val="1"/>
      <w:numFmt w:val="bullet"/>
      <w:lvlText w:val=""/>
      <w:lvlJc w:val="left"/>
      <w:pPr>
        <w:ind w:left="2160" w:hanging="360"/>
      </w:pPr>
      <w:rPr>
        <w:rFonts w:ascii="Wingdings" w:hAnsi="Wingdings" w:hint="default"/>
      </w:rPr>
    </w:lvl>
    <w:lvl w:ilvl="3" w:tplc="F4D417FA">
      <w:start w:val="1"/>
      <w:numFmt w:val="bullet"/>
      <w:lvlText w:val=""/>
      <w:lvlJc w:val="left"/>
      <w:pPr>
        <w:ind w:left="2880" w:hanging="360"/>
      </w:pPr>
      <w:rPr>
        <w:rFonts w:ascii="Symbol" w:hAnsi="Symbol" w:hint="default"/>
      </w:rPr>
    </w:lvl>
    <w:lvl w:ilvl="4" w:tplc="365E00EC">
      <w:start w:val="1"/>
      <w:numFmt w:val="bullet"/>
      <w:lvlText w:val="o"/>
      <w:lvlJc w:val="left"/>
      <w:pPr>
        <w:ind w:left="3600" w:hanging="360"/>
      </w:pPr>
      <w:rPr>
        <w:rFonts w:ascii="Courier New" w:hAnsi="Courier New" w:hint="default"/>
      </w:rPr>
    </w:lvl>
    <w:lvl w:ilvl="5" w:tplc="987C667A">
      <w:start w:val="1"/>
      <w:numFmt w:val="bullet"/>
      <w:lvlText w:val=""/>
      <w:lvlJc w:val="left"/>
      <w:pPr>
        <w:ind w:left="4320" w:hanging="360"/>
      </w:pPr>
      <w:rPr>
        <w:rFonts w:ascii="Wingdings" w:hAnsi="Wingdings" w:hint="default"/>
      </w:rPr>
    </w:lvl>
    <w:lvl w:ilvl="6" w:tplc="E57ECD2A">
      <w:start w:val="1"/>
      <w:numFmt w:val="bullet"/>
      <w:lvlText w:val=""/>
      <w:lvlJc w:val="left"/>
      <w:pPr>
        <w:ind w:left="5040" w:hanging="360"/>
      </w:pPr>
      <w:rPr>
        <w:rFonts w:ascii="Symbol" w:hAnsi="Symbol" w:hint="default"/>
      </w:rPr>
    </w:lvl>
    <w:lvl w:ilvl="7" w:tplc="426A6FB4">
      <w:start w:val="1"/>
      <w:numFmt w:val="bullet"/>
      <w:lvlText w:val="o"/>
      <w:lvlJc w:val="left"/>
      <w:pPr>
        <w:ind w:left="5760" w:hanging="360"/>
      </w:pPr>
      <w:rPr>
        <w:rFonts w:ascii="Courier New" w:hAnsi="Courier New" w:hint="default"/>
      </w:rPr>
    </w:lvl>
    <w:lvl w:ilvl="8" w:tplc="B56A3076">
      <w:start w:val="1"/>
      <w:numFmt w:val="bullet"/>
      <w:lvlText w:val=""/>
      <w:lvlJc w:val="left"/>
      <w:pPr>
        <w:ind w:left="6480" w:hanging="360"/>
      </w:pPr>
      <w:rPr>
        <w:rFonts w:ascii="Wingdings" w:hAnsi="Wingdings" w:hint="default"/>
      </w:rPr>
    </w:lvl>
  </w:abstractNum>
  <w:abstractNum w:abstractNumId="6" w15:restartNumberingAfterBreak="0">
    <w:nsid w:val="654A12F1"/>
    <w:multiLevelType w:val="hybridMultilevel"/>
    <w:tmpl w:val="FFFFFFFF"/>
    <w:lvl w:ilvl="0" w:tplc="9FBA1E62">
      <w:start w:val="1"/>
      <w:numFmt w:val="bullet"/>
      <w:lvlText w:val="·"/>
      <w:lvlJc w:val="left"/>
      <w:pPr>
        <w:ind w:left="720" w:hanging="360"/>
      </w:pPr>
      <w:rPr>
        <w:rFonts w:ascii="Symbol" w:hAnsi="Symbol" w:hint="default"/>
      </w:rPr>
    </w:lvl>
    <w:lvl w:ilvl="1" w:tplc="085AB322">
      <w:start w:val="1"/>
      <w:numFmt w:val="bullet"/>
      <w:lvlText w:val="o"/>
      <w:lvlJc w:val="left"/>
      <w:pPr>
        <w:ind w:left="1440" w:hanging="360"/>
      </w:pPr>
      <w:rPr>
        <w:rFonts w:ascii="Courier New" w:hAnsi="Courier New" w:hint="default"/>
      </w:rPr>
    </w:lvl>
    <w:lvl w:ilvl="2" w:tplc="C1E64352">
      <w:start w:val="1"/>
      <w:numFmt w:val="bullet"/>
      <w:lvlText w:val=""/>
      <w:lvlJc w:val="left"/>
      <w:pPr>
        <w:ind w:left="2160" w:hanging="360"/>
      </w:pPr>
      <w:rPr>
        <w:rFonts w:ascii="Wingdings" w:hAnsi="Wingdings" w:hint="default"/>
      </w:rPr>
    </w:lvl>
    <w:lvl w:ilvl="3" w:tplc="F24E4CFA">
      <w:start w:val="1"/>
      <w:numFmt w:val="bullet"/>
      <w:lvlText w:val=""/>
      <w:lvlJc w:val="left"/>
      <w:pPr>
        <w:ind w:left="2880" w:hanging="360"/>
      </w:pPr>
      <w:rPr>
        <w:rFonts w:ascii="Symbol" w:hAnsi="Symbol" w:hint="default"/>
      </w:rPr>
    </w:lvl>
    <w:lvl w:ilvl="4" w:tplc="98FC85AE">
      <w:start w:val="1"/>
      <w:numFmt w:val="bullet"/>
      <w:lvlText w:val="o"/>
      <w:lvlJc w:val="left"/>
      <w:pPr>
        <w:ind w:left="3600" w:hanging="360"/>
      </w:pPr>
      <w:rPr>
        <w:rFonts w:ascii="Courier New" w:hAnsi="Courier New" w:hint="default"/>
      </w:rPr>
    </w:lvl>
    <w:lvl w:ilvl="5" w:tplc="F81625EC">
      <w:start w:val="1"/>
      <w:numFmt w:val="bullet"/>
      <w:lvlText w:val=""/>
      <w:lvlJc w:val="left"/>
      <w:pPr>
        <w:ind w:left="4320" w:hanging="360"/>
      </w:pPr>
      <w:rPr>
        <w:rFonts w:ascii="Wingdings" w:hAnsi="Wingdings" w:hint="default"/>
      </w:rPr>
    </w:lvl>
    <w:lvl w:ilvl="6" w:tplc="3286A27E">
      <w:start w:val="1"/>
      <w:numFmt w:val="bullet"/>
      <w:lvlText w:val=""/>
      <w:lvlJc w:val="left"/>
      <w:pPr>
        <w:ind w:left="5040" w:hanging="360"/>
      </w:pPr>
      <w:rPr>
        <w:rFonts w:ascii="Symbol" w:hAnsi="Symbol" w:hint="default"/>
      </w:rPr>
    </w:lvl>
    <w:lvl w:ilvl="7" w:tplc="3BD258E8">
      <w:start w:val="1"/>
      <w:numFmt w:val="bullet"/>
      <w:lvlText w:val="o"/>
      <w:lvlJc w:val="left"/>
      <w:pPr>
        <w:ind w:left="5760" w:hanging="360"/>
      </w:pPr>
      <w:rPr>
        <w:rFonts w:ascii="Courier New" w:hAnsi="Courier New" w:hint="default"/>
      </w:rPr>
    </w:lvl>
    <w:lvl w:ilvl="8" w:tplc="1714B906">
      <w:start w:val="1"/>
      <w:numFmt w:val="bullet"/>
      <w:lvlText w:val=""/>
      <w:lvlJc w:val="left"/>
      <w:pPr>
        <w:ind w:left="6480" w:hanging="360"/>
      </w:pPr>
      <w:rPr>
        <w:rFonts w:ascii="Wingdings" w:hAnsi="Wingdings" w:hint="default"/>
      </w:rPr>
    </w:lvl>
  </w:abstractNum>
  <w:num w:numId="1" w16cid:durableId="1857453662">
    <w:abstractNumId w:val="5"/>
  </w:num>
  <w:num w:numId="2" w16cid:durableId="195429976">
    <w:abstractNumId w:val="3"/>
  </w:num>
  <w:num w:numId="3" w16cid:durableId="377239254">
    <w:abstractNumId w:val="6"/>
  </w:num>
  <w:num w:numId="4" w16cid:durableId="1200781593">
    <w:abstractNumId w:val="0"/>
  </w:num>
  <w:num w:numId="5" w16cid:durableId="1961915442">
    <w:abstractNumId w:val="2"/>
  </w:num>
  <w:num w:numId="6" w16cid:durableId="104735340">
    <w:abstractNumId w:val="4"/>
  </w:num>
  <w:num w:numId="7" w16cid:durableId="168716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86"/>
    <w:rsid w:val="0000749B"/>
    <w:rsid w:val="00041E7A"/>
    <w:rsid w:val="000533A4"/>
    <w:rsid w:val="000D2E97"/>
    <w:rsid w:val="00146F6F"/>
    <w:rsid w:val="001728AC"/>
    <w:rsid w:val="00210609"/>
    <w:rsid w:val="002E17ED"/>
    <w:rsid w:val="0038120B"/>
    <w:rsid w:val="00387690"/>
    <w:rsid w:val="003F620F"/>
    <w:rsid w:val="004E3EEE"/>
    <w:rsid w:val="00512F6D"/>
    <w:rsid w:val="00531086"/>
    <w:rsid w:val="0055785C"/>
    <w:rsid w:val="005933C8"/>
    <w:rsid w:val="0065236E"/>
    <w:rsid w:val="006B231F"/>
    <w:rsid w:val="006C4B13"/>
    <w:rsid w:val="007012B4"/>
    <w:rsid w:val="00781401"/>
    <w:rsid w:val="00A00422"/>
    <w:rsid w:val="00A346A1"/>
    <w:rsid w:val="00A6313A"/>
    <w:rsid w:val="00A74B08"/>
    <w:rsid w:val="00C11EA9"/>
    <w:rsid w:val="00C35EC3"/>
    <w:rsid w:val="00CA43C0"/>
    <w:rsid w:val="00CD1400"/>
    <w:rsid w:val="00D045BA"/>
    <w:rsid w:val="00D05E12"/>
    <w:rsid w:val="00D33E19"/>
    <w:rsid w:val="00DC62DB"/>
    <w:rsid w:val="00DD3E4D"/>
    <w:rsid w:val="00F44928"/>
    <w:rsid w:val="00F83F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966CB"/>
  <w15:chartTrackingRefBased/>
  <w15:docId w15:val="{9D8241D1-2846-4E4B-9E3B-94D949E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1">
    <w:name w:val="heading 1"/>
    <w:basedOn w:val="Normal"/>
    <w:next w:val="Normal"/>
    <w:link w:val="Heading1Char"/>
    <w:uiPriority w:val="9"/>
    <w:qFormat/>
    <w:rsid w:val="00531086"/>
    <w:pPr>
      <w:keepNext/>
      <w:keepLines/>
      <w:ind w:firstLine="0"/>
      <w:jc w:val="left"/>
      <w:outlineLvl w:val="0"/>
    </w:pPr>
    <w:rPr>
      <w:rFonts w:eastAsiaTheme="majorEastAsia" w:cstheme="majorBidi"/>
      <w:b/>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531086"/>
    <w:pPr>
      <w:spacing w:line="259" w:lineRule="auto"/>
      <w:ind w:left="720" w:firstLine="0"/>
      <w:contextualSpacing/>
      <w:jc w:val="left"/>
    </w:pPr>
    <w:rPr>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531086"/>
    <w:rPr>
      <w:rFonts w:ascii="Times New Roman" w:hAnsi="Times New Roman"/>
      <w:sz w:val="24"/>
      <w:lang w:val="en-US"/>
    </w:rPr>
  </w:style>
  <w:style w:type="paragraph" w:customStyle="1" w:styleId="xmsonormal">
    <w:name w:val="x_msonormal"/>
    <w:basedOn w:val="Normal"/>
    <w:rsid w:val="00531086"/>
    <w:pPr>
      <w:ind w:firstLine="0"/>
      <w:jc w:val="left"/>
    </w:pPr>
    <w:rPr>
      <w:rFonts w:ascii="Calibri" w:hAnsi="Calibri" w:cs="Calibri"/>
      <w:sz w:val="22"/>
      <w:lang w:eastAsia="lv-LV"/>
    </w:rPr>
  </w:style>
  <w:style w:type="character" w:customStyle="1" w:styleId="Heading1Char">
    <w:name w:val="Heading 1 Char"/>
    <w:basedOn w:val="DefaultParagraphFont"/>
    <w:link w:val="Heading1"/>
    <w:uiPriority w:val="9"/>
    <w:rsid w:val="00531086"/>
    <w:rPr>
      <w:rFonts w:ascii="Times New Roman" w:eastAsiaTheme="majorEastAsia" w:hAnsi="Times New Roman" w:cstheme="majorBidi"/>
      <w:b/>
      <w:sz w:val="20"/>
      <w:szCs w:val="32"/>
      <w:lang w:val="en-US"/>
    </w:rPr>
  </w:style>
  <w:style w:type="paragraph" w:styleId="Revision">
    <w:name w:val="Revision"/>
    <w:hidden/>
    <w:uiPriority w:val="99"/>
    <w:semiHidden/>
    <w:rsid w:val="00F83F53"/>
    <w:pPr>
      <w:spacing w:before="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6E75B-B955-4239-B82B-700352966373}">
  <ds:schemaRefs>
    <ds:schemaRef ds:uri="http://schemas.openxmlformats.org/officeDocument/2006/bibliography"/>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4.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4378</Words>
  <Characters>2496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Indra Matisone</cp:lastModifiedBy>
  <cp:revision>2</cp:revision>
  <dcterms:created xsi:type="dcterms:W3CDTF">2022-05-25T07:20:00Z</dcterms:created>
  <dcterms:modified xsi:type="dcterms:W3CDTF">2022-05-25T07:20:00Z</dcterms:modified>
</cp:coreProperties>
</file>