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2.0 -->
  <w:body>
    <w:tbl>
      <w:tblPr>
        <w:tblStyle w:val="TableGrid"/>
        <w:tblW w:w="0" w:type="auto"/>
        <w:tblLook w:val="04A0"/>
      </w:tblPr>
      <w:tblGrid>
        <w:gridCol w:w="1220"/>
        <w:gridCol w:w="6627"/>
        <w:gridCol w:w="1214"/>
      </w:tblGrid>
      <w:tr w14:paraId="421EB74D" w14:textId="77777777" w:rsidTr="00255074">
        <w:tblPrEx>
          <w:tblW w:w="0" w:type="auto"/>
          <w:tblLook w:val="04A0"/>
        </w:tblPrEx>
        <w:trPr>
          <w:trHeight w:val="1832"/>
        </w:trPr>
        <w:tc>
          <w:tcPr>
            <w:tcW w:w="1242"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rsidR="00255074" w:rsidP="00255074" w14:paraId="64FDE631" w14:textId="77777777">
            <w:pPr>
              <w:jc w:val="center"/>
              <w:rPr>
                <w:szCs w:val="28"/>
              </w:rPr>
            </w:pPr>
          </w:p>
        </w:tc>
        <w:tc>
          <w:tcPr>
            <w:tcW w:w="680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6F49E4" w:rsidRPr="000E429F" w:rsidP="000E429F" w14:paraId="7B74CA5B" w14:textId="77777777">
            <w:pPr>
              <w:jc w:val="center"/>
              <w:rPr>
                <w:rFonts w:ascii="Times New Roman" w:hAnsi="Times New Roman"/>
                <w:sz w:val="28"/>
                <w:szCs w:val="28"/>
              </w:rPr>
            </w:pPr>
            <w:r>
              <w:rPr>
                <w:rFonts w:ascii="Times New Roman" w:hAnsi="Times New Roman"/>
                <w:noProof/>
                <w:sz w:val="28"/>
                <w:szCs w:val="28"/>
                <w:lang w:eastAsia="lv-LV"/>
              </w:rPr>
              <w:drawing>
                <wp:anchor distT="0" distB="0" distL="114300" distR="114300" simplePos="0" relativeHeight="251658240" behindDoc="0" locked="0" layoutInCell="1" allowOverlap="1">
                  <wp:simplePos x="0" y="0"/>
                  <wp:positionH relativeFrom="column">
                    <wp:posOffset>1188085</wp:posOffset>
                  </wp:positionH>
                  <wp:positionV relativeFrom="page">
                    <wp:posOffset>-521970</wp:posOffset>
                  </wp:positionV>
                  <wp:extent cx="1800000" cy="1800000"/>
                  <wp:effectExtent l="0" t="0" r="0" b="0"/>
                  <wp:wrapNone/>
                  <wp:docPr id="3" name="Picture 2" descr="bez_laukuma_rgb-LV_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_laukuma_rgb-LV_81.png"/>
                          <pic:cNvPicPr/>
                        </pic:nvPicPr>
                        <pic:blipFill>
                          <a:blip xmlns:r="http://schemas.openxmlformats.org/officeDocument/2006/relationships" r:embed="rId6" cstate="print"/>
                          <a:stretch>
                            <a:fillRect/>
                          </a:stretch>
                        </pic:blipFill>
                        <pic:spPr>
                          <a:xfrm>
                            <a:off x="0" y="0"/>
                            <a:ext cx="1800000" cy="1800000"/>
                          </a:xfrm>
                          <a:prstGeom prst="rect">
                            <a:avLst/>
                          </a:prstGeom>
                        </pic:spPr>
                      </pic:pic>
                    </a:graphicData>
                  </a:graphic>
                </wp:anchor>
              </w:drawing>
            </w:r>
          </w:p>
        </w:tc>
        <w:tc>
          <w:tcPr>
            <w:tcW w:w="1241"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rsidR="00255074" w:rsidP="00255074" w14:paraId="4A83ECC2" w14:textId="77777777">
            <w:pPr>
              <w:jc w:val="center"/>
              <w:rPr>
                <w:szCs w:val="28"/>
              </w:rPr>
            </w:pPr>
          </w:p>
        </w:tc>
      </w:tr>
      <w:tr w14:paraId="329C3B9B" w14:textId="77777777" w:rsidTr="00255074">
        <w:tblPrEx>
          <w:tblW w:w="0" w:type="auto"/>
          <w:tblLook w:val="04A0"/>
        </w:tblPrEx>
        <w:trPr>
          <w:trHeight w:val="553"/>
        </w:trPr>
        <w:tc>
          <w:tcPr>
            <w:tcW w:w="9287" w:type="dxa"/>
            <w:gridSpan w:val="3"/>
            <w:tcBorders>
              <w:top w:val="single" w:sz="4" w:space="0" w:color="FFFFFF" w:themeColor="background1"/>
              <w:left w:val="single" w:sz="4" w:space="0" w:color="FFFFFF" w:themeColor="background1"/>
              <w:bottom w:val="dashed" w:sz="4" w:space="0" w:color="auto"/>
              <w:right w:val="single" w:sz="4" w:space="0" w:color="FFFFFF" w:themeColor="background1"/>
            </w:tcBorders>
            <w:vAlign w:val="center"/>
          </w:tcPr>
          <w:p w:rsidR="00255074" w:rsidP="00255074" w14:paraId="2F6AE33C" w14:textId="77777777">
            <w:pPr>
              <w:jc w:val="center"/>
              <w:rPr>
                <w:szCs w:val="28"/>
              </w:rPr>
            </w:pPr>
            <w:r w:rsidRPr="00650BAD">
              <w:rPr>
                <w:rFonts w:ascii="Times New Roman" w:eastAsia="Times New Roman" w:hAnsi="Times New Roman"/>
                <w:color w:val="231F20"/>
                <w:sz w:val="17"/>
                <w:szCs w:val="17"/>
              </w:rPr>
              <w:t>Brīvības iela 72, Rīga, LV-1011, tālr. 67876000, fakss 67876002, e-pasts vm@vm.gov.lv, www.vm.gov.lv</w:t>
            </w:r>
          </w:p>
        </w:tc>
      </w:tr>
      <w:tr w14:paraId="1F4B8949" w14:textId="77777777" w:rsidTr="00255074">
        <w:tblPrEx>
          <w:tblW w:w="0" w:type="auto"/>
          <w:tblLook w:val="0000"/>
        </w:tblPrEx>
        <w:trPr>
          <w:trHeight w:val="561"/>
        </w:trPr>
        <w:tc>
          <w:tcPr>
            <w:tcW w:w="92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53169" w:rsidP="000F4D11" w14:paraId="2EA775BD" w14:textId="77777777">
            <w:pPr>
              <w:spacing w:after="200" w:line="276" w:lineRule="auto"/>
              <w:jc w:val="center"/>
              <w:rPr>
                <w:rFonts w:ascii="Times New Roman" w:hAnsi="Times New Roman"/>
                <w:sz w:val="28"/>
                <w:szCs w:val="28"/>
              </w:rPr>
            </w:pPr>
            <w:r w:rsidRPr="000F4D11">
              <w:rPr>
                <w:rFonts w:ascii="Times New Roman" w:hAnsi="Times New Roman"/>
                <w:sz w:val="28"/>
                <w:szCs w:val="28"/>
              </w:rPr>
              <w:t xml:space="preserve">IEKŠĒJAIS NORMATĪVAIS AKTS </w:t>
            </w:r>
          </w:p>
          <w:p w:rsidR="00255074" w:rsidP="00D538CC" w14:paraId="695C91A0" w14:textId="77777777">
            <w:pPr>
              <w:jc w:val="center"/>
              <w:rPr>
                <w:szCs w:val="28"/>
              </w:rPr>
            </w:pPr>
            <w:r w:rsidRPr="00D538CC">
              <w:rPr>
                <w:rFonts w:ascii="Times New Roman" w:hAnsi="Times New Roman"/>
                <w:sz w:val="28"/>
                <w:szCs w:val="28"/>
              </w:rPr>
              <w:t>Rīgā</w:t>
            </w:r>
          </w:p>
        </w:tc>
      </w:tr>
    </w:tbl>
    <w:p w:rsidR="00255074" w:rsidRPr="00FC1D1C" w:rsidP="00BD73D9" w14:paraId="2FDE670C" w14:textId="77777777">
      <w:pPr>
        <w:tabs>
          <w:tab w:val="left" w:pos="0"/>
          <w:tab w:val="right" w:pos="4678"/>
        </w:tabs>
        <w:spacing w:after="0" w:line="240" w:lineRule="auto"/>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1"/>
      </w:tblGrid>
      <w:tr w14:paraId="2FF95B50" w14:textId="77777777" w:rsidTr="00DE5DE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30" w:type="dxa"/>
          </w:tcPr>
          <w:p w:rsidR="00DE5DEA" w:rsidRPr="00DE5DEA" w:rsidP="006541D3" w14:paraId="022413AD" w14:textId="77777777">
            <w:pPr>
              <w:rPr>
                <w:rFonts w:ascii="Times New Roman" w:hAnsi="Times New Roman"/>
                <w:sz w:val="20"/>
                <w:szCs w:val="20"/>
              </w:rPr>
            </w:pPr>
            <w:r w:rsidRPr="00DE5DEA">
              <w:rPr>
                <w:rFonts w:ascii="Times New Roman" w:hAnsi="Times New Roman"/>
                <w:sz w:val="20"/>
                <w:szCs w:val="20"/>
              </w:rPr>
              <w:t>Datums skatāms laika zīmogā</w:t>
            </w:r>
          </w:p>
        </w:tc>
        <w:tc>
          <w:tcPr>
            <w:tcW w:w="4531" w:type="dxa"/>
          </w:tcPr>
          <w:p w:rsidR="00DE5DEA" w:rsidP="001919E5" w14:paraId="3D137EEF" w14:textId="77777777">
            <w:pPr>
              <w:jc w:val="right"/>
              <w:rPr>
                <w:rFonts w:ascii="Times New Roman" w:hAnsi="Times New Roman"/>
                <w:sz w:val="28"/>
                <w:szCs w:val="28"/>
              </w:rPr>
            </w:pPr>
            <w:r>
              <w:rPr>
                <w:rFonts w:ascii="Times New Roman" w:hAnsi="Times New Roman"/>
                <w:sz w:val="28"/>
                <w:szCs w:val="28"/>
              </w:rPr>
              <w:t xml:space="preserve">            </w:t>
            </w:r>
            <w:r w:rsidRPr="00DE5DEA">
              <w:rPr>
                <w:rFonts w:ascii="Times New Roman" w:hAnsi="Times New Roman"/>
                <w:sz w:val="28"/>
                <w:szCs w:val="28"/>
              </w:rPr>
              <w:t xml:space="preserve">Nr. </w:t>
            </w:r>
            <w:r w:rsidRPr="00DE5DEA">
              <w:rPr>
                <w:rFonts w:ascii="Times New Roman" w:hAnsi="Times New Roman"/>
                <w:noProof/>
                <w:sz w:val="28"/>
                <w:szCs w:val="28"/>
              </w:rPr>
              <w:t>IeNA/24</w:t>
            </w:r>
          </w:p>
        </w:tc>
      </w:tr>
    </w:tbl>
    <w:p w:rsidR="006541D3" w:rsidP="006541D3" w14:paraId="0C30D74B" w14:textId="77777777">
      <w:pPr>
        <w:spacing w:after="0"/>
        <w:rPr>
          <w:rFonts w:ascii="Times New Roman" w:hAnsi="Times New Roman"/>
          <w:sz w:val="28"/>
          <w:szCs w:val="28"/>
        </w:rPr>
      </w:pPr>
    </w:p>
    <w:p w:rsidR="00F82F3F" w:rsidP="000F4D11" w14:paraId="38891189" w14:textId="77777777">
      <w:pPr>
        <w:spacing w:after="0"/>
        <w:jc w:val="center"/>
        <w:rPr>
          <w:rFonts w:ascii="Times New Roman" w:hAnsi="Times New Roman"/>
          <w:b/>
          <w:noProof/>
          <w:sz w:val="28"/>
          <w:szCs w:val="28"/>
        </w:rPr>
      </w:pPr>
      <w:r w:rsidRPr="007A703D">
        <w:rPr>
          <w:rFonts w:ascii="Times New Roman" w:hAnsi="Times New Roman"/>
          <w:b/>
          <w:noProof/>
          <w:sz w:val="28"/>
          <w:szCs w:val="28"/>
        </w:rPr>
        <w:t xml:space="preserve">Ārstniecības procesam tieši nepieciešamo medicīnisko </w:t>
      </w:r>
    </w:p>
    <w:p w:rsidR="000F4D11" w:rsidRPr="007A703D" w:rsidP="000F4D11" w14:paraId="48C019CF" w14:textId="63A47E2B">
      <w:pPr>
        <w:spacing w:after="0"/>
        <w:jc w:val="center"/>
        <w:rPr>
          <w:rFonts w:ascii="Times New Roman" w:hAnsi="Times New Roman"/>
          <w:b/>
          <w:sz w:val="28"/>
          <w:szCs w:val="28"/>
        </w:rPr>
      </w:pPr>
      <w:r w:rsidRPr="007A703D">
        <w:rPr>
          <w:rFonts w:ascii="Times New Roman" w:hAnsi="Times New Roman"/>
          <w:b/>
          <w:noProof/>
          <w:sz w:val="28"/>
          <w:szCs w:val="28"/>
        </w:rPr>
        <w:t>tehnoloģiju iegādes vērtēšanas kārtība</w:t>
      </w:r>
      <w:r w:rsidRPr="007A703D">
        <w:rPr>
          <w:rFonts w:ascii="Times New Roman" w:hAnsi="Times New Roman"/>
          <w:b/>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1"/>
      </w:tblGrid>
      <w:tr w14:paraId="5393791A" w14:textId="77777777" w:rsidTr="005C172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30" w:type="dxa"/>
          </w:tcPr>
          <w:p w:rsidR="00A477D6" w:rsidP="005C1721" w14:paraId="0CAAF192" w14:textId="77777777">
            <w:pPr>
              <w:rPr>
                <w:rFonts w:ascii="Times New Roman" w:hAnsi="Times New Roman"/>
                <w:sz w:val="28"/>
                <w:szCs w:val="28"/>
              </w:rPr>
            </w:pPr>
          </w:p>
        </w:tc>
        <w:tc>
          <w:tcPr>
            <w:tcW w:w="4531" w:type="dxa"/>
          </w:tcPr>
          <w:p w:rsidR="007A703D" w:rsidP="00A477D6" w14:paraId="15021993" w14:textId="77777777">
            <w:pPr>
              <w:jc w:val="right"/>
              <w:rPr>
                <w:rFonts w:ascii="Times New Roman" w:hAnsi="Times New Roman"/>
                <w:sz w:val="28"/>
                <w:szCs w:val="28"/>
              </w:rPr>
            </w:pPr>
          </w:p>
          <w:p w:rsidR="00A477D6" w:rsidRPr="00A477D6" w:rsidP="00E04FAE" w14:paraId="0C9BE456" w14:textId="3A267E48">
            <w:pPr>
              <w:ind w:left="185" w:firstLine="22"/>
              <w:jc w:val="both"/>
              <w:rPr>
                <w:rFonts w:ascii="Times New Roman" w:hAnsi="Times New Roman"/>
                <w:sz w:val="28"/>
                <w:szCs w:val="28"/>
              </w:rPr>
            </w:pPr>
            <w:r w:rsidRPr="00D00BDD">
              <w:rPr>
                <w:rFonts w:ascii="Times New Roman" w:hAnsi="Times New Roman"/>
                <w:sz w:val="28"/>
                <w:szCs w:val="28"/>
              </w:rPr>
              <w:t xml:space="preserve">Izdots saskaņā ar Ministru kabineta 2004.gada 13.aprīļa noteikumu Nr.286 </w:t>
            </w:r>
            <w:r w:rsidRPr="00954BD5">
              <w:rPr>
                <w:rFonts w:ascii="Times New Roman" w:hAnsi="Times New Roman"/>
                <w:sz w:val="28"/>
                <w:szCs w:val="28"/>
              </w:rPr>
              <w:t xml:space="preserve">„Veselības ministrijas nolikums” </w:t>
            </w:r>
            <w:r w:rsidRPr="00954BD5" w:rsidR="00954BD5">
              <w:rPr>
                <w:rFonts w:ascii="Times New Roman" w:hAnsi="Times New Roman"/>
                <w:sz w:val="28"/>
                <w:szCs w:val="28"/>
              </w:rPr>
              <w:t>9.4</w:t>
            </w:r>
            <w:r w:rsidRPr="00954BD5">
              <w:rPr>
                <w:rFonts w:ascii="Times New Roman" w:hAnsi="Times New Roman"/>
                <w:sz w:val="28"/>
                <w:szCs w:val="28"/>
              </w:rPr>
              <w:t xml:space="preserve">.apakšpunktu </w:t>
            </w:r>
          </w:p>
        </w:tc>
      </w:tr>
    </w:tbl>
    <w:p w:rsidR="00D538CC" w:rsidP="00A477D6" w14:paraId="0CF70F63" w14:textId="77777777">
      <w:pPr>
        <w:spacing w:after="0" w:line="240" w:lineRule="auto"/>
        <w:ind w:firstLine="720"/>
        <w:rPr>
          <w:rFonts w:ascii="Times New Roman" w:hAnsi="Times New Roman"/>
          <w:sz w:val="28"/>
          <w:szCs w:val="28"/>
        </w:rPr>
      </w:pPr>
    </w:p>
    <w:p w:rsidR="003070E1" w:rsidRPr="00D00BDD" w:rsidP="003070E1" w14:paraId="7DFE14F5" w14:textId="77777777">
      <w:pPr>
        <w:widowControl/>
        <w:tabs>
          <w:tab w:val="right" w:leader="dot" w:pos="12950"/>
        </w:tabs>
        <w:spacing w:after="0" w:line="240" w:lineRule="auto"/>
        <w:jc w:val="center"/>
        <w:outlineLvl w:val="0"/>
        <w:rPr>
          <w:rFonts w:ascii="Times New Roman" w:eastAsia="Times New Roman" w:hAnsi="Times New Roman"/>
          <w:b/>
          <w:noProof/>
          <w:sz w:val="28"/>
          <w:szCs w:val="28"/>
        </w:rPr>
      </w:pPr>
      <w:r w:rsidRPr="00D00BDD">
        <w:rPr>
          <w:rFonts w:ascii="Times New Roman" w:eastAsia="Times New Roman" w:hAnsi="Times New Roman"/>
          <w:b/>
          <w:noProof/>
          <w:sz w:val="28"/>
          <w:szCs w:val="28"/>
        </w:rPr>
        <w:t>I Vispārīgie jautājumi</w:t>
      </w:r>
      <w:r>
        <w:rPr>
          <w:rFonts w:ascii="Times New Roman" w:eastAsia="Times New Roman" w:hAnsi="Times New Roman"/>
          <w:b/>
          <w:noProof/>
          <w:sz w:val="28"/>
          <w:szCs w:val="28"/>
        </w:rPr>
        <w:t>.</w:t>
      </w:r>
    </w:p>
    <w:p w:rsidR="003070E1" w:rsidRPr="00D00BDD" w:rsidP="003070E1" w14:paraId="1776E8DA" w14:textId="77777777">
      <w:pPr>
        <w:widowControl/>
        <w:spacing w:after="0" w:line="240" w:lineRule="auto"/>
        <w:jc w:val="center"/>
        <w:rPr>
          <w:rFonts w:ascii="Times New Roman" w:eastAsia="Times New Roman" w:hAnsi="Times New Roman"/>
          <w:sz w:val="28"/>
          <w:szCs w:val="28"/>
        </w:rPr>
      </w:pPr>
    </w:p>
    <w:p w:rsidR="003070E1" w:rsidRPr="009E3200" w:rsidP="003070E1" w14:paraId="47CFB1C3" w14:textId="77777777">
      <w:pPr>
        <w:widowControl/>
        <w:numPr>
          <w:ilvl w:val="0"/>
          <w:numId w:val="1"/>
        </w:numPr>
        <w:spacing w:after="120" w:line="240" w:lineRule="auto"/>
        <w:jc w:val="both"/>
        <w:rPr>
          <w:rFonts w:ascii="Times New Roman" w:eastAsia="Times New Roman" w:hAnsi="Times New Roman"/>
          <w:sz w:val="28"/>
          <w:szCs w:val="28"/>
        </w:rPr>
      </w:pPr>
      <w:bookmarkStart w:id="0" w:name="_Hlk86070430"/>
      <w:r w:rsidRPr="00D00BDD">
        <w:rPr>
          <w:rFonts w:ascii="Times New Roman" w:eastAsia="Times New Roman" w:hAnsi="Times New Roman"/>
          <w:sz w:val="28"/>
          <w:szCs w:val="28"/>
        </w:rPr>
        <w:t>Ārstniecības procesam tieši nepieciešamo medicīnisko tehnoloģiju</w:t>
      </w:r>
      <w:r>
        <w:rPr>
          <w:rFonts w:ascii="Times New Roman" w:eastAsia="Times New Roman" w:hAnsi="Times New Roman"/>
          <w:sz w:val="28"/>
          <w:szCs w:val="28"/>
        </w:rPr>
        <w:t xml:space="preserve"> (turpmāk – </w:t>
      </w:r>
      <w:r w:rsidRPr="009E3200">
        <w:rPr>
          <w:rFonts w:ascii="Times New Roman" w:eastAsia="Times New Roman" w:hAnsi="Times New Roman"/>
          <w:sz w:val="28"/>
          <w:szCs w:val="28"/>
        </w:rPr>
        <w:t xml:space="preserve">medicīnas tehnoloģijas) vērtēšanas </w:t>
      </w:r>
      <w:bookmarkEnd w:id="0"/>
      <w:r w:rsidRPr="009E3200">
        <w:rPr>
          <w:rFonts w:ascii="Times New Roman" w:eastAsia="Times New Roman" w:hAnsi="Times New Roman"/>
          <w:sz w:val="28"/>
          <w:szCs w:val="28"/>
        </w:rPr>
        <w:t>kārtība (turpmāk –</w:t>
      </w:r>
      <w:bookmarkStart w:id="1" w:name="_Hlk87429548"/>
      <w:r w:rsidRPr="009E3200">
        <w:rPr>
          <w:rFonts w:ascii="Times New Roman" w:eastAsia="Times New Roman" w:hAnsi="Times New Roman"/>
          <w:sz w:val="28"/>
          <w:szCs w:val="28"/>
        </w:rPr>
        <w:t xml:space="preserve"> vērtēšanas kārtība</w:t>
      </w:r>
      <w:bookmarkEnd w:id="1"/>
      <w:r w:rsidRPr="009E3200">
        <w:rPr>
          <w:rFonts w:ascii="Times New Roman" w:eastAsia="Times New Roman" w:hAnsi="Times New Roman"/>
          <w:sz w:val="28"/>
          <w:szCs w:val="28"/>
        </w:rPr>
        <w:t>) izstrādāta saskaņā ar:</w:t>
      </w:r>
    </w:p>
    <w:p w:rsidR="003070E1" w:rsidRPr="009E3200" w:rsidP="003070E1" w14:paraId="05E35305" w14:textId="04AA11D3">
      <w:pPr>
        <w:pStyle w:val="NoSpacing"/>
        <w:numPr>
          <w:ilvl w:val="1"/>
          <w:numId w:val="1"/>
        </w:numPr>
        <w:ind w:left="709" w:hanging="709"/>
        <w:jc w:val="both"/>
        <w:rPr>
          <w:rFonts w:ascii="Times New Roman" w:hAnsi="Times New Roman"/>
          <w:sz w:val="28"/>
          <w:szCs w:val="28"/>
        </w:rPr>
      </w:pPr>
      <w:r w:rsidRPr="009E3200">
        <w:rPr>
          <w:rFonts w:ascii="Times New Roman" w:hAnsi="Times New Roman"/>
          <w:sz w:val="28"/>
          <w:szCs w:val="28"/>
        </w:rPr>
        <w:t>Ministru kabineta 2016.gada 20.decembra noteikumu Nr.870 “Noteikumi par darbības programmas “Izaugsme un nodarbinātība” 9.3.2. specifiskā atbalsta mērķa “Uzlabot kvalitatīvu veselības aprūpes pakalpojumu pieejamību</w:t>
      </w:r>
      <w:r w:rsidRPr="00C05D89">
        <w:rPr>
          <w:rFonts w:ascii="Times New Roman" w:hAnsi="Times New Roman"/>
          <w:sz w:val="28"/>
          <w:szCs w:val="28"/>
        </w:rPr>
        <w:t>, jo īpaši sociālās, teritoriālās atstumtības un nabadzības riskam pakļautajiem iedzīvotājiem, attīstot veselības aprūpes infrastruktūru</w:t>
      </w:r>
      <w:r>
        <w:rPr>
          <w:rFonts w:ascii="Times New Roman" w:hAnsi="Times New Roman"/>
          <w:sz w:val="28"/>
          <w:szCs w:val="28"/>
        </w:rPr>
        <w:t>”</w:t>
      </w:r>
      <w:r w:rsidRPr="00C05D89">
        <w:rPr>
          <w:rFonts w:ascii="Times New Roman" w:hAnsi="Times New Roman"/>
          <w:sz w:val="28"/>
          <w:szCs w:val="28"/>
        </w:rPr>
        <w:t xml:space="preserve"> projektu iesniegumu atlases </w:t>
      </w:r>
      <w:r w:rsidRPr="000A1BA6">
        <w:rPr>
          <w:rFonts w:ascii="Times New Roman" w:hAnsi="Times New Roman"/>
          <w:sz w:val="28"/>
          <w:szCs w:val="28"/>
        </w:rPr>
        <w:t>pirmo un otro kārtu un 13.</w:t>
      </w:r>
      <w:r w:rsidRPr="009E3200">
        <w:rPr>
          <w:rFonts w:ascii="Times New Roman" w:hAnsi="Times New Roman"/>
          <w:sz w:val="28"/>
          <w:szCs w:val="28"/>
        </w:rPr>
        <w:t>1.5. specifisko atbalsta mērķi “Atveseļošanas pasākumi veselības nozarē”” 30</w:t>
      </w:r>
      <w:r w:rsidR="00040BA5">
        <w:rPr>
          <w:rFonts w:ascii="Times New Roman" w:hAnsi="Times New Roman"/>
          <w:sz w:val="28"/>
          <w:szCs w:val="28"/>
        </w:rPr>
        <w:t>.1 un 30.2.apkš</w:t>
      </w:r>
      <w:r w:rsidRPr="009E3200" w:rsidR="009E3200">
        <w:rPr>
          <w:rFonts w:ascii="Times New Roman" w:hAnsi="Times New Roman"/>
          <w:sz w:val="28"/>
          <w:szCs w:val="28"/>
        </w:rPr>
        <w:t>punkts;</w:t>
      </w:r>
    </w:p>
    <w:p w:rsidR="003070E1" w:rsidRPr="009E3200" w:rsidP="003070E1" w14:paraId="7CF49DBC" w14:textId="0E5C2B94">
      <w:pPr>
        <w:pStyle w:val="NoSpacing"/>
        <w:numPr>
          <w:ilvl w:val="1"/>
          <w:numId w:val="1"/>
        </w:numPr>
        <w:ind w:left="709" w:hanging="709"/>
        <w:jc w:val="both"/>
        <w:rPr>
          <w:rFonts w:ascii="Times New Roman" w:hAnsi="Times New Roman" w:cs="Times New Roman"/>
          <w:spacing w:val="11"/>
          <w:sz w:val="28"/>
          <w:szCs w:val="28"/>
          <w:bdr w:val="none" w:sz="0" w:space="0" w:color="auto" w:frame="1"/>
        </w:rPr>
      </w:pPr>
      <w:r w:rsidRPr="009E3200">
        <w:rPr>
          <w:rFonts w:ascii="Times New Roman" w:hAnsi="Times New Roman"/>
          <w:sz w:val="28"/>
          <w:szCs w:val="28"/>
        </w:rPr>
        <w:t>Ministru kabineta 2018.gada 23.janvāra noteikumu Nr.56 “Noteikumi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trešo kārtu”” 32.</w:t>
      </w:r>
      <w:r w:rsidR="00E1432B">
        <w:rPr>
          <w:rFonts w:ascii="Times New Roman" w:hAnsi="Times New Roman"/>
          <w:sz w:val="28"/>
          <w:szCs w:val="28"/>
        </w:rPr>
        <w:t>1. un 32.2.apakš</w:t>
      </w:r>
      <w:r w:rsidRPr="009E3200">
        <w:rPr>
          <w:rFonts w:ascii="Times New Roman" w:hAnsi="Times New Roman"/>
          <w:sz w:val="28"/>
          <w:szCs w:val="28"/>
        </w:rPr>
        <w:t>punktu;</w:t>
      </w:r>
    </w:p>
    <w:p w:rsidR="003070E1" w:rsidRPr="00E04FAE" w:rsidP="005955EB" w14:paraId="4F543AF8" w14:textId="77777777">
      <w:pPr>
        <w:pStyle w:val="NoSpacing"/>
        <w:numPr>
          <w:ilvl w:val="1"/>
          <w:numId w:val="1"/>
        </w:numPr>
        <w:ind w:left="709" w:hanging="709"/>
        <w:jc w:val="both"/>
        <w:rPr>
          <w:rStyle w:val="Strong"/>
          <w:rFonts w:ascii="Times New Roman" w:hAnsi="Times New Roman" w:cs="Times New Roman"/>
          <w:b w:val="0"/>
          <w:bCs w:val="0"/>
          <w:spacing w:val="11"/>
          <w:sz w:val="28"/>
          <w:szCs w:val="28"/>
          <w:bdr w:val="none" w:sz="0" w:space="0" w:color="auto" w:frame="1"/>
        </w:rPr>
      </w:pPr>
      <w:r w:rsidRPr="009E3200">
        <w:rPr>
          <w:rFonts w:ascii="Times New Roman" w:hAnsi="Times New Roman" w:cs="Times New Roman"/>
          <w:sz w:val="28"/>
          <w:szCs w:val="28"/>
        </w:rPr>
        <w:t xml:space="preserve">2021. gada 27. aprīlī (prot. Nr. 36 27. §) Ministru kabinetā (turpmāk </w:t>
      </w:r>
      <w:r w:rsidRPr="00E04FAE">
        <w:rPr>
          <w:rFonts w:ascii="Times New Roman" w:hAnsi="Times New Roman" w:cs="Times New Roman"/>
          <w:sz w:val="28"/>
          <w:szCs w:val="28"/>
        </w:rPr>
        <w:t>– MK) apstiprināto “Latvijas Atveseļošanas un noturības mehānisma plānu”</w:t>
      </w:r>
      <w:r>
        <w:rPr>
          <w:rStyle w:val="FootnoteReference"/>
          <w:rFonts w:ascii="Times New Roman" w:hAnsi="Times New Roman"/>
          <w:sz w:val="28"/>
          <w:szCs w:val="28"/>
        </w:rPr>
        <w:footnoteReference w:id="2"/>
      </w:r>
      <w:r w:rsidRPr="00E04FAE">
        <w:rPr>
          <w:rFonts w:ascii="Times New Roman" w:hAnsi="Times New Roman" w:cs="Times New Roman"/>
          <w:sz w:val="28"/>
          <w:szCs w:val="28"/>
        </w:rPr>
        <w:t>;</w:t>
      </w:r>
    </w:p>
    <w:p w:rsidR="003070E1" w:rsidRPr="00E04FAE" w:rsidP="005955EB" w14:paraId="6D6717BB" w14:textId="397B04A7">
      <w:pPr>
        <w:pStyle w:val="NoSpacing"/>
        <w:numPr>
          <w:ilvl w:val="1"/>
          <w:numId w:val="1"/>
        </w:numPr>
        <w:ind w:left="709" w:hanging="709"/>
        <w:jc w:val="both"/>
        <w:rPr>
          <w:rStyle w:val="Strong"/>
          <w:rFonts w:ascii="Times New Roman" w:hAnsi="Times New Roman" w:cs="Times New Roman"/>
          <w:b w:val="0"/>
          <w:bCs w:val="0"/>
          <w:spacing w:val="11"/>
          <w:sz w:val="28"/>
          <w:szCs w:val="28"/>
          <w:bdr w:val="none" w:sz="0" w:space="0" w:color="auto" w:frame="1"/>
        </w:rPr>
      </w:pPr>
      <w:r w:rsidRPr="00E04FAE">
        <w:rPr>
          <w:rStyle w:val="Strong"/>
          <w:rFonts w:ascii="Times New Roman" w:hAnsi="Times New Roman" w:cs="Times New Roman"/>
          <w:b w:val="0"/>
          <w:bCs w:val="0"/>
          <w:spacing w:val="11"/>
          <w:sz w:val="28"/>
          <w:szCs w:val="28"/>
          <w:bdr w:val="none" w:sz="0" w:space="0" w:color="auto" w:frame="1"/>
        </w:rPr>
        <w:t xml:space="preserve">Veselības ministrijas </w:t>
      </w:r>
      <w:r w:rsidR="00687625">
        <w:rPr>
          <w:rStyle w:val="Strong"/>
          <w:rFonts w:ascii="Times New Roman" w:hAnsi="Times New Roman" w:cs="Times New Roman"/>
          <w:b w:val="0"/>
          <w:bCs w:val="0"/>
          <w:spacing w:val="11"/>
          <w:sz w:val="28"/>
          <w:szCs w:val="28"/>
          <w:bdr w:val="none" w:sz="0" w:space="0" w:color="auto" w:frame="1"/>
        </w:rPr>
        <w:t xml:space="preserve">(turpmāk – ministrija) </w:t>
      </w:r>
      <w:r w:rsidRPr="00E04FAE">
        <w:rPr>
          <w:rStyle w:val="Strong"/>
          <w:rFonts w:ascii="Times New Roman" w:hAnsi="Times New Roman" w:cs="Times New Roman"/>
          <w:b w:val="0"/>
          <w:bCs w:val="0"/>
          <w:spacing w:val="11"/>
          <w:sz w:val="28"/>
          <w:szCs w:val="28"/>
          <w:bdr w:val="none" w:sz="0" w:space="0" w:color="auto" w:frame="1"/>
        </w:rPr>
        <w:t>informatīvo ziņojumu “Par slimnīcu sniegto pakalpojumu atbilstību noteiktam slimnīcu līmenim”</w:t>
      </w:r>
      <w:r>
        <w:rPr>
          <w:rStyle w:val="FootnoteReference"/>
          <w:rFonts w:ascii="Times New Roman" w:hAnsi="Times New Roman"/>
        </w:rPr>
        <w:footnoteReference w:id="3"/>
      </w:r>
      <w:r w:rsidRPr="00E04FAE">
        <w:rPr>
          <w:rStyle w:val="Strong"/>
          <w:rFonts w:ascii="Times New Roman" w:hAnsi="Times New Roman" w:cs="Times New Roman"/>
          <w:b w:val="0"/>
          <w:bCs w:val="0"/>
          <w:spacing w:val="11"/>
          <w:sz w:val="28"/>
          <w:szCs w:val="28"/>
          <w:bdr w:val="none" w:sz="0" w:space="0" w:color="auto" w:frame="1"/>
        </w:rPr>
        <w:t>;</w:t>
      </w:r>
    </w:p>
    <w:p w:rsidR="003070E1" w:rsidRPr="00906089" w:rsidP="005955EB" w14:paraId="27064065" w14:textId="55B93D9A">
      <w:pPr>
        <w:pStyle w:val="NoSpacing"/>
        <w:numPr>
          <w:ilvl w:val="1"/>
          <w:numId w:val="1"/>
        </w:numPr>
        <w:ind w:left="709" w:hanging="709"/>
        <w:jc w:val="both"/>
        <w:rPr>
          <w:rFonts w:ascii="Times New Roman" w:eastAsia="Times New Roman" w:hAnsi="Times New Roman"/>
          <w:sz w:val="28"/>
          <w:szCs w:val="28"/>
        </w:rPr>
      </w:pPr>
      <w:r w:rsidRPr="00E04FAE">
        <w:rPr>
          <w:rFonts w:ascii="Times New Roman" w:hAnsi="Times New Roman" w:cs="Times New Roman"/>
          <w:sz w:val="28"/>
          <w:szCs w:val="28"/>
        </w:rPr>
        <w:t>ministrijas ar 2020.gada 9.janvārī rīkojumu Nr.5 izveidotās darba grupas “</w:t>
      </w:r>
      <w:r w:rsidRPr="00E04FAE">
        <w:rPr>
          <w:rStyle w:val="Strong"/>
          <w:rFonts w:ascii="Times New Roman" w:hAnsi="Times New Roman" w:cs="Times New Roman"/>
          <w:b w:val="0"/>
          <w:bCs w:val="0"/>
          <w:spacing w:val="11"/>
          <w:sz w:val="28"/>
          <w:szCs w:val="28"/>
          <w:bdr w:val="none" w:sz="0" w:space="0" w:color="auto" w:frame="1"/>
        </w:rPr>
        <w:t>Darba grupas medicīnisko ierīču racionāla ģeogrāfiskā izvietojuma noteikšanai un pieejamības uzlabošanai</w:t>
      </w:r>
      <w:r>
        <w:rPr>
          <w:rStyle w:val="Strong"/>
          <w:rFonts w:ascii="Times New Roman" w:hAnsi="Times New Roman" w:cs="Times New Roman"/>
          <w:b w:val="0"/>
          <w:bCs w:val="0"/>
          <w:spacing w:val="11"/>
          <w:sz w:val="28"/>
          <w:szCs w:val="28"/>
          <w:bdr w:val="none" w:sz="0" w:space="0" w:color="auto" w:frame="1"/>
        </w:rPr>
        <w:t>”</w:t>
      </w:r>
      <w:r w:rsidRPr="00906089">
        <w:rPr>
          <w:rStyle w:val="Strong"/>
          <w:rFonts w:ascii="Times New Roman" w:hAnsi="Times New Roman" w:cs="Times New Roman"/>
          <w:b w:val="0"/>
          <w:bCs w:val="0"/>
          <w:spacing w:val="11"/>
          <w:sz w:val="28"/>
          <w:szCs w:val="28"/>
          <w:bdr w:val="none" w:sz="0" w:space="0" w:color="auto" w:frame="1"/>
        </w:rPr>
        <w:t xml:space="preserve"> ziņojumu.</w:t>
      </w:r>
    </w:p>
    <w:p w:rsidR="003070E1" w:rsidP="005955EB" w14:paraId="35E1260E" w14:textId="5F95320D">
      <w:pPr>
        <w:widowControl/>
        <w:numPr>
          <w:ilvl w:val="0"/>
          <w:numId w:val="1"/>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Vērtēšanas </w:t>
      </w:r>
      <w:r w:rsidRPr="00D00BDD">
        <w:rPr>
          <w:rFonts w:ascii="Times New Roman" w:eastAsia="Times New Roman" w:hAnsi="Times New Roman"/>
          <w:sz w:val="28"/>
          <w:szCs w:val="28"/>
        </w:rPr>
        <w:t>kārtība</w:t>
      </w:r>
      <w:r>
        <w:rPr>
          <w:rFonts w:ascii="Times New Roman" w:eastAsia="Times New Roman" w:hAnsi="Times New Roman"/>
          <w:sz w:val="28"/>
          <w:szCs w:val="28"/>
        </w:rPr>
        <w:t xml:space="preserve"> </w:t>
      </w:r>
      <w:r w:rsidRPr="00D00BDD">
        <w:rPr>
          <w:rFonts w:ascii="Times New Roman" w:eastAsia="Times New Roman" w:hAnsi="Times New Roman"/>
          <w:sz w:val="28"/>
          <w:szCs w:val="28"/>
        </w:rPr>
        <w:t>izstrādāta</w:t>
      </w:r>
      <w:r>
        <w:rPr>
          <w:rFonts w:ascii="Times New Roman" w:eastAsia="Times New Roman" w:hAnsi="Times New Roman"/>
          <w:sz w:val="28"/>
          <w:szCs w:val="28"/>
        </w:rPr>
        <w:t>,</w:t>
      </w:r>
      <w:r w:rsidRPr="00D00BDD">
        <w:rPr>
          <w:rFonts w:ascii="Times New Roman" w:eastAsia="Times New Roman" w:hAnsi="Times New Roman"/>
          <w:sz w:val="28"/>
          <w:szCs w:val="28"/>
        </w:rPr>
        <w:t xml:space="preserve"> lai</w:t>
      </w:r>
      <w:r w:rsidRPr="00705050" w:rsidR="00705050">
        <w:rPr>
          <w:rFonts w:ascii="Times New Roman" w:eastAsia="Times New Roman" w:hAnsi="Times New Roman"/>
          <w:sz w:val="28"/>
          <w:szCs w:val="28"/>
        </w:rPr>
        <w:t xml:space="preserve"> </w:t>
      </w:r>
      <w:r w:rsidR="00705050">
        <w:rPr>
          <w:rFonts w:ascii="Times New Roman" w:eastAsia="Times New Roman" w:hAnsi="Times New Roman"/>
          <w:sz w:val="28"/>
          <w:szCs w:val="28"/>
        </w:rPr>
        <w:t>novērstu dubultā finansējuma risku un veicinātu vienmērīgu un racionālu medicīnas tehnoloģiju izvietojumu ārstniecības iestādēs un</w:t>
      </w:r>
      <w:r w:rsidR="00A93810">
        <w:rPr>
          <w:rFonts w:ascii="Times New Roman" w:eastAsia="Times New Roman" w:hAnsi="Times New Roman"/>
          <w:sz w:val="28"/>
          <w:szCs w:val="28"/>
        </w:rPr>
        <w:t xml:space="preserve"> </w:t>
      </w:r>
      <w:r w:rsidR="00705050">
        <w:rPr>
          <w:rFonts w:ascii="Times New Roman" w:eastAsia="Times New Roman" w:hAnsi="Times New Roman"/>
          <w:sz w:val="28"/>
          <w:szCs w:val="28"/>
        </w:rPr>
        <w:t>lai</w:t>
      </w:r>
      <w:r w:rsidRPr="00D00BDD">
        <w:rPr>
          <w:rFonts w:ascii="Times New Roman" w:eastAsia="Times New Roman" w:hAnsi="Times New Roman"/>
          <w:sz w:val="28"/>
          <w:szCs w:val="28"/>
        </w:rPr>
        <w:t xml:space="preserve"> noteiktu vienotu un caurspīdīgu kārtību, kādā ministrija </w:t>
      </w:r>
      <w:r>
        <w:rPr>
          <w:rFonts w:ascii="Times New Roman" w:eastAsia="Times New Roman" w:hAnsi="Times New Roman"/>
          <w:sz w:val="28"/>
          <w:szCs w:val="28"/>
        </w:rPr>
        <w:t>vērtē sekojošu publisku investīciju medicīnas tehnoloģiju iegādes:</w:t>
      </w:r>
    </w:p>
    <w:p w:rsidR="003070E1" w:rsidRPr="001F061D" w:rsidP="005955EB" w14:paraId="197DA5E1" w14:textId="77777777">
      <w:pPr>
        <w:pStyle w:val="ListParagraph"/>
        <w:widowControl/>
        <w:numPr>
          <w:ilvl w:val="1"/>
          <w:numId w:val="1"/>
        </w:numPr>
        <w:spacing w:after="0" w:line="240" w:lineRule="auto"/>
        <w:ind w:left="567" w:hanging="567"/>
        <w:jc w:val="both"/>
        <w:rPr>
          <w:rFonts w:ascii="Times New Roman" w:eastAsia="Times New Roman" w:hAnsi="Times New Roman"/>
          <w:sz w:val="28"/>
          <w:szCs w:val="28"/>
        </w:rPr>
      </w:pPr>
      <w:r w:rsidRPr="001F061D">
        <w:rPr>
          <w:rFonts w:ascii="Times New Roman" w:eastAsia="Times New Roman" w:hAnsi="Times New Roman"/>
          <w:sz w:val="28"/>
          <w:szCs w:val="28"/>
        </w:rPr>
        <w:t xml:space="preserve">Eiropas Savienības fondu </w:t>
      </w:r>
      <w:r w:rsidRPr="001F061D">
        <w:rPr>
          <w:rFonts w:ascii="Times New Roman" w:eastAsia="Times New Roman" w:hAnsi="Times New Roman"/>
          <w:bCs/>
          <w:sz w:val="28"/>
          <w:szCs w:val="28"/>
        </w:rPr>
        <w:t xml:space="preserve">darbības programmas </w:t>
      </w:r>
      <w:r>
        <w:rPr>
          <w:rFonts w:ascii="Times New Roman" w:eastAsia="Times New Roman" w:hAnsi="Times New Roman"/>
          <w:bCs/>
          <w:sz w:val="28"/>
          <w:szCs w:val="28"/>
        </w:rPr>
        <w:t>“</w:t>
      </w:r>
      <w:r w:rsidRPr="001F061D">
        <w:rPr>
          <w:rFonts w:ascii="Times New Roman" w:eastAsia="Times New Roman" w:hAnsi="Times New Roman"/>
          <w:bCs/>
          <w:sz w:val="28"/>
          <w:szCs w:val="28"/>
        </w:rPr>
        <w:t>Izaugsme un nodarbinātība</w:t>
      </w:r>
      <w:r>
        <w:rPr>
          <w:rFonts w:ascii="Times New Roman" w:eastAsia="Times New Roman" w:hAnsi="Times New Roman"/>
          <w:bCs/>
          <w:sz w:val="28"/>
          <w:szCs w:val="28"/>
        </w:rPr>
        <w:t>”</w:t>
      </w:r>
      <w:r w:rsidRPr="001F061D">
        <w:rPr>
          <w:rFonts w:ascii="Times New Roman" w:eastAsia="Times New Roman" w:hAnsi="Times New Roman"/>
          <w:bCs/>
          <w:sz w:val="28"/>
          <w:szCs w:val="28"/>
        </w:rPr>
        <w:t xml:space="preserve"> 9.3.2. specifiskā atbalsta mērķa </w:t>
      </w:r>
      <w:r>
        <w:rPr>
          <w:rFonts w:ascii="Times New Roman" w:eastAsia="Times New Roman" w:hAnsi="Times New Roman"/>
          <w:bCs/>
          <w:sz w:val="28"/>
          <w:szCs w:val="28"/>
        </w:rPr>
        <w:t>“</w:t>
      </w:r>
      <w:r w:rsidRPr="001F061D">
        <w:rPr>
          <w:rFonts w:ascii="Times New Roman" w:eastAsia="Times New Roman" w:hAnsi="Times New Roman"/>
          <w:bCs/>
          <w:sz w:val="28"/>
          <w:szCs w:val="28"/>
        </w:rPr>
        <w:t>Uzlabot kvalitatīvu veselības aprūpes pakalpojumu pieejamību, jo īpaši sociālās, teritoriālās atstumtības un nabadzības riskam pakļautajiem iedzīvotājiem, attīstot veselības aprūpes infrastruktūru</w:t>
      </w:r>
      <w:r>
        <w:rPr>
          <w:rFonts w:ascii="Times New Roman" w:eastAsia="Times New Roman" w:hAnsi="Times New Roman"/>
          <w:bCs/>
          <w:sz w:val="28"/>
          <w:szCs w:val="28"/>
        </w:rPr>
        <w:t>”</w:t>
      </w:r>
      <w:r w:rsidRPr="001F061D">
        <w:rPr>
          <w:rFonts w:ascii="Times New Roman" w:eastAsia="Times New Roman" w:hAnsi="Times New Roman"/>
          <w:bCs/>
          <w:sz w:val="28"/>
          <w:szCs w:val="28"/>
        </w:rPr>
        <w:t xml:space="preserve"> (turpmāk – SAM</w:t>
      </w:r>
      <w:r>
        <w:rPr>
          <w:rFonts w:ascii="Times New Roman" w:eastAsia="Times New Roman" w:hAnsi="Times New Roman"/>
          <w:bCs/>
          <w:sz w:val="28"/>
          <w:szCs w:val="28"/>
        </w:rPr>
        <w:t xml:space="preserve"> 9.3.2.</w:t>
      </w:r>
      <w:r w:rsidRPr="001F061D">
        <w:rPr>
          <w:rFonts w:ascii="Times New Roman" w:eastAsia="Times New Roman" w:hAnsi="Times New Roman"/>
          <w:bCs/>
          <w:sz w:val="28"/>
          <w:szCs w:val="28"/>
        </w:rPr>
        <w:t xml:space="preserve">) </w:t>
      </w:r>
      <w:r>
        <w:rPr>
          <w:rFonts w:ascii="Times New Roman" w:eastAsia="Times New Roman" w:hAnsi="Times New Roman"/>
          <w:bCs/>
          <w:sz w:val="28"/>
          <w:szCs w:val="28"/>
        </w:rPr>
        <w:t xml:space="preserve">pirmās, otrās un trešās projektu iesniegumu atlases kārtas ietvaros </w:t>
      </w:r>
      <w:r w:rsidRPr="001F061D">
        <w:rPr>
          <w:rFonts w:ascii="Times New Roman" w:eastAsia="Times New Roman" w:hAnsi="Times New Roman"/>
          <w:bCs/>
          <w:sz w:val="28"/>
          <w:szCs w:val="28"/>
        </w:rPr>
        <w:t>īstenoto projektu ietvaros iegādājamās</w:t>
      </w:r>
      <w:r w:rsidRPr="001F061D">
        <w:rPr>
          <w:rFonts w:ascii="Times New Roman" w:eastAsia="Times New Roman" w:hAnsi="Times New Roman"/>
          <w:sz w:val="28"/>
          <w:szCs w:val="28"/>
        </w:rPr>
        <w:t>:</w:t>
      </w:r>
    </w:p>
    <w:p w:rsidR="003070E1" w:rsidRPr="001F061D" w:rsidP="003070E1" w14:paraId="04516476" w14:textId="77777777">
      <w:pPr>
        <w:pStyle w:val="ListParagraph"/>
        <w:widowControl/>
        <w:numPr>
          <w:ilvl w:val="2"/>
          <w:numId w:val="1"/>
        </w:numPr>
        <w:spacing w:after="120" w:line="240" w:lineRule="auto"/>
        <w:ind w:hanging="1224"/>
        <w:jc w:val="both"/>
        <w:rPr>
          <w:rFonts w:ascii="Times New Roman" w:eastAsia="Times New Roman" w:hAnsi="Times New Roman"/>
          <w:sz w:val="28"/>
          <w:szCs w:val="28"/>
        </w:rPr>
      </w:pPr>
      <w:r w:rsidRPr="001F061D">
        <w:rPr>
          <w:rFonts w:ascii="Times New Roman" w:eastAsia="Times New Roman" w:hAnsi="Times New Roman"/>
          <w:sz w:val="28"/>
          <w:szCs w:val="28"/>
        </w:rPr>
        <w:t xml:space="preserve">ārstniecības procesam tieši nepieciešamās medicīniskās tehnoloģijas, kuru vienas vienības piegādes izmaksas pārsniedz 20 000 </w:t>
      </w:r>
      <w:r w:rsidRPr="001F061D">
        <w:rPr>
          <w:rFonts w:ascii="Times New Roman" w:eastAsia="Times New Roman" w:hAnsi="Times New Roman"/>
          <w:sz w:val="28"/>
          <w:szCs w:val="28"/>
        </w:rPr>
        <w:t>euro</w:t>
      </w:r>
      <w:r w:rsidRPr="001F061D">
        <w:rPr>
          <w:rFonts w:ascii="Times New Roman" w:eastAsia="Times New Roman" w:hAnsi="Times New Roman"/>
          <w:sz w:val="28"/>
          <w:szCs w:val="28"/>
        </w:rPr>
        <w:t xml:space="preserve">, </w:t>
      </w:r>
      <w:r w:rsidRPr="001F061D">
        <w:rPr>
          <w:rFonts w:ascii="Times New Roman" w:hAnsi="Times New Roman"/>
          <w:bCs/>
          <w:sz w:val="28"/>
          <w:szCs w:val="28"/>
        </w:rPr>
        <w:t xml:space="preserve">ieskaitot </w:t>
      </w:r>
      <w:r w:rsidRPr="001F061D">
        <w:rPr>
          <w:rFonts w:ascii="Times New Roman" w:eastAsia="Times New Roman" w:hAnsi="Times New Roman"/>
          <w:sz w:val="28"/>
          <w:szCs w:val="28"/>
        </w:rPr>
        <w:t>pievienotās</w:t>
      </w:r>
      <w:r w:rsidRPr="001F061D">
        <w:rPr>
          <w:rFonts w:ascii="Times New Roman" w:hAnsi="Times New Roman"/>
          <w:bCs/>
          <w:sz w:val="28"/>
          <w:szCs w:val="28"/>
        </w:rPr>
        <w:t xml:space="preserve"> vērtības nodokli </w:t>
      </w:r>
      <w:r w:rsidRPr="001F061D">
        <w:rPr>
          <w:rFonts w:ascii="Times New Roman" w:eastAsia="Times New Roman" w:hAnsi="Times New Roman"/>
          <w:sz w:val="28"/>
          <w:szCs w:val="28"/>
        </w:rPr>
        <w:t>(turpmāk – tehnoloģiju iesniegums);</w:t>
      </w:r>
    </w:p>
    <w:p w:rsidR="003070E1" w:rsidP="003070E1" w14:paraId="4187AD6D" w14:textId="77777777">
      <w:pPr>
        <w:pStyle w:val="ListParagraph"/>
        <w:widowControl/>
        <w:numPr>
          <w:ilvl w:val="2"/>
          <w:numId w:val="1"/>
        </w:numPr>
        <w:spacing w:after="120" w:line="240" w:lineRule="auto"/>
        <w:ind w:hanging="1224"/>
        <w:jc w:val="both"/>
        <w:rPr>
          <w:rFonts w:ascii="Times New Roman" w:eastAsia="Times New Roman" w:hAnsi="Times New Roman"/>
          <w:sz w:val="28"/>
          <w:szCs w:val="28"/>
        </w:rPr>
      </w:pPr>
      <w:r w:rsidRPr="00D00BDD">
        <w:rPr>
          <w:rFonts w:ascii="Times New Roman" w:eastAsia="Times New Roman" w:hAnsi="Times New Roman"/>
          <w:sz w:val="28"/>
          <w:szCs w:val="28"/>
        </w:rPr>
        <w:t>ārstniecības procesam tieši nepieciešam</w:t>
      </w:r>
      <w:r>
        <w:rPr>
          <w:rFonts w:ascii="Times New Roman" w:eastAsia="Times New Roman" w:hAnsi="Times New Roman"/>
          <w:sz w:val="28"/>
          <w:szCs w:val="28"/>
        </w:rPr>
        <w:t>o</w:t>
      </w:r>
      <w:r w:rsidRPr="00D00BDD">
        <w:rPr>
          <w:rFonts w:ascii="Times New Roman" w:eastAsia="Times New Roman" w:hAnsi="Times New Roman"/>
          <w:sz w:val="28"/>
          <w:szCs w:val="28"/>
        </w:rPr>
        <w:t xml:space="preserve"> medicīnisk</w:t>
      </w:r>
      <w:r>
        <w:rPr>
          <w:rFonts w:ascii="Times New Roman" w:eastAsia="Times New Roman" w:hAnsi="Times New Roman"/>
          <w:sz w:val="28"/>
          <w:szCs w:val="28"/>
        </w:rPr>
        <w:t>o</w:t>
      </w:r>
      <w:r w:rsidRPr="00D00BDD">
        <w:rPr>
          <w:rFonts w:ascii="Times New Roman" w:eastAsia="Times New Roman" w:hAnsi="Times New Roman"/>
          <w:sz w:val="28"/>
          <w:szCs w:val="28"/>
        </w:rPr>
        <w:t xml:space="preserve"> tehnoloģiju, kuru vienas vienības piegādes izmaksas </w:t>
      </w:r>
      <w:r>
        <w:rPr>
          <w:rFonts w:ascii="Times New Roman" w:eastAsia="Times New Roman" w:hAnsi="Times New Roman"/>
          <w:sz w:val="28"/>
          <w:szCs w:val="28"/>
        </w:rPr>
        <w:t>nepārs</w:t>
      </w:r>
      <w:r w:rsidRPr="00D00BDD">
        <w:rPr>
          <w:rFonts w:ascii="Times New Roman" w:eastAsia="Times New Roman" w:hAnsi="Times New Roman"/>
          <w:sz w:val="28"/>
          <w:szCs w:val="28"/>
        </w:rPr>
        <w:t>niedz</w:t>
      </w:r>
      <w:r>
        <w:rPr>
          <w:rStyle w:val="FootnoteReference"/>
          <w:rFonts w:ascii="Times New Roman" w:eastAsia="Times New Roman" w:hAnsi="Times New Roman"/>
          <w:sz w:val="28"/>
          <w:szCs w:val="28"/>
        </w:rPr>
        <w:footnoteReference w:id="4"/>
      </w:r>
      <w:r w:rsidRPr="00D00BDD">
        <w:rPr>
          <w:rFonts w:ascii="Times New Roman" w:eastAsia="Times New Roman" w:hAnsi="Times New Roman"/>
          <w:sz w:val="28"/>
          <w:szCs w:val="28"/>
        </w:rPr>
        <w:t xml:space="preserve"> 20 000 </w:t>
      </w:r>
      <w:r w:rsidRPr="00D00BDD">
        <w:rPr>
          <w:rFonts w:ascii="Times New Roman" w:eastAsia="Times New Roman" w:hAnsi="Times New Roman"/>
          <w:sz w:val="28"/>
          <w:szCs w:val="28"/>
        </w:rPr>
        <w:t>euro</w:t>
      </w:r>
      <w:r w:rsidRPr="00D00BDD">
        <w:rPr>
          <w:rFonts w:ascii="Times New Roman" w:eastAsia="Times New Roman" w:hAnsi="Times New Roman"/>
          <w:sz w:val="28"/>
          <w:szCs w:val="28"/>
        </w:rPr>
        <w:t>,</w:t>
      </w:r>
      <w:r w:rsidRPr="00212E5B">
        <w:rPr>
          <w:rFonts w:ascii="Times New Roman" w:hAnsi="Times New Roman"/>
          <w:bCs/>
          <w:sz w:val="28"/>
          <w:szCs w:val="28"/>
        </w:rPr>
        <w:t xml:space="preserve"> ieskaitot </w:t>
      </w:r>
      <w:r w:rsidRPr="00D71B42">
        <w:rPr>
          <w:rFonts w:ascii="Times New Roman" w:eastAsia="Times New Roman" w:hAnsi="Times New Roman"/>
          <w:sz w:val="28"/>
          <w:szCs w:val="28"/>
        </w:rPr>
        <w:t>pievienotās</w:t>
      </w:r>
      <w:r w:rsidRPr="00212E5B">
        <w:rPr>
          <w:rFonts w:ascii="Times New Roman" w:hAnsi="Times New Roman"/>
          <w:bCs/>
          <w:sz w:val="28"/>
          <w:szCs w:val="28"/>
        </w:rPr>
        <w:t xml:space="preserve"> vērtības nodokli,</w:t>
      </w:r>
      <w:r>
        <w:rPr>
          <w:rFonts w:ascii="Times New Roman" w:eastAsia="Times New Roman" w:hAnsi="Times New Roman"/>
          <w:sz w:val="28"/>
          <w:szCs w:val="28"/>
        </w:rPr>
        <w:t xml:space="preserve"> kopējo iegādes sarakstu (turpmāk – tehnoloģiju saraksts)</w:t>
      </w:r>
      <w:r w:rsidRPr="00D00BDD">
        <w:rPr>
          <w:rFonts w:ascii="Times New Roman" w:eastAsia="Times New Roman" w:hAnsi="Times New Roman"/>
          <w:sz w:val="28"/>
          <w:szCs w:val="28"/>
        </w:rPr>
        <w:t>.</w:t>
      </w:r>
    </w:p>
    <w:p w:rsidR="003070E1" w:rsidRPr="00580C59" w:rsidP="003070E1" w14:paraId="0D150F09" w14:textId="77777777">
      <w:pPr>
        <w:pStyle w:val="ListParagraph"/>
        <w:widowControl/>
        <w:numPr>
          <w:ilvl w:val="1"/>
          <w:numId w:val="1"/>
        </w:numPr>
        <w:spacing w:after="120" w:line="240" w:lineRule="auto"/>
        <w:ind w:left="567" w:hanging="567"/>
        <w:jc w:val="both"/>
        <w:rPr>
          <w:rFonts w:ascii="Times New Roman" w:eastAsia="Times New Roman" w:hAnsi="Times New Roman"/>
          <w:bCs/>
          <w:sz w:val="28"/>
          <w:szCs w:val="28"/>
        </w:rPr>
      </w:pPr>
      <w:bookmarkStart w:id="4" w:name="_Hlk76629641"/>
      <w:r w:rsidRPr="00580C59">
        <w:rPr>
          <w:rFonts w:ascii="Times New Roman" w:eastAsia="Times New Roman" w:hAnsi="Times New Roman"/>
          <w:sz w:val="28"/>
          <w:szCs w:val="28"/>
        </w:rPr>
        <w:t xml:space="preserve">Eiropas Savienības fondu </w:t>
      </w:r>
      <w:r w:rsidRPr="00580C59">
        <w:rPr>
          <w:rFonts w:ascii="Times New Roman" w:eastAsia="Times New Roman" w:hAnsi="Times New Roman"/>
          <w:bCs/>
          <w:sz w:val="28"/>
          <w:szCs w:val="28"/>
        </w:rPr>
        <w:t xml:space="preserve">darbības programmas “Izaugsme un nodarbinātība” </w:t>
      </w:r>
      <w:bookmarkStart w:id="5" w:name="_Hlk86319580"/>
      <w:r w:rsidRPr="00580C59">
        <w:rPr>
          <w:rFonts w:ascii="Times New Roman" w:hAnsi="Times New Roman"/>
          <w:sz w:val="28"/>
          <w:szCs w:val="28"/>
        </w:rPr>
        <w:t>13.1.5. specifisk</w:t>
      </w:r>
      <w:r>
        <w:rPr>
          <w:rFonts w:ascii="Times New Roman" w:hAnsi="Times New Roman"/>
          <w:sz w:val="28"/>
          <w:szCs w:val="28"/>
        </w:rPr>
        <w:t>ā</w:t>
      </w:r>
      <w:r w:rsidRPr="00580C59">
        <w:rPr>
          <w:rFonts w:ascii="Times New Roman" w:hAnsi="Times New Roman"/>
          <w:sz w:val="28"/>
          <w:szCs w:val="28"/>
        </w:rPr>
        <w:t xml:space="preserve"> atbalsta mērķ</w:t>
      </w:r>
      <w:r>
        <w:rPr>
          <w:rFonts w:ascii="Times New Roman" w:hAnsi="Times New Roman"/>
          <w:sz w:val="28"/>
          <w:szCs w:val="28"/>
        </w:rPr>
        <w:t>a</w:t>
      </w:r>
      <w:r w:rsidRPr="00580C59">
        <w:rPr>
          <w:rFonts w:ascii="Times New Roman" w:hAnsi="Times New Roman"/>
          <w:sz w:val="28"/>
          <w:szCs w:val="28"/>
        </w:rPr>
        <w:t xml:space="preserve"> “Atveseļošanas pasākumi veselības nozarē</w:t>
      </w:r>
      <w:bookmarkEnd w:id="4"/>
      <w:r w:rsidRPr="00580C59">
        <w:rPr>
          <w:rFonts w:ascii="Times New Roman" w:hAnsi="Times New Roman"/>
          <w:sz w:val="28"/>
          <w:szCs w:val="28"/>
        </w:rPr>
        <w:t>”</w:t>
      </w:r>
      <w:r>
        <w:rPr>
          <w:rFonts w:ascii="Times New Roman" w:hAnsi="Times New Roman"/>
          <w:sz w:val="28"/>
          <w:szCs w:val="28"/>
        </w:rPr>
        <w:t xml:space="preserve"> </w:t>
      </w:r>
      <w:bookmarkEnd w:id="5"/>
      <w:r w:rsidRPr="00580C59">
        <w:rPr>
          <w:rFonts w:ascii="Times New Roman" w:hAnsi="Times New Roman"/>
          <w:sz w:val="28"/>
          <w:szCs w:val="28"/>
        </w:rPr>
        <w:t>(turpmāk – SAM 13.1.5.)</w:t>
      </w:r>
      <w:r w:rsidRPr="00580C59">
        <w:rPr>
          <w:rFonts w:ascii="Times New Roman" w:eastAsia="Times New Roman" w:hAnsi="Times New Roman"/>
          <w:bCs/>
          <w:sz w:val="28"/>
          <w:szCs w:val="28"/>
        </w:rPr>
        <w:t xml:space="preserve"> īstenoto projektu ietvaros</w:t>
      </w:r>
      <w:r>
        <w:rPr>
          <w:rFonts w:ascii="Times New Roman" w:eastAsia="Times New Roman" w:hAnsi="Times New Roman"/>
          <w:bCs/>
          <w:sz w:val="28"/>
          <w:szCs w:val="28"/>
        </w:rPr>
        <w:t xml:space="preserve"> </w:t>
      </w:r>
      <w:r>
        <w:rPr>
          <w:rFonts w:ascii="Times New Roman" w:hAnsi="Times New Roman"/>
          <w:sz w:val="28"/>
          <w:szCs w:val="28"/>
        </w:rPr>
        <w:t>ārstniecības procesam tieši nepieciešamo tehnoloģiju iegādes, piegādes un montāžas izmaksas</w:t>
      </w:r>
      <w:r w:rsidRPr="00580C59">
        <w:rPr>
          <w:rFonts w:ascii="Times New Roman" w:eastAsia="Times New Roman" w:hAnsi="Times New Roman"/>
          <w:sz w:val="28"/>
          <w:szCs w:val="28"/>
        </w:rPr>
        <w:t xml:space="preserve">, </w:t>
      </w:r>
      <w:r w:rsidRPr="00580C59">
        <w:rPr>
          <w:rFonts w:ascii="Times New Roman" w:hAnsi="Times New Roman"/>
          <w:bCs/>
          <w:sz w:val="28"/>
          <w:szCs w:val="28"/>
        </w:rPr>
        <w:t xml:space="preserve">ieskaitot </w:t>
      </w:r>
      <w:r w:rsidRPr="00580C59">
        <w:rPr>
          <w:rFonts w:ascii="Times New Roman" w:eastAsia="Times New Roman" w:hAnsi="Times New Roman"/>
          <w:sz w:val="28"/>
          <w:szCs w:val="28"/>
        </w:rPr>
        <w:t>pievienotās</w:t>
      </w:r>
      <w:r w:rsidRPr="00580C59">
        <w:rPr>
          <w:rFonts w:ascii="Times New Roman" w:hAnsi="Times New Roman"/>
          <w:bCs/>
          <w:sz w:val="28"/>
          <w:szCs w:val="28"/>
        </w:rPr>
        <w:t xml:space="preserve"> vērtības nodokli</w:t>
      </w:r>
      <w:r w:rsidRPr="00580C59">
        <w:rPr>
          <w:rFonts w:ascii="Times New Roman" w:eastAsia="Times New Roman" w:hAnsi="Times New Roman"/>
          <w:sz w:val="28"/>
          <w:szCs w:val="28"/>
        </w:rPr>
        <w:t>;</w:t>
      </w:r>
    </w:p>
    <w:p w:rsidR="003070E1" w:rsidRPr="00A93810" w:rsidP="003070E1" w14:paraId="7BEE76FA" w14:textId="7335075C">
      <w:pPr>
        <w:pStyle w:val="ListParagraph"/>
        <w:widowControl/>
        <w:numPr>
          <w:ilvl w:val="1"/>
          <w:numId w:val="1"/>
        </w:numPr>
        <w:spacing w:after="120" w:line="240" w:lineRule="auto"/>
        <w:ind w:left="567" w:hanging="567"/>
        <w:jc w:val="both"/>
        <w:rPr>
          <w:rFonts w:ascii="Times New Roman" w:eastAsia="Times New Roman" w:hAnsi="Times New Roman"/>
          <w:sz w:val="28"/>
          <w:szCs w:val="28"/>
        </w:rPr>
      </w:pPr>
      <w:r w:rsidRPr="00517EED">
        <w:rPr>
          <w:rFonts w:ascii="Times New Roman" w:eastAsia="Times New Roman" w:hAnsi="Times New Roman"/>
          <w:sz w:val="28"/>
          <w:szCs w:val="28"/>
        </w:rPr>
        <w:t xml:space="preserve">Eiropas Savienības </w:t>
      </w:r>
      <w:bookmarkStart w:id="6" w:name="_Hlk86391529"/>
      <w:r w:rsidRPr="00517EED">
        <w:rPr>
          <w:rFonts w:ascii="Times New Roman" w:eastAsia="Times New Roman" w:hAnsi="Times New Roman"/>
          <w:sz w:val="28"/>
          <w:szCs w:val="28"/>
        </w:rPr>
        <w:t>Atveseļošanas un noturības mehānisma plāna investīciju 4.1.1.2.i. “Atbalsts universitātes un reģionālo slimnīcu veselības aprūpes infrastruktūras stiprināšanai, lai nodrošinātu visaptverošu ilgtspējīgu integrētu veselības pakalpojumu, mazinātu infekciju slimību izplatību, epidemioloģisko prasību nodrošināšanā</w:t>
      </w:r>
      <w:r>
        <w:rPr>
          <w:rFonts w:ascii="Times New Roman" w:eastAsia="Times New Roman" w:hAnsi="Times New Roman"/>
          <w:sz w:val="28"/>
          <w:szCs w:val="28"/>
        </w:rPr>
        <w:t>”</w:t>
      </w:r>
      <w:bookmarkEnd w:id="6"/>
      <w:r>
        <w:rPr>
          <w:rFonts w:ascii="Times New Roman" w:eastAsia="Times New Roman" w:hAnsi="Times New Roman"/>
          <w:sz w:val="28"/>
          <w:szCs w:val="28"/>
        </w:rPr>
        <w:t xml:space="preserve"> (turpmāk – ANM investīcija </w:t>
      </w:r>
      <w:r w:rsidRPr="00517EED">
        <w:rPr>
          <w:rFonts w:ascii="Times New Roman" w:eastAsia="Times New Roman" w:hAnsi="Times New Roman"/>
          <w:sz w:val="28"/>
          <w:szCs w:val="28"/>
        </w:rPr>
        <w:t>4.1.1.2.i.</w:t>
      </w:r>
      <w:r>
        <w:rPr>
          <w:rFonts w:ascii="Times New Roman" w:eastAsia="Times New Roman" w:hAnsi="Times New Roman"/>
          <w:sz w:val="28"/>
          <w:szCs w:val="28"/>
        </w:rPr>
        <w:t xml:space="preserve">) īstenoto projektu ietvaros iegādājamajās </w:t>
      </w:r>
      <w:r w:rsidRPr="003E13F4">
        <w:rPr>
          <w:rFonts w:ascii="Times New Roman" w:eastAsia="Times New Roman" w:hAnsi="Times New Roman"/>
          <w:sz w:val="28"/>
          <w:szCs w:val="28"/>
        </w:rPr>
        <w:t>ārstniecības procesam tieši nepieciešam</w:t>
      </w:r>
      <w:r>
        <w:rPr>
          <w:rFonts w:ascii="Times New Roman" w:eastAsia="Times New Roman" w:hAnsi="Times New Roman"/>
          <w:sz w:val="28"/>
          <w:szCs w:val="28"/>
        </w:rPr>
        <w:t>ās</w:t>
      </w:r>
      <w:r w:rsidRPr="003E13F4">
        <w:rPr>
          <w:rFonts w:ascii="Times New Roman" w:eastAsia="Times New Roman" w:hAnsi="Times New Roman"/>
          <w:sz w:val="28"/>
          <w:szCs w:val="28"/>
        </w:rPr>
        <w:t xml:space="preserve"> medicīnisk</w:t>
      </w:r>
      <w:r>
        <w:rPr>
          <w:rFonts w:ascii="Times New Roman" w:eastAsia="Times New Roman" w:hAnsi="Times New Roman"/>
          <w:sz w:val="28"/>
          <w:szCs w:val="28"/>
        </w:rPr>
        <w:t>ās</w:t>
      </w:r>
      <w:r w:rsidRPr="003E13F4">
        <w:rPr>
          <w:rFonts w:ascii="Times New Roman" w:eastAsia="Times New Roman" w:hAnsi="Times New Roman"/>
          <w:sz w:val="28"/>
          <w:szCs w:val="28"/>
        </w:rPr>
        <w:t xml:space="preserve"> tehnoloģij</w:t>
      </w:r>
      <w:r>
        <w:rPr>
          <w:rFonts w:ascii="Times New Roman" w:eastAsia="Times New Roman" w:hAnsi="Times New Roman"/>
          <w:sz w:val="28"/>
          <w:szCs w:val="28"/>
        </w:rPr>
        <w:t>as</w:t>
      </w:r>
      <w:r w:rsidRPr="003E13F4">
        <w:rPr>
          <w:rFonts w:ascii="Times New Roman" w:eastAsia="Times New Roman" w:hAnsi="Times New Roman"/>
          <w:sz w:val="28"/>
          <w:szCs w:val="28"/>
        </w:rPr>
        <w:t xml:space="preserve">, kuru vienas vienības piegādes izmaksas pārsniedz </w:t>
      </w:r>
      <w:r>
        <w:rPr>
          <w:rFonts w:ascii="Times New Roman" w:eastAsia="Times New Roman" w:hAnsi="Times New Roman"/>
          <w:sz w:val="28"/>
          <w:szCs w:val="28"/>
        </w:rPr>
        <w:t>2</w:t>
      </w:r>
      <w:r w:rsidRPr="003E13F4">
        <w:rPr>
          <w:rFonts w:ascii="Times New Roman" w:eastAsia="Times New Roman" w:hAnsi="Times New Roman"/>
          <w:sz w:val="28"/>
          <w:szCs w:val="28"/>
        </w:rPr>
        <w:t xml:space="preserve">0 000 </w:t>
      </w:r>
      <w:r w:rsidRPr="003E13F4">
        <w:rPr>
          <w:rFonts w:ascii="Times New Roman" w:eastAsia="Times New Roman" w:hAnsi="Times New Roman"/>
          <w:sz w:val="28"/>
          <w:szCs w:val="28"/>
        </w:rPr>
        <w:t>euro</w:t>
      </w:r>
      <w:r w:rsidRPr="003E13F4">
        <w:rPr>
          <w:rFonts w:ascii="Times New Roman" w:eastAsia="Times New Roman" w:hAnsi="Times New Roman"/>
          <w:sz w:val="28"/>
          <w:szCs w:val="28"/>
        </w:rPr>
        <w:t xml:space="preserve">, </w:t>
      </w:r>
      <w:r w:rsidRPr="003E13F4">
        <w:rPr>
          <w:rFonts w:ascii="Times New Roman" w:hAnsi="Times New Roman"/>
          <w:bCs/>
          <w:sz w:val="28"/>
          <w:szCs w:val="28"/>
        </w:rPr>
        <w:t xml:space="preserve">ieskaitot </w:t>
      </w:r>
      <w:r w:rsidRPr="003E13F4">
        <w:rPr>
          <w:rFonts w:ascii="Times New Roman" w:eastAsia="Times New Roman" w:hAnsi="Times New Roman"/>
          <w:sz w:val="28"/>
          <w:szCs w:val="28"/>
        </w:rPr>
        <w:t>pievienotās</w:t>
      </w:r>
      <w:r w:rsidRPr="003E13F4">
        <w:rPr>
          <w:rFonts w:ascii="Times New Roman" w:hAnsi="Times New Roman"/>
          <w:bCs/>
          <w:sz w:val="28"/>
          <w:szCs w:val="28"/>
        </w:rPr>
        <w:t xml:space="preserve"> vērtības </w:t>
      </w:r>
      <w:r w:rsidRPr="003E13F4">
        <w:rPr>
          <w:rFonts w:ascii="Times New Roman" w:hAnsi="Times New Roman"/>
          <w:bCs/>
          <w:sz w:val="28"/>
          <w:szCs w:val="28"/>
        </w:rPr>
        <w:t>nodokli</w:t>
      </w:r>
      <w:r w:rsidR="00D706EB">
        <w:rPr>
          <w:rFonts w:ascii="Times New Roman" w:hAnsi="Times New Roman"/>
          <w:bCs/>
          <w:sz w:val="28"/>
          <w:szCs w:val="28"/>
        </w:rPr>
        <w:t>l</w:t>
      </w:r>
    </w:p>
    <w:p w:rsidR="00D706EB" w:rsidRPr="00A93810" w:rsidP="00E04FAE" w14:paraId="24AFA57C" w14:textId="54683F92">
      <w:pPr>
        <w:pStyle w:val="ListParagraph"/>
        <w:widowControl/>
        <w:numPr>
          <w:ilvl w:val="1"/>
          <w:numId w:val="1"/>
        </w:numPr>
        <w:spacing w:after="0" w:line="240" w:lineRule="auto"/>
        <w:ind w:left="567" w:hanging="567"/>
        <w:jc w:val="both"/>
        <w:rPr>
          <w:rFonts w:ascii="Times New Roman" w:eastAsia="Times New Roman" w:hAnsi="Times New Roman"/>
          <w:sz w:val="28"/>
          <w:szCs w:val="28"/>
        </w:rPr>
      </w:pPr>
      <w:r>
        <w:rPr>
          <w:rFonts w:ascii="Times New Roman" w:eastAsia="Times New Roman" w:hAnsi="Times New Roman"/>
          <w:sz w:val="28"/>
          <w:szCs w:val="28"/>
        </w:rPr>
        <w:t xml:space="preserve">citu publisku finansējumu (valsts budžets, Solidaritātes fonds un citi publiski finanšu avoti) ietvaros iegādājamās </w:t>
      </w:r>
      <w:r w:rsidRPr="00A93810">
        <w:rPr>
          <w:rFonts w:ascii="Times New Roman" w:eastAsia="Times New Roman" w:hAnsi="Times New Roman"/>
          <w:sz w:val="28"/>
          <w:szCs w:val="28"/>
        </w:rPr>
        <w:t xml:space="preserve">ārstniecības procesam tieši nepieciešamās medicīniskās tehnoloģijas, kuru vienas vienības piegādes izmaksas pārsniedz 20 000 </w:t>
      </w:r>
      <w:r w:rsidRPr="00A93810">
        <w:rPr>
          <w:rFonts w:ascii="Times New Roman" w:eastAsia="Times New Roman" w:hAnsi="Times New Roman"/>
          <w:sz w:val="28"/>
          <w:szCs w:val="28"/>
        </w:rPr>
        <w:t>euro</w:t>
      </w:r>
      <w:r w:rsidRPr="00A93810">
        <w:rPr>
          <w:rFonts w:ascii="Times New Roman" w:eastAsia="Times New Roman" w:hAnsi="Times New Roman"/>
          <w:sz w:val="28"/>
          <w:szCs w:val="28"/>
        </w:rPr>
        <w:t xml:space="preserve">, </w:t>
      </w:r>
      <w:r w:rsidRPr="00A93810">
        <w:rPr>
          <w:rFonts w:ascii="Times New Roman" w:hAnsi="Times New Roman"/>
          <w:bCs/>
          <w:sz w:val="28"/>
          <w:szCs w:val="28"/>
        </w:rPr>
        <w:t xml:space="preserve">ieskaitot </w:t>
      </w:r>
      <w:r w:rsidRPr="00A93810">
        <w:rPr>
          <w:rFonts w:ascii="Times New Roman" w:eastAsia="Times New Roman" w:hAnsi="Times New Roman"/>
          <w:sz w:val="28"/>
          <w:szCs w:val="28"/>
        </w:rPr>
        <w:t>pievienotās</w:t>
      </w:r>
      <w:r w:rsidRPr="00A93810">
        <w:rPr>
          <w:rFonts w:ascii="Times New Roman" w:hAnsi="Times New Roman"/>
          <w:bCs/>
          <w:sz w:val="28"/>
          <w:szCs w:val="28"/>
        </w:rPr>
        <w:t xml:space="preserve"> vērtības nodokli</w:t>
      </w:r>
      <w:r>
        <w:rPr>
          <w:rFonts w:ascii="Times New Roman" w:hAnsi="Times New Roman"/>
          <w:bCs/>
          <w:sz w:val="28"/>
          <w:szCs w:val="28"/>
        </w:rPr>
        <w:t>.</w:t>
      </w:r>
    </w:p>
    <w:p w:rsidR="003070E1" w:rsidP="00E04FAE" w14:paraId="06574332" w14:textId="3CB98CFA">
      <w:pPr>
        <w:pStyle w:val="NormalWeb"/>
        <w:numPr>
          <w:ilvl w:val="0"/>
          <w:numId w:val="1"/>
        </w:numPr>
        <w:shd w:val="clear" w:color="auto" w:fill="FFFFFF"/>
        <w:spacing w:before="0" w:beforeAutospacing="0" w:after="0" w:afterAutospacing="0"/>
        <w:jc w:val="both"/>
        <w:rPr>
          <w:sz w:val="28"/>
          <w:szCs w:val="28"/>
          <w:lang w:val="lv-LV"/>
        </w:rPr>
      </w:pPr>
      <w:r w:rsidRPr="0003232D">
        <w:rPr>
          <w:sz w:val="28"/>
          <w:szCs w:val="28"/>
          <w:lang w:val="lv-LV"/>
        </w:rPr>
        <w:t>Tehnoloģiju iesniegumu</w:t>
      </w:r>
      <w:r>
        <w:rPr>
          <w:sz w:val="28"/>
          <w:szCs w:val="28"/>
          <w:lang w:val="lv-LV"/>
        </w:rPr>
        <w:t xml:space="preserve">, </w:t>
      </w:r>
      <w:r w:rsidRPr="0003232D">
        <w:rPr>
          <w:sz w:val="28"/>
          <w:szCs w:val="28"/>
          <w:lang w:val="lv-LV"/>
        </w:rPr>
        <w:t xml:space="preserve">tehnoloģiju sarakstu </w:t>
      </w:r>
      <w:r>
        <w:rPr>
          <w:sz w:val="28"/>
          <w:szCs w:val="28"/>
          <w:lang w:val="lv-LV"/>
        </w:rPr>
        <w:t xml:space="preserve">un citas ar medicīnas tehnoloģiju iegādi saistītu formu </w:t>
      </w:r>
      <w:r w:rsidRPr="0003232D">
        <w:rPr>
          <w:sz w:val="28"/>
          <w:szCs w:val="28"/>
          <w:lang w:val="lv-LV"/>
        </w:rPr>
        <w:t>vērtēšanas procesu organizē</w:t>
      </w:r>
      <w:r>
        <w:rPr>
          <w:sz w:val="28"/>
          <w:szCs w:val="28"/>
          <w:lang w:val="lv-LV"/>
        </w:rPr>
        <w:t xml:space="preserve"> ministrijas</w:t>
      </w:r>
      <w:r w:rsidRPr="0003232D">
        <w:rPr>
          <w:sz w:val="28"/>
          <w:szCs w:val="28"/>
          <w:lang w:val="lv-LV"/>
        </w:rPr>
        <w:t xml:space="preserve">  Investīciju un ES fondu uzraudzības departament</w:t>
      </w:r>
      <w:r>
        <w:rPr>
          <w:sz w:val="28"/>
          <w:szCs w:val="28"/>
          <w:lang w:val="lv-LV"/>
        </w:rPr>
        <w:t>s.</w:t>
      </w:r>
    </w:p>
    <w:p w:rsidR="003070E1" w:rsidRPr="00961B2F" w:rsidP="00E04FAE" w14:paraId="5CB977B4" w14:textId="77777777">
      <w:pPr>
        <w:pStyle w:val="ListParagraph"/>
        <w:widowControl/>
        <w:numPr>
          <w:ilvl w:val="0"/>
          <w:numId w:val="1"/>
        </w:numPr>
        <w:spacing w:after="0" w:line="240" w:lineRule="auto"/>
        <w:jc w:val="both"/>
        <w:rPr>
          <w:rFonts w:ascii="Times New Roman" w:eastAsia="Times New Roman" w:hAnsi="Times New Roman"/>
          <w:sz w:val="28"/>
          <w:szCs w:val="28"/>
        </w:rPr>
      </w:pPr>
      <w:r w:rsidRPr="0003232D">
        <w:rPr>
          <w:rFonts w:ascii="Times New Roman" w:eastAsia="Times New Roman" w:hAnsi="Times New Roman"/>
          <w:sz w:val="28"/>
          <w:szCs w:val="28"/>
        </w:rPr>
        <w:t xml:space="preserve">Tehnoloģiju iesniegumu un tehnoloģiju sarakstu, to cenu izmaiņu vai citu izmaiņu vērtēšanai izveido un </w:t>
      </w:r>
      <w:r>
        <w:rPr>
          <w:rFonts w:ascii="Times New Roman" w:eastAsia="Times New Roman" w:hAnsi="Times New Roman"/>
          <w:sz w:val="28"/>
          <w:szCs w:val="28"/>
        </w:rPr>
        <w:t xml:space="preserve"> </w:t>
      </w:r>
      <w:r w:rsidRPr="0003232D">
        <w:rPr>
          <w:rFonts w:ascii="Times New Roman" w:eastAsia="Times New Roman" w:hAnsi="Times New Roman"/>
          <w:sz w:val="28"/>
          <w:szCs w:val="28"/>
        </w:rPr>
        <w:t>izmanto e-pasta adresi:</w:t>
      </w:r>
      <w:r>
        <w:rPr>
          <w:rFonts w:ascii="Times New Roman" w:eastAsia="Times New Roman" w:hAnsi="Times New Roman"/>
          <w:sz w:val="28"/>
          <w:szCs w:val="28"/>
        </w:rPr>
        <w:t xml:space="preserve"> </w:t>
      </w:r>
      <w:hyperlink r:id="rId7" w:history="1">
        <w:r w:rsidRPr="00C13986">
          <w:rPr>
            <w:rStyle w:val="Hyperlink"/>
            <w:rFonts w:ascii="Times New Roman" w:eastAsia="Times New Roman" w:hAnsi="Times New Roman"/>
            <w:sz w:val="28"/>
            <w:szCs w:val="28"/>
          </w:rPr>
          <w:t>iekartas@vm.gov.lv</w:t>
        </w:r>
      </w:hyperlink>
      <w:r>
        <w:rPr>
          <w:rFonts w:ascii="Times New Roman" w:eastAsia="Times New Roman" w:hAnsi="Times New Roman"/>
          <w:sz w:val="28"/>
          <w:szCs w:val="28"/>
        </w:rPr>
        <w:t xml:space="preserve"> </w:t>
      </w:r>
    </w:p>
    <w:p w:rsidR="003070E1" w:rsidRPr="001F7433" w:rsidP="00E04FAE" w14:paraId="52322A7A" w14:textId="77777777">
      <w:pPr>
        <w:pStyle w:val="NormalWeb"/>
        <w:numPr>
          <w:ilvl w:val="0"/>
          <w:numId w:val="1"/>
        </w:numPr>
        <w:shd w:val="clear" w:color="auto" w:fill="FFFFFF"/>
        <w:spacing w:before="0" w:beforeAutospacing="0" w:after="0" w:afterAutospacing="0"/>
        <w:jc w:val="both"/>
        <w:rPr>
          <w:sz w:val="28"/>
          <w:szCs w:val="28"/>
          <w:lang w:val="lv-LV"/>
        </w:rPr>
      </w:pPr>
      <w:r>
        <w:rPr>
          <w:sz w:val="28"/>
          <w:szCs w:val="28"/>
          <w:lang w:val="lv-LV"/>
        </w:rPr>
        <w:t>T</w:t>
      </w:r>
      <w:r w:rsidRPr="0003232D">
        <w:rPr>
          <w:sz w:val="28"/>
          <w:szCs w:val="28"/>
          <w:lang w:val="lv-LV"/>
        </w:rPr>
        <w:t>ehnoloģiju iesniegumu un tehnoloģiju sarakstu vērtēšanas proces</w:t>
      </w:r>
      <w:r>
        <w:rPr>
          <w:sz w:val="28"/>
          <w:szCs w:val="28"/>
          <w:lang w:val="lv-LV"/>
        </w:rPr>
        <w:t>s</w:t>
      </w:r>
      <w:r w:rsidRPr="0003232D">
        <w:rPr>
          <w:sz w:val="28"/>
          <w:szCs w:val="28"/>
          <w:lang w:val="lv-LV"/>
        </w:rPr>
        <w:t xml:space="preserve"> </w:t>
      </w:r>
      <w:r>
        <w:rPr>
          <w:sz w:val="28"/>
          <w:szCs w:val="28"/>
          <w:lang w:val="lv-LV"/>
        </w:rPr>
        <w:t xml:space="preserve">tiek organizēts elektroniski, nepieciešamības gadījumā un, ja epidemioloģiskā </w:t>
      </w:r>
      <w:r w:rsidRPr="001F7433">
        <w:rPr>
          <w:sz w:val="28"/>
          <w:szCs w:val="28"/>
          <w:lang w:val="lv-LV"/>
        </w:rPr>
        <w:t>situācija valstī atļauj, tad sasaucot klātienes sanāksmes.</w:t>
      </w:r>
    </w:p>
    <w:p w:rsidR="003070E1" w:rsidRPr="001F7433" w:rsidP="00E04FAE" w14:paraId="69946E59" w14:textId="79AE1488">
      <w:pPr>
        <w:pStyle w:val="ListParagraph"/>
        <w:widowControl/>
        <w:numPr>
          <w:ilvl w:val="0"/>
          <w:numId w:val="1"/>
        </w:numPr>
        <w:spacing w:after="0" w:line="240" w:lineRule="auto"/>
        <w:jc w:val="both"/>
        <w:rPr>
          <w:rFonts w:ascii="Times New Roman" w:eastAsia="Times New Roman" w:hAnsi="Times New Roman"/>
          <w:sz w:val="28"/>
          <w:szCs w:val="28"/>
        </w:rPr>
      </w:pPr>
      <w:r w:rsidRPr="001F7433">
        <w:rPr>
          <w:rFonts w:ascii="Times New Roman" w:eastAsia="Times New Roman" w:hAnsi="Times New Roman"/>
          <w:sz w:val="28"/>
          <w:szCs w:val="28"/>
        </w:rPr>
        <w:t xml:space="preserve">Medicīnas tehnoloģiju sarakstu pirmreizējais vērtēšanas process tiek protokolēts, protokolus reģistrējot ministrijas lietvedības sistēmā DVS. Cenu izmaiņas vai </w:t>
      </w:r>
      <w:r>
        <w:rPr>
          <w:rFonts w:ascii="Times New Roman" w:eastAsia="Times New Roman" w:hAnsi="Times New Roman"/>
          <w:sz w:val="28"/>
          <w:szCs w:val="28"/>
        </w:rPr>
        <w:t xml:space="preserve">nenozīmīgas </w:t>
      </w:r>
      <w:r w:rsidRPr="001F7433">
        <w:rPr>
          <w:rFonts w:ascii="Times New Roman" w:eastAsia="Times New Roman" w:hAnsi="Times New Roman"/>
          <w:sz w:val="28"/>
          <w:szCs w:val="28"/>
        </w:rPr>
        <w:t>ar medicīnas tehnoloģiju saistītās saturiskās izmaiņas jau iepriekš apstiprinātajās formās process netiek protokolēts</w:t>
      </w:r>
      <w:r>
        <w:rPr>
          <w:rFonts w:ascii="Times New Roman" w:eastAsia="Times New Roman" w:hAnsi="Times New Roman"/>
          <w:sz w:val="28"/>
          <w:szCs w:val="28"/>
        </w:rPr>
        <w:t>.</w:t>
      </w:r>
    </w:p>
    <w:p w:rsidR="003070E1" w:rsidP="003070E1" w14:paraId="7E5A38F9" w14:textId="77777777">
      <w:pPr>
        <w:pStyle w:val="ListParagraph"/>
        <w:widowControl/>
        <w:numPr>
          <w:ilvl w:val="0"/>
          <w:numId w:val="1"/>
        </w:numPr>
        <w:spacing w:after="120" w:line="240" w:lineRule="auto"/>
        <w:jc w:val="both"/>
        <w:rPr>
          <w:rFonts w:ascii="Times New Roman" w:eastAsia="Times New Roman" w:hAnsi="Times New Roman"/>
          <w:sz w:val="28"/>
          <w:szCs w:val="28"/>
        </w:rPr>
      </w:pPr>
      <w:r w:rsidRPr="001F7433">
        <w:rPr>
          <w:rFonts w:ascii="Times New Roman" w:eastAsia="Times New Roman" w:hAnsi="Times New Roman"/>
          <w:sz w:val="28"/>
          <w:szCs w:val="28"/>
        </w:rPr>
        <w:t>Ar</w:t>
      </w:r>
      <w:r>
        <w:rPr>
          <w:rFonts w:ascii="Times New Roman" w:eastAsia="Times New Roman" w:hAnsi="Times New Roman"/>
          <w:sz w:val="28"/>
          <w:szCs w:val="28"/>
        </w:rPr>
        <w:t xml:space="preserve"> medicīnas</w:t>
      </w:r>
      <w:r w:rsidRPr="001F7433">
        <w:rPr>
          <w:rFonts w:ascii="Times New Roman" w:eastAsia="Times New Roman" w:hAnsi="Times New Roman"/>
          <w:sz w:val="28"/>
          <w:szCs w:val="28"/>
        </w:rPr>
        <w:t xml:space="preserve"> tehnoloģiju vērtēšanas</w:t>
      </w:r>
      <w:r>
        <w:rPr>
          <w:rFonts w:ascii="Times New Roman" w:eastAsia="Times New Roman" w:hAnsi="Times New Roman"/>
          <w:sz w:val="28"/>
          <w:szCs w:val="28"/>
        </w:rPr>
        <w:t xml:space="preserve"> procesu saistītie dokumenti (tehnoloģiju iesniegumu un sarakstu formas, ekspertu atzinumi, e-pasta sarakste u.c.) tiek uzglabāti ministrijas koplietošanas vietnē: </w:t>
      </w:r>
      <w:r w:rsidRPr="00380954">
        <w:rPr>
          <w:rFonts w:ascii="Times New Roman" w:eastAsia="Times New Roman" w:hAnsi="Times New Roman"/>
          <w:sz w:val="28"/>
          <w:szCs w:val="28"/>
        </w:rPr>
        <w:t xml:space="preserve">Z:\Investiciju un Eiropas </w:t>
      </w:r>
      <w:r w:rsidRPr="00380954">
        <w:rPr>
          <w:rFonts w:ascii="Times New Roman" w:eastAsia="Times New Roman" w:hAnsi="Times New Roman"/>
          <w:sz w:val="28"/>
          <w:szCs w:val="28"/>
        </w:rPr>
        <w:t>savienibas</w:t>
      </w:r>
      <w:r w:rsidRPr="00380954">
        <w:rPr>
          <w:rFonts w:ascii="Times New Roman" w:eastAsia="Times New Roman" w:hAnsi="Times New Roman"/>
          <w:sz w:val="28"/>
          <w:szCs w:val="28"/>
        </w:rPr>
        <w:t xml:space="preserve"> fondu </w:t>
      </w:r>
      <w:r w:rsidRPr="00380954">
        <w:rPr>
          <w:rFonts w:ascii="Times New Roman" w:eastAsia="Times New Roman" w:hAnsi="Times New Roman"/>
          <w:sz w:val="28"/>
          <w:szCs w:val="28"/>
        </w:rPr>
        <w:t>uzraudzibas</w:t>
      </w:r>
      <w:r w:rsidRPr="00380954">
        <w:rPr>
          <w:rFonts w:ascii="Times New Roman" w:eastAsia="Times New Roman" w:hAnsi="Times New Roman"/>
          <w:sz w:val="28"/>
          <w:szCs w:val="28"/>
        </w:rPr>
        <w:t xml:space="preserve"> departaments</w:t>
      </w:r>
      <w:r>
        <w:rPr>
          <w:rFonts w:ascii="Times New Roman" w:eastAsia="Times New Roman" w:hAnsi="Times New Roman"/>
          <w:sz w:val="28"/>
          <w:szCs w:val="28"/>
        </w:rPr>
        <w:t xml:space="preserve">. </w:t>
      </w:r>
    </w:p>
    <w:p w:rsidR="003070E1" w:rsidRPr="00D00BDD" w:rsidP="003070E1" w14:paraId="6648B732" w14:textId="77777777">
      <w:pPr>
        <w:widowControl/>
        <w:spacing w:after="0" w:line="240" w:lineRule="auto"/>
        <w:jc w:val="center"/>
        <w:rPr>
          <w:rFonts w:ascii="Times New Roman" w:eastAsia="Times New Roman" w:hAnsi="Times New Roman"/>
          <w:sz w:val="28"/>
          <w:szCs w:val="28"/>
        </w:rPr>
      </w:pPr>
    </w:p>
    <w:p w:rsidR="003070E1" w:rsidRPr="00D00BDD" w:rsidP="003070E1" w14:paraId="0EA8D40E" w14:textId="77777777">
      <w:pPr>
        <w:widowControl/>
        <w:tabs>
          <w:tab w:val="right" w:leader="dot" w:pos="12950"/>
        </w:tabs>
        <w:spacing w:after="0" w:line="240" w:lineRule="auto"/>
        <w:jc w:val="center"/>
        <w:outlineLvl w:val="0"/>
        <w:rPr>
          <w:rFonts w:ascii="Times New Roman" w:eastAsia="Times New Roman" w:hAnsi="Times New Roman"/>
          <w:b/>
          <w:noProof/>
          <w:sz w:val="28"/>
          <w:szCs w:val="28"/>
        </w:rPr>
      </w:pPr>
      <w:r w:rsidRPr="00D00BDD">
        <w:rPr>
          <w:rFonts w:ascii="Times New Roman" w:eastAsia="Times New Roman" w:hAnsi="Times New Roman"/>
          <w:b/>
          <w:noProof/>
          <w:sz w:val="28"/>
          <w:szCs w:val="28"/>
        </w:rPr>
        <w:t xml:space="preserve">II Tehnoloģiju iegādes </w:t>
      </w:r>
      <w:r>
        <w:rPr>
          <w:rFonts w:ascii="Times New Roman" w:eastAsia="Times New Roman" w:hAnsi="Times New Roman"/>
          <w:b/>
          <w:noProof/>
          <w:sz w:val="28"/>
          <w:szCs w:val="28"/>
        </w:rPr>
        <w:t>vērtēšanas</w:t>
      </w:r>
      <w:r w:rsidRPr="00D00BDD">
        <w:rPr>
          <w:rFonts w:ascii="Times New Roman" w:eastAsia="Times New Roman" w:hAnsi="Times New Roman"/>
          <w:b/>
          <w:noProof/>
          <w:sz w:val="28"/>
          <w:szCs w:val="28"/>
        </w:rPr>
        <w:t xml:space="preserve"> komisija</w:t>
      </w:r>
      <w:r>
        <w:rPr>
          <w:rFonts w:ascii="Times New Roman" w:eastAsia="Times New Roman" w:hAnsi="Times New Roman"/>
          <w:b/>
          <w:noProof/>
          <w:sz w:val="28"/>
          <w:szCs w:val="28"/>
        </w:rPr>
        <w:t>.</w:t>
      </w:r>
    </w:p>
    <w:p w:rsidR="003070E1" w:rsidRPr="00D00BDD" w:rsidP="003070E1" w14:paraId="7DDBDD39" w14:textId="77777777">
      <w:pPr>
        <w:widowControl/>
        <w:spacing w:after="0" w:line="240" w:lineRule="auto"/>
        <w:jc w:val="center"/>
        <w:rPr>
          <w:rFonts w:ascii="Times New Roman" w:eastAsia="Times New Roman" w:hAnsi="Times New Roman"/>
          <w:sz w:val="28"/>
          <w:szCs w:val="28"/>
        </w:rPr>
      </w:pPr>
    </w:p>
    <w:p w:rsidR="003070E1" w:rsidRPr="00D00BDD" w:rsidP="00E04FAE" w14:paraId="76C2C020" w14:textId="3F269D43">
      <w:pPr>
        <w:widowControl/>
        <w:numPr>
          <w:ilvl w:val="0"/>
          <w:numId w:val="1"/>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M</w:t>
      </w:r>
      <w:r w:rsidRPr="00D00BDD">
        <w:rPr>
          <w:rFonts w:ascii="Times New Roman" w:eastAsia="Times New Roman" w:hAnsi="Times New Roman"/>
          <w:sz w:val="28"/>
          <w:szCs w:val="28"/>
        </w:rPr>
        <w:t>inistrija tehnoloģiju</w:t>
      </w:r>
      <w:r>
        <w:rPr>
          <w:rFonts w:ascii="Times New Roman" w:eastAsia="Times New Roman" w:hAnsi="Times New Roman"/>
          <w:sz w:val="28"/>
          <w:szCs w:val="28"/>
        </w:rPr>
        <w:t xml:space="preserve"> iesniegumu</w:t>
      </w:r>
      <w:r w:rsidRPr="00D00BDD">
        <w:rPr>
          <w:rFonts w:ascii="Times New Roman" w:eastAsia="Times New Roman" w:hAnsi="Times New Roman"/>
          <w:sz w:val="28"/>
          <w:szCs w:val="28"/>
        </w:rPr>
        <w:t xml:space="preserve"> </w:t>
      </w:r>
      <w:r>
        <w:rPr>
          <w:rFonts w:ascii="Times New Roman" w:eastAsia="Times New Roman" w:hAnsi="Times New Roman"/>
          <w:sz w:val="28"/>
          <w:szCs w:val="28"/>
        </w:rPr>
        <w:t xml:space="preserve">un tehnoloģiju sarakstu saskaņošanas </w:t>
      </w:r>
      <w:r w:rsidRPr="00D00BDD">
        <w:rPr>
          <w:rFonts w:ascii="Times New Roman" w:eastAsia="Times New Roman" w:hAnsi="Times New Roman"/>
          <w:sz w:val="28"/>
          <w:szCs w:val="28"/>
        </w:rPr>
        <w:t>komisiju (turpmāk – komisija) izveido šādā sastāvā:</w:t>
      </w:r>
    </w:p>
    <w:p w:rsidR="003070E1" w:rsidRPr="00D00BDD" w:rsidP="00E04FAE" w14:paraId="28518589" w14:textId="77777777">
      <w:pPr>
        <w:widowControl/>
        <w:numPr>
          <w:ilvl w:val="1"/>
          <w:numId w:val="1"/>
        </w:numPr>
        <w:spacing w:after="0" w:line="240" w:lineRule="auto"/>
        <w:ind w:left="993" w:hanging="567"/>
        <w:jc w:val="both"/>
        <w:rPr>
          <w:rFonts w:ascii="Times New Roman" w:eastAsia="Times New Roman" w:hAnsi="Times New Roman"/>
          <w:sz w:val="28"/>
          <w:szCs w:val="28"/>
        </w:rPr>
      </w:pPr>
      <w:r w:rsidRPr="00D00BDD">
        <w:rPr>
          <w:rFonts w:ascii="Times New Roman" w:eastAsia="Times New Roman" w:hAnsi="Times New Roman"/>
          <w:sz w:val="28"/>
          <w:szCs w:val="28"/>
        </w:rPr>
        <w:t>komisijas patstāvīgie locekļi:</w:t>
      </w:r>
    </w:p>
    <w:p w:rsidR="003070E1" w:rsidRPr="00D00BDD" w:rsidP="00E04FAE" w14:paraId="5A7CA0A0" w14:textId="10BC234D">
      <w:pPr>
        <w:widowControl/>
        <w:numPr>
          <w:ilvl w:val="2"/>
          <w:numId w:val="1"/>
        </w:numPr>
        <w:spacing w:after="0" w:line="240" w:lineRule="auto"/>
        <w:ind w:left="1701" w:hanging="708"/>
        <w:jc w:val="both"/>
        <w:rPr>
          <w:rFonts w:ascii="Times New Roman" w:eastAsia="Times New Roman" w:hAnsi="Times New Roman"/>
          <w:sz w:val="28"/>
          <w:szCs w:val="28"/>
        </w:rPr>
      </w:pPr>
      <w:r w:rsidRPr="00D00BDD">
        <w:rPr>
          <w:rFonts w:ascii="Times New Roman" w:eastAsia="Times New Roman" w:hAnsi="Times New Roman"/>
          <w:sz w:val="28"/>
          <w:szCs w:val="28"/>
        </w:rPr>
        <w:t>priekšsēdētājs –</w:t>
      </w:r>
      <w:r w:rsidR="00687625">
        <w:rPr>
          <w:rFonts w:ascii="Times New Roman" w:eastAsia="Times New Roman" w:hAnsi="Times New Roman"/>
          <w:sz w:val="28"/>
          <w:szCs w:val="28"/>
        </w:rPr>
        <w:t xml:space="preserve"> </w:t>
      </w:r>
      <w:r w:rsidRPr="00D00BDD">
        <w:rPr>
          <w:rFonts w:ascii="Times New Roman" w:eastAsia="Times New Roman" w:hAnsi="Times New Roman"/>
          <w:sz w:val="28"/>
          <w:szCs w:val="28"/>
        </w:rPr>
        <w:t xml:space="preserve">ministrijas </w:t>
      </w:r>
      <w:r>
        <w:rPr>
          <w:rFonts w:ascii="Times New Roman" w:eastAsia="Times New Roman" w:hAnsi="Times New Roman"/>
          <w:sz w:val="28"/>
          <w:szCs w:val="28"/>
        </w:rPr>
        <w:t>Veselības aprūpes departamenta deleģētais pārstāvis</w:t>
      </w:r>
      <w:r w:rsidRPr="00D00BDD">
        <w:rPr>
          <w:rFonts w:ascii="Times New Roman" w:eastAsia="Times New Roman" w:hAnsi="Times New Roman"/>
          <w:sz w:val="28"/>
          <w:szCs w:val="28"/>
        </w:rPr>
        <w:t>;</w:t>
      </w:r>
    </w:p>
    <w:p w:rsidR="003070E1" w:rsidRPr="00D00BDD" w:rsidP="00E04FAE" w14:paraId="7A2AFB61" w14:textId="77777777">
      <w:pPr>
        <w:widowControl/>
        <w:numPr>
          <w:ilvl w:val="2"/>
          <w:numId w:val="1"/>
        </w:numPr>
        <w:spacing w:after="0" w:line="240" w:lineRule="auto"/>
        <w:ind w:left="1701" w:hanging="708"/>
        <w:jc w:val="both"/>
        <w:rPr>
          <w:rFonts w:ascii="Times New Roman" w:eastAsia="Times New Roman" w:hAnsi="Times New Roman"/>
          <w:sz w:val="28"/>
          <w:szCs w:val="28"/>
        </w:rPr>
      </w:pPr>
      <w:r w:rsidRPr="00D00BDD">
        <w:rPr>
          <w:rFonts w:ascii="Times New Roman" w:eastAsia="Times New Roman" w:hAnsi="Times New Roman"/>
          <w:sz w:val="28"/>
          <w:szCs w:val="28"/>
        </w:rPr>
        <w:t xml:space="preserve">komisijas priekšsēdētāja vietnieks – </w:t>
      </w:r>
      <w:r>
        <w:rPr>
          <w:rFonts w:ascii="Times New Roman" w:eastAsia="Times New Roman" w:hAnsi="Times New Roman"/>
          <w:sz w:val="28"/>
          <w:szCs w:val="28"/>
        </w:rPr>
        <w:t>Slimību profilakses un kontroles centra deleģētais pārstāvis</w:t>
      </w:r>
      <w:r w:rsidRPr="00D00BDD">
        <w:rPr>
          <w:rFonts w:ascii="Times New Roman" w:eastAsia="Times New Roman" w:hAnsi="Times New Roman"/>
          <w:sz w:val="28"/>
          <w:szCs w:val="28"/>
        </w:rPr>
        <w:t>;</w:t>
      </w:r>
    </w:p>
    <w:p w:rsidR="003070E1" w:rsidP="00E04FAE" w14:paraId="5DFAAF99" w14:textId="77777777">
      <w:pPr>
        <w:widowControl/>
        <w:numPr>
          <w:ilvl w:val="2"/>
          <w:numId w:val="1"/>
        </w:numPr>
        <w:spacing w:after="0" w:line="240" w:lineRule="auto"/>
        <w:ind w:left="1701" w:hanging="708"/>
        <w:jc w:val="both"/>
        <w:rPr>
          <w:rFonts w:ascii="Times New Roman" w:eastAsia="Times New Roman" w:hAnsi="Times New Roman"/>
          <w:sz w:val="28"/>
          <w:szCs w:val="28"/>
        </w:rPr>
      </w:pPr>
      <w:r w:rsidRPr="00D00BDD">
        <w:rPr>
          <w:rFonts w:ascii="Times New Roman" w:eastAsia="Times New Roman" w:hAnsi="Times New Roman"/>
          <w:sz w:val="28"/>
          <w:szCs w:val="28"/>
        </w:rPr>
        <w:t>Nacionālā veselības dienesta deleģētais pārstāvis;</w:t>
      </w:r>
    </w:p>
    <w:p w:rsidR="003070E1" w:rsidP="00E04FAE" w14:paraId="752F680E" w14:textId="77777777">
      <w:pPr>
        <w:widowControl/>
        <w:numPr>
          <w:ilvl w:val="2"/>
          <w:numId w:val="1"/>
        </w:numPr>
        <w:spacing w:after="0" w:line="240" w:lineRule="auto"/>
        <w:ind w:left="1701" w:hanging="708"/>
        <w:jc w:val="both"/>
        <w:rPr>
          <w:rFonts w:ascii="Times New Roman" w:eastAsia="Times New Roman" w:hAnsi="Times New Roman"/>
          <w:sz w:val="28"/>
          <w:szCs w:val="28"/>
        </w:rPr>
      </w:pPr>
      <w:r>
        <w:rPr>
          <w:rFonts w:ascii="Times New Roman" w:eastAsia="Times New Roman" w:hAnsi="Times New Roman"/>
          <w:sz w:val="28"/>
          <w:szCs w:val="28"/>
        </w:rPr>
        <w:t>Veselības inspekcijas deleģētais pārstāvis;</w:t>
      </w:r>
    </w:p>
    <w:p w:rsidR="003070E1" w:rsidP="00E04FAE" w14:paraId="36B7DB5F" w14:textId="77777777">
      <w:pPr>
        <w:widowControl/>
        <w:numPr>
          <w:ilvl w:val="2"/>
          <w:numId w:val="1"/>
        </w:numPr>
        <w:spacing w:after="0" w:line="240" w:lineRule="auto"/>
        <w:ind w:left="1701" w:hanging="708"/>
        <w:jc w:val="both"/>
        <w:rPr>
          <w:rFonts w:ascii="Times New Roman" w:eastAsia="Times New Roman" w:hAnsi="Times New Roman"/>
          <w:sz w:val="28"/>
          <w:szCs w:val="28"/>
        </w:rPr>
      </w:pPr>
      <w:r>
        <w:rPr>
          <w:rFonts w:ascii="Times New Roman" w:eastAsia="Times New Roman" w:hAnsi="Times New Roman"/>
          <w:sz w:val="28"/>
          <w:szCs w:val="28"/>
        </w:rPr>
        <w:t>Zāļu valsts aģentūras deleģētais pārstāvis.</w:t>
      </w:r>
    </w:p>
    <w:p w:rsidR="003070E1" w:rsidRPr="00D00BDD" w:rsidP="00E04FAE" w14:paraId="46678FC5" w14:textId="77777777">
      <w:pPr>
        <w:widowControl/>
        <w:numPr>
          <w:ilvl w:val="2"/>
          <w:numId w:val="1"/>
        </w:numPr>
        <w:spacing w:after="0" w:line="240" w:lineRule="auto"/>
        <w:ind w:left="1701" w:hanging="708"/>
        <w:jc w:val="both"/>
        <w:rPr>
          <w:rFonts w:ascii="Times New Roman" w:eastAsia="Times New Roman" w:hAnsi="Times New Roman"/>
          <w:sz w:val="28"/>
          <w:szCs w:val="28"/>
        </w:rPr>
      </w:pPr>
      <w:r>
        <w:rPr>
          <w:rFonts w:ascii="Times New Roman" w:eastAsia="Times New Roman" w:hAnsi="Times New Roman"/>
          <w:sz w:val="28"/>
          <w:szCs w:val="28"/>
        </w:rPr>
        <w:t xml:space="preserve">Veselības aprūpes darba devēju </w:t>
      </w:r>
      <w:r w:rsidRPr="002A673D">
        <w:rPr>
          <w:rFonts w:ascii="Times New Roman" w:eastAsia="Times New Roman" w:hAnsi="Times New Roman"/>
          <w:sz w:val="28"/>
          <w:szCs w:val="28"/>
        </w:rPr>
        <w:t xml:space="preserve">asociācijas </w:t>
      </w:r>
      <w:r>
        <w:rPr>
          <w:rFonts w:ascii="Times New Roman" w:eastAsia="Times New Roman" w:hAnsi="Times New Roman"/>
          <w:sz w:val="28"/>
          <w:szCs w:val="28"/>
        </w:rPr>
        <w:t>pārstāvis.</w:t>
      </w:r>
    </w:p>
    <w:p w:rsidR="003070E1" w:rsidRPr="00D00BDD" w:rsidP="00E04FAE" w14:paraId="0E03649E" w14:textId="77777777">
      <w:pPr>
        <w:widowControl/>
        <w:numPr>
          <w:ilvl w:val="1"/>
          <w:numId w:val="1"/>
        </w:numPr>
        <w:spacing w:after="0" w:line="240" w:lineRule="auto"/>
        <w:ind w:left="993" w:hanging="567"/>
        <w:jc w:val="both"/>
        <w:rPr>
          <w:rFonts w:ascii="Times New Roman" w:eastAsia="Times New Roman" w:hAnsi="Times New Roman"/>
          <w:sz w:val="28"/>
          <w:szCs w:val="28"/>
        </w:rPr>
      </w:pPr>
      <w:r w:rsidRPr="00D00BDD">
        <w:rPr>
          <w:rFonts w:ascii="Times New Roman" w:eastAsia="Times New Roman" w:hAnsi="Times New Roman"/>
          <w:sz w:val="28"/>
          <w:szCs w:val="28"/>
        </w:rPr>
        <w:t>atbilstoši kompetencei piesaistāmie komisijas locekļi:</w:t>
      </w:r>
    </w:p>
    <w:p w:rsidR="003070E1" w:rsidRPr="00D00BDD" w:rsidP="00E04FAE" w14:paraId="3337B207" w14:textId="77777777">
      <w:pPr>
        <w:widowControl/>
        <w:numPr>
          <w:ilvl w:val="2"/>
          <w:numId w:val="1"/>
        </w:numPr>
        <w:spacing w:after="0" w:line="240" w:lineRule="auto"/>
        <w:ind w:left="1701" w:hanging="708"/>
        <w:jc w:val="both"/>
        <w:rPr>
          <w:rFonts w:ascii="Times New Roman" w:eastAsia="Times New Roman" w:hAnsi="Times New Roman"/>
          <w:sz w:val="28"/>
          <w:szCs w:val="28"/>
        </w:rPr>
      </w:pPr>
      <w:r w:rsidRPr="00D00BDD">
        <w:rPr>
          <w:rFonts w:ascii="Times New Roman" w:eastAsia="Times New Roman" w:hAnsi="Times New Roman"/>
          <w:sz w:val="28"/>
          <w:szCs w:val="28"/>
        </w:rPr>
        <w:t>Veselības nozares galvenais speciālists – ginekologs, dzemdību speciālists;</w:t>
      </w:r>
    </w:p>
    <w:p w:rsidR="003070E1" w:rsidRPr="00D00BDD" w:rsidP="00E04FAE" w14:paraId="7AB58BF5" w14:textId="77777777">
      <w:pPr>
        <w:widowControl/>
        <w:numPr>
          <w:ilvl w:val="2"/>
          <w:numId w:val="1"/>
        </w:numPr>
        <w:spacing w:after="0" w:line="240" w:lineRule="auto"/>
        <w:ind w:left="1701" w:hanging="708"/>
        <w:jc w:val="both"/>
        <w:rPr>
          <w:rFonts w:ascii="Times New Roman" w:eastAsia="Times New Roman" w:hAnsi="Times New Roman"/>
          <w:sz w:val="28"/>
          <w:szCs w:val="28"/>
        </w:rPr>
      </w:pPr>
      <w:r w:rsidRPr="00D00BDD">
        <w:rPr>
          <w:rFonts w:ascii="Times New Roman" w:eastAsia="Times New Roman" w:hAnsi="Times New Roman"/>
          <w:sz w:val="28"/>
          <w:szCs w:val="28"/>
        </w:rPr>
        <w:t>Veselības nozares galvenais speciālists – kardiologs;</w:t>
      </w:r>
    </w:p>
    <w:p w:rsidR="003070E1" w:rsidRPr="00D00BDD" w:rsidP="00E04FAE" w14:paraId="21C738E8" w14:textId="77777777">
      <w:pPr>
        <w:widowControl/>
        <w:numPr>
          <w:ilvl w:val="2"/>
          <w:numId w:val="1"/>
        </w:numPr>
        <w:spacing w:after="0" w:line="240" w:lineRule="auto"/>
        <w:ind w:left="1701" w:hanging="708"/>
        <w:jc w:val="both"/>
        <w:rPr>
          <w:rFonts w:ascii="Times New Roman" w:eastAsia="Times New Roman" w:hAnsi="Times New Roman"/>
          <w:sz w:val="28"/>
          <w:szCs w:val="28"/>
        </w:rPr>
      </w:pPr>
      <w:r w:rsidRPr="00D00BDD">
        <w:rPr>
          <w:rFonts w:ascii="Times New Roman" w:eastAsia="Times New Roman" w:hAnsi="Times New Roman"/>
          <w:sz w:val="28"/>
          <w:szCs w:val="28"/>
        </w:rPr>
        <w:t>Veselības nozares galvenais speciālists – neirologs;</w:t>
      </w:r>
    </w:p>
    <w:p w:rsidR="003070E1" w:rsidRPr="00D00BDD" w:rsidP="00E04FAE" w14:paraId="72DEDC58" w14:textId="77777777">
      <w:pPr>
        <w:widowControl/>
        <w:numPr>
          <w:ilvl w:val="2"/>
          <w:numId w:val="1"/>
        </w:numPr>
        <w:spacing w:after="0" w:line="240" w:lineRule="auto"/>
        <w:ind w:left="1701" w:hanging="708"/>
        <w:jc w:val="both"/>
        <w:rPr>
          <w:rFonts w:ascii="Times New Roman" w:eastAsia="Times New Roman" w:hAnsi="Times New Roman"/>
          <w:sz w:val="28"/>
          <w:szCs w:val="28"/>
        </w:rPr>
      </w:pPr>
      <w:r w:rsidRPr="00D00BDD">
        <w:rPr>
          <w:rFonts w:ascii="Times New Roman" w:eastAsia="Times New Roman" w:hAnsi="Times New Roman"/>
          <w:sz w:val="28"/>
          <w:szCs w:val="28"/>
        </w:rPr>
        <w:t xml:space="preserve">Veselības nozares galvenais speciālists – onkologs, </w:t>
      </w:r>
      <w:r w:rsidRPr="00D00BDD">
        <w:rPr>
          <w:rFonts w:ascii="Times New Roman" w:eastAsia="Times New Roman" w:hAnsi="Times New Roman"/>
          <w:sz w:val="28"/>
          <w:szCs w:val="28"/>
        </w:rPr>
        <w:t>ķīmijterapeits</w:t>
      </w:r>
      <w:r w:rsidRPr="00D00BDD">
        <w:rPr>
          <w:rFonts w:ascii="Times New Roman" w:eastAsia="Times New Roman" w:hAnsi="Times New Roman"/>
          <w:sz w:val="28"/>
          <w:szCs w:val="28"/>
        </w:rPr>
        <w:t>;</w:t>
      </w:r>
    </w:p>
    <w:p w:rsidR="003070E1" w:rsidP="00E04FAE" w14:paraId="6AB8016B" w14:textId="77777777">
      <w:pPr>
        <w:widowControl/>
        <w:numPr>
          <w:ilvl w:val="2"/>
          <w:numId w:val="1"/>
        </w:numPr>
        <w:spacing w:after="0" w:line="240" w:lineRule="auto"/>
        <w:ind w:left="1701" w:hanging="708"/>
        <w:jc w:val="both"/>
        <w:rPr>
          <w:rFonts w:ascii="Times New Roman" w:eastAsia="Times New Roman" w:hAnsi="Times New Roman"/>
          <w:sz w:val="28"/>
          <w:szCs w:val="28"/>
        </w:rPr>
      </w:pPr>
      <w:r w:rsidRPr="00D00BDD">
        <w:rPr>
          <w:rFonts w:ascii="Times New Roman" w:eastAsia="Times New Roman" w:hAnsi="Times New Roman"/>
          <w:sz w:val="28"/>
          <w:szCs w:val="28"/>
        </w:rPr>
        <w:t>Veselības nozares galvenais speciālists – pediatrs;</w:t>
      </w:r>
      <w:r w:rsidRPr="00D71B42">
        <w:rPr>
          <w:rFonts w:ascii="Times New Roman" w:eastAsia="Times New Roman" w:hAnsi="Times New Roman"/>
          <w:sz w:val="28"/>
          <w:szCs w:val="28"/>
        </w:rPr>
        <w:t xml:space="preserve"> </w:t>
      </w:r>
    </w:p>
    <w:p w:rsidR="003070E1" w:rsidRPr="00D71B42" w:rsidP="00E04FAE" w14:paraId="301B63FA" w14:textId="77777777">
      <w:pPr>
        <w:widowControl/>
        <w:numPr>
          <w:ilvl w:val="2"/>
          <w:numId w:val="1"/>
        </w:numPr>
        <w:spacing w:after="0" w:line="240" w:lineRule="auto"/>
        <w:ind w:left="1701" w:hanging="708"/>
        <w:jc w:val="both"/>
        <w:rPr>
          <w:rFonts w:ascii="Times New Roman" w:eastAsia="Times New Roman" w:hAnsi="Times New Roman"/>
          <w:sz w:val="28"/>
          <w:szCs w:val="28"/>
        </w:rPr>
      </w:pPr>
      <w:r w:rsidRPr="00D00BDD">
        <w:rPr>
          <w:rFonts w:ascii="Times New Roman" w:eastAsia="Times New Roman" w:hAnsi="Times New Roman"/>
          <w:sz w:val="28"/>
          <w:szCs w:val="28"/>
        </w:rPr>
        <w:t>Veselības nozares galvenais speciālists –</w:t>
      </w:r>
      <w:r>
        <w:rPr>
          <w:rFonts w:ascii="Times New Roman" w:eastAsia="Times New Roman" w:hAnsi="Times New Roman"/>
          <w:sz w:val="28"/>
          <w:szCs w:val="28"/>
        </w:rPr>
        <w:t xml:space="preserve"> r</w:t>
      </w:r>
      <w:r w:rsidRPr="00D71B42">
        <w:rPr>
          <w:rFonts w:ascii="Times New Roman" w:eastAsia="Times New Roman" w:hAnsi="Times New Roman"/>
          <w:sz w:val="28"/>
          <w:szCs w:val="28"/>
        </w:rPr>
        <w:t xml:space="preserve">adiologs </w:t>
      </w:r>
      <w:r w:rsidRPr="00D71B42">
        <w:rPr>
          <w:rFonts w:ascii="Times New Roman" w:eastAsia="Times New Roman" w:hAnsi="Times New Roman"/>
          <w:sz w:val="28"/>
          <w:szCs w:val="28"/>
        </w:rPr>
        <w:t>diagnosts</w:t>
      </w:r>
      <w:r>
        <w:rPr>
          <w:rFonts w:ascii="Times New Roman" w:eastAsia="Times New Roman" w:hAnsi="Times New Roman"/>
          <w:sz w:val="28"/>
          <w:szCs w:val="28"/>
        </w:rPr>
        <w:t>.</w:t>
      </w:r>
    </w:p>
    <w:p w:rsidR="003070E1" w:rsidP="00E04FAE" w14:paraId="25D73C32" w14:textId="77777777">
      <w:pPr>
        <w:widowControl/>
        <w:numPr>
          <w:ilvl w:val="1"/>
          <w:numId w:val="1"/>
        </w:numPr>
        <w:spacing w:after="0" w:line="240" w:lineRule="auto"/>
        <w:ind w:left="993" w:hanging="567"/>
        <w:jc w:val="both"/>
        <w:rPr>
          <w:rFonts w:ascii="Times New Roman" w:eastAsia="Times New Roman" w:hAnsi="Times New Roman"/>
          <w:sz w:val="28"/>
          <w:szCs w:val="28"/>
        </w:rPr>
      </w:pPr>
      <w:r w:rsidRPr="00D00BDD">
        <w:rPr>
          <w:rFonts w:ascii="Times New Roman" w:eastAsia="Times New Roman" w:hAnsi="Times New Roman"/>
          <w:sz w:val="28"/>
          <w:szCs w:val="28"/>
        </w:rPr>
        <w:t> novērotāja statusā</w:t>
      </w:r>
      <w:r>
        <w:rPr>
          <w:rFonts w:ascii="Times New Roman" w:eastAsia="Times New Roman" w:hAnsi="Times New Roman"/>
          <w:sz w:val="28"/>
          <w:szCs w:val="28"/>
        </w:rPr>
        <w:t>:</w:t>
      </w:r>
    </w:p>
    <w:p w:rsidR="003070E1" w:rsidP="00E04FAE" w14:paraId="4D2D23DA" w14:textId="1CA308D5">
      <w:pPr>
        <w:pStyle w:val="ListParagraph"/>
        <w:widowControl/>
        <w:numPr>
          <w:ilvl w:val="2"/>
          <w:numId w:val="1"/>
        </w:numPr>
        <w:tabs>
          <w:tab w:val="left" w:pos="1701"/>
        </w:tabs>
        <w:spacing w:after="0" w:line="240" w:lineRule="auto"/>
        <w:ind w:left="1134" w:hanging="141"/>
        <w:jc w:val="both"/>
        <w:rPr>
          <w:rFonts w:ascii="Times New Roman" w:eastAsia="Times New Roman" w:hAnsi="Times New Roman"/>
          <w:sz w:val="28"/>
          <w:szCs w:val="28"/>
        </w:rPr>
      </w:pPr>
      <w:r w:rsidRPr="00931951">
        <w:rPr>
          <w:rFonts w:ascii="Times New Roman" w:eastAsia="Times New Roman" w:hAnsi="Times New Roman"/>
          <w:sz w:val="28"/>
          <w:szCs w:val="28"/>
        </w:rPr>
        <w:t>ministrijas Investīciju un Eiropas Savienības fondu uzraudzības departamenta deleģētais pārstāvis;</w:t>
      </w:r>
    </w:p>
    <w:p w:rsidR="003070E1" w:rsidRPr="00931951" w:rsidP="00E04FAE" w14:paraId="57C54C4B" w14:textId="35968E46">
      <w:pPr>
        <w:pStyle w:val="ListParagraph"/>
        <w:widowControl/>
        <w:numPr>
          <w:ilvl w:val="2"/>
          <w:numId w:val="1"/>
        </w:numPr>
        <w:tabs>
          <w:tab w:val="left" w:pos="1701"/>
        </w:tabs>
        <w:spacing w:after="0" w:line="240" w:lineRule="auto"/>
        <w:ind w:left="1134" w:hanging="141"/>
        <w:jc w:val="both"/>
        <w:rPr>
          <w:rFonts w:ascii="Times New Roman" w:eastAsia="Times New Roman" w:hAnsi="Times New Roman"/>
          <w:sz w:val="28"/>
          <w:szCs w:val="28"/>
        </w:rPr>
      </w:pPr>
      <w:r w:rsidRPr="00931951">
        <w:rPr>
          <w:rFonts w:ascii="Times New Roman" w:eastAsia="Times New Roman" w:hAnsi="Times New Roman"/>
          <w:sz w:val="28"/>
          <w:szCs w:val="28"/>
        </w:rPr>
        <w:t>ministrijas Kapitālsabiedrību un investīciju uzraudzības nodaļas deleģētais pārstāvis.</w:t>
      </w:r>
    </w:p>
    <w:p w:rsidR="003070E1" w:rsidRPr="00D00BDD" w:rsidP="00E04FAE" w14:paraId="470CBAE1" w14:textId="77777777">
      <w:pPr>
        <w:widowControl/>
        <w:numPr>
          <w:ilvl w:val="0"/>
          <w:numId w:val="1"/>
        </w:numPr>
        <w:spacing w:after="0" w:line="240" w:lineRule="auto"/>
        <w:jc w:val="both"/>
        <w:rPr>
          <w:rFonts w:ascii="Times New Roman" w:eastAsia="Times New Roman" w:hAnsi="Times New Roman"/>
          <w:sz w:val="28"/>
          <w:szCs w:val="28"/>
        </w:rPr>
      </w:pPr>
      <w:r w:rsidRPr="00D00BDD">
        <w:rPr>
          <w:rFonts w:ascii="Times New Roman" w:eastAsia="Times New Roman" w:hAnsi="Times New Roman"/>
          <w:sz w:val="28"/>
          <w:szCs w:val="28"/>
        </w:rPr>
        <w:t>Komisija jautājumu izskatīšanai var pieaicināt citus speciālistus atbilstoši jautājuma specifikai.</w:t>
      </w:r>
    </w:p>
    <w:p w:rsidR="003070E1" w:rsidRPr="00EA5C86" w:rsidP="00E04FAE" w14:paraId="4E6A1737" w14:textId="77777777">
      <w:pPr>
        <w:widowControl/>
        <w:numPr>
          <w:ilvl w:val="0"/>
          <w:numId w:val="1"/>
        </w:numPr>
        <w:spacing w:after="0" w:line="240" w:lineRule="auto"/>
        <w:jc w:val="both"/>
        <w:rPr>
          <w:rFonts w:ascii="Times New Roman" w:eastAsia="Times New Roman" w:hAnsi="Times New Roman"/>
          <w:sz w:val="28"/>
          <w:szCs w:val="28"/>
        </w:rPr>
      </w:pPr>
      <w:r w:rsidRPr="005F133D">
        <w:rPr>
          <w:rFonts w:ascii="Times New Roman" w:eastAsia="Times New Roman" w:hAnsi="Times New Roman"/>
          <w:sz w:val="28"/>
          <w:szCs w:val="28"/>
        </w:rPr>
        <w:t>Komisija izvērtē tehnoloģij</w:t>
      </w:r>
      <w:r>
        <w:rPr>
          <w:rFonts w:ascii="Times New Roman" w:eastAsia="Times New Roman" w:hAnsi="Times New Roman"/>
          <w:sz w:val="28"/>
          <w:szCs w:val="28"/>
        </w:rPr>
        <w:t>u</w:t>
      </w:r>
      <w:r w:rsidRPr="005F133D">
        <w:rPr>
          <w:rFonts w:ascii="Times New Roman" w:eastAsia="Times New Roman" w:hAnsi="Times New Roman"/>
          <w:sz w:val="28"/>
          <w:szCs w:val="28"/>
        </w:rPr>
        <w:t xml:space="preserve"> </w:t>
      </w:r>
      <w:r>
        <w:rPr>
          <w:rFonts w:ascii="Times New Roman" w:eastAsia="Times New Roman" w:hAnsi="Times New Roman"/>
          <w:sz w:val="28"/>
          <w:szCs w:val="28"/>
        </w:rPr>
        <w:t>iesniegumus</w:t>
      </w:r>
      <w:r w:rsidRPr="005F133D">
        <w:rPr>
          <w:rFonts w:ascii="Times New Roman" w:eastAsia="Times New Roman" w:hAnsi="Times New Roman"/>
          <w:sz w:val="28"/>
          <w:szCs w:val="28"/>
        </w:rPr>
        <w:t xml:space="preserve"> </w:t>
      </w:r>
      <w:r w:rsidRPr="00EA5C86">
        <w:rPr>
          <w:rFonts w:ascii="Times New Roman" w:eastAsia="Times New Roman" w:hAnsi="Times New Roman"/>
          <w:sz w:val="28"/>
          <w:szCs w:val="28"/>
        </w:rPr>
        <w:t>atbilstoši</w:t>
      </w:r>
      <w:r>
        <w:rPr>
          <w:rFonts w:ascii="Times New Roman" w:eastAsia="Times New Roman" w:hAnsi="Times New Roman"/>
          <w:sz w:val="28"/>
          <w:szCs w:val="28"/>
        </w:rPr>
        <w:t xml:space="preserve"> vērtēšanas </w:t>
      </w:r>
      <w:r w:rsidRPr="00D00BDD">
        <w:rPr>
          <w:rFonts w:ascii="Times New Roman" w:eastAsia="Times New Roman" w:hAnsi="Times New Roman"/>
          <w:sz w:val="28"/>
          <w:szCs w:val="28"/>
        </w:rPr>
        <w:t>kārtība</w:t>
      </w:r>
      <w:r>
        <w:rPr>
          <w:rFonts w:ascii="Times New Roman" w:eastAsia="Times New Roman" w:hAnsi="Times New Roman"/>
          <w:sz w:val="28"/>
          <w:szCs w:val="28"/>
        </w:rPr>
        <w:t>s</w:t>
      </w:r>
      <w:r w:rsidRPr="00EA5C86">
        <w:rPr>
          <w:rFonts w:ascii="Times New Roman" w:eastAsia="Times New Roman" w:hAnsi="Times New Roman"/>
          <w:sz w:val="28"/>
          <w:szCs w:val="28"/>
        </w:rPr>
        <w:t xml:space="preserve"> 1.pielikuma vērtēšanas kritērijiem un tehnoloģiju sarakstu atbilstoši </w:t>
      </w:r>
      <w:r>
        <w:rPr>
          <w:rFonts w:ascii="Times New Roman" w:eastAsia="Times New Roman" w:hAnsi="Times New Roman"/>
          <w:sz w:val="28"/>
          <w:szCs w:val="28"/>
        </w:rPr>
        <w:t xml:space="preserve">vērtēšanas </w:t>
      </w:r>
      <w:r w:rsidRPr="00D00BDD">
        <w:rPr>
          <w:rFonts w:ascii="Times New Roman" w:eastAsia="Times New Roman" w:hAnsi="Times New Roman"/>
          <w:sz w:val="28"/>
          <w:szCs w:val="28"/>
        </w:rPr>
        <w:t>kārtība</w:t>
      </w:r>
      <w:r>
        <w:rPr>
          <w:rFonts w:ascii="Times New Roman" w:eastAsia="Times New Roman" w:hAnsi="Times New Roman"/>
          <w:sz w:val="28"/>
          <w:szCs w:val="28"/>
        </w:rPr>
        <w:t>s</w:t>
      </w:r>
      <w:r w:rsidRPr="00EA5C86">
        <w:rPr>
          <w:rFonts w:ascii="Times New Roman" w:eastAsia="Times New Roman" w:hAnsi="Times New Roman"/>
          <w:sz w:val="28"/>
          <w:szCs w:val="28"/>
        </w:rPr>
        <w:t xml:space="preserve"> 2.pielikuma vērtēšanas kritērijiem.</w:t>
      </w:r>
    </w:p>
    <w:p w:rsidR="003070E1" w:rsidRPr="00D00BDD" w:rsidP="003070E1" w14:paraId="57096BC6" w14:textId="6BDCE46D">
      <w:pPr>
        <w:widowControl/>
        <w:numPr>
          <w:ilvl w:val="0"/>
          <w:numId w:val="1"/>
        </w:numPr>
        <w:spacing w:after="120" w:line="240" w:lineRule="auto"/>
        <w:jc w:val="both"/>
        <w:rPr>
          <w:rFonts w:ascii="Times New Roman" w:eastAsia="Times New Roman" w:hAnsi="Times New Roman"/>
          <w:sz w:val="28"/>
          <w:szCs w:val="28"/>
        </w:rPr>
      </w:pPr>
      <w:r>
        <w:rPr>
          <w:rFonts w:ascii="Times New Roman" w:eastAsia="Times New Roman" w:hAnsi="Times New Roman"/>
          <w:sz w:val="28"/>
          <w:szCs w:val="28"/>
        </w:rPr>
        <w:t>K</w:t>
      </w:r>
      <w:r w:rsidRPr="00D00BDD">
        <w:rPr>
          <w:rFonts w:ascii="Times New Roman" w:eastAsia="Times New Roman" w:hAnsi="Times New Roman"/>
          <w:sz w:val="28"/>
          <w:szCs w:val="28"/>
        </w:rPr>
        <w:t>omisijas sekretariāta funkcijas veic</w:t>
      </w:r>
      <w:r>
        <w:rPr>
          <w:rFonts w:ascii="Times New Roman" w:eastAsia="Times New Roman" w:hAnsi="Times New Roman"/>
          <w:sz w:val="28"/>
          <w:szCs w:val="28"/>
        </w:rPr>
        <w:t xml:space="preserve"> </w:t>
      </w:r>
      <w:r w:rsidRPr="00D00BDD">
        <w:rPr>
          <w:rFonts w:ascii="Times New Roman" w:eastAsia="Times New Roman" w:hAnsi="Times New Roman"/>
          <w:sz w:val="28"/>
          <w:szCs w:val="28"/>
        </w:rPr>
        <w:t>ministrijas Investīciju un Eiropas Savienība</w:t>
      </w:r>
      <w:r>
        <w:rPr>
          <w:rFonts w:ascii="Times New Roman" w:eastAsia="Times New Roman" w:hAnsi="Times New Roman"/>
          <w:sz w:val="28"/>
          <w:szCs w:val="28"/>
        </w:rPr>
        <w:t>s fondu uzraudzības departaments</w:t>
      </w:r>
      <w:r w:rsidRPr="00D00BDD">
        <w:rPr>
          <w:rFonts w:ascii="Times New Roman" w:eastAsia="Times New Roman" w:hAnsi="Times New Roman"/>
          <w:sz w:val="28"/>
          <w:szCs w:val="28"/>
        </w:rPr>
        <w:t xml:space="preserve"> (turpmāk – komisijas sekretariāts).</w:t>
      </w:r>
    </w:p>
    <w:p w:rsidR="003070E1" w:rsidRPr="00D00BDD" w:rsidP="003070E1" w14:paraId="1F78801F" w14:textId="77777777">
      <w:pPr>
        <w:widowControl/>
        <w:numPr>
          <w:ilvl w:val="0"/>
          <w:numId w:val="1"/>
        </w:numPr>
        <w:spacing w:after="120" w:line="240" w:lineRule="auto"/>
        <w:jc w:val="both"/>
        <w:rPr>
          <w:rFonts w:ascii="Times New Roman" w:eastAsia="Times New Roman" w:hAnsi="Times New Roman"/>
          <w:sz w:val="28"/>
          <w:szCs w:val="28"/>
        </w:rPr>
      </w:pPr>
      <w:r w:rsidRPr="00D00BDD">
        <w:rPr>
          <w:rFonts w:ascii="Times New Roman" w:eastAsia="Times New Roman" w:hAnsi="Times New Roman"/>
          <w:sz w:val="28"/>
          <w:szCs w:val="28"/>
        </w:rPr>
        <w:t>Rīkojumu par komisijas izveidi apstiprina veselības ministrs.</w:t>
      </w:r>
    </w:p>
    <w:p w:rsidR="003070E1" w:rsidRPr="00D00BDD" w:rsidP="003070E1" w14:paraId="6CD7DC08" w14:textId="77777777">
      <w:pPr>
        <w:widowControl/>
        <w:spacing w:after="0" w:line="240" w:lineRule="auto"/>
        <w:jc w:val="center"/>
        <w:rPr>
          <w:rFonts w:ascii="Times New Roman" w:eastAsia="Times New Roman" w:hAnsi="Times New Roman"/>
          <w:sz w:val="28"/>
          <w:szCs w:val="28"/>
        </w:rPr>
      </w:pPr>
    </w:p>
    <w:p w:rsidR="003070E1" w:rsidRPr="00D00BDD" w:rsidP="003070E1" w14:paraId="302116A5" w14:textId="77777777">
      <w:pPr>
        <w:widowControl/>
        <w:tabs>
          <w:tab w:val="right" w:leader="dot" w:pos="12950"/>
        </w:tabs>
        <w:spacing w:after="0" w:line="240" w:lineRule="auto"/>
        <w:jc w:val="center"/>
        <w:outlineLvl w:val="0"/>
        <w:rPr>
          <w:rFonts w:ascii="Times New Roman" w:eastAsia="Times New Roman" w:hAnsi="Times New Roman"/>
          <w:b/>
          <w:noProof/>
          <w:sz w:val="28"/>
          <w:szCs w:val="28"/>
        </w:rPr>
      </w:pPr>
      <w:r w:rsidRPr="00D00BDD">
        <w:rPr>
          <w:rFonts w:ascii="Times New Roman" w:eastAsia="Times New Roman" w:hAnsi="Times New Roman"/>
          <w:b/>
          <w:noProof/>
          <w:sz w:val="28"/>
          <w:szCs w:val="28"/>
        </w:rPr>
        <w:t xml:space="preserve">III </w:t>
      </w:r>
      <w:r>
        <w:rPr>
          <w:rFonts w:ascii="Times New Roman" w:eastAsia="Times New Roman" w:hAnsi="Times New Roman"/>
          <w:b/>
          <w:noProof/>
          <w:sz w:val="28"/>
          <w:szCs w:val="28"/>
        </w:rPr>
        <w:t>Medicīnas tehnoloģiju iesnieguma</w:t>
      </w:r>
      <w:r w:rsidRPr="00D00BDD">
        <w:rPr>
          <w:rFonts w:ascii="Times New Roman" w:eastAsia="Times New Roman" w:hAnsi="Times New Roman"/>
          <w:b/>
          <w:noProof/>
          <w:sz w:val="28"/>
          <w:szCs w:val="28"/>
        </w:rPr>
        <w:t xml:space="preserve"> izstrāde un iesniegšana</w:t>
      </w:r>
      <w:r>
        <w:rPr>
          <w:rFonts w:ascii="Times New Roman" w:eastAsia="Times New Roman" w:hAnsi="Times New Roman"/>
          <w:b/>
          <w:noProof/>
          <w:sz w:val="28"/>
          <w:szCs w:val="28"/>
        </w:rPr>
        <w:t>.</w:t>
      </w:r>
    </w:p>
    <w:p w:rsidR="003070E1" w:rsidRPr="00D00BDD" w:rsidP="003070E1" w14:paraId="006E759D" w14:textId="77777777">
      <w:pPr>
        <w:widowControl/>
        <w:spacing w:after="0" w:line="240" w:lineRule="auto"/>
        <w:jc w:val="center"/>
        <w:rPr>
          <w:rFonts w:ascii="Times New Roman" w:eastAsia="Times New Roman" w:hAnsi="Times New Roman"/>
          <w:sz w:val="28"/>
          <w:szCs w:val="28"/>
        </w:rPr>
      </w:pPr>
    </w:p>
    <w:p w:rsidR="003070E1" w:rsidP="00606ADD" w14:paraId="28A2A7F5" w14:textId="2C39BE3A">
      <w:pPr>
        <w:widowControl/>
        <w:numPr>
          <w:ilvl w:val="0"/>
          <w:numId w:val="1"/>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Medicīnas t</w:t>
      </w:r>
      <w:r w:rsidRPr="00D00BDD">
        <w:rPr>
          <w:rFonts w:ascii="Times New Roman" w:eastAsia="Times New Roman" w:hAnsi="Times New Roman"/>
          <w:sz w:val="28"/>
          <w:szCs w:val="28"/>
        </w:rPr>
        <w:t>ehnoloģij</w:t>
      </w:r>
      <w:r>
        <w:rPr>
          <w:rFonts w:ascii="Times New Roman" w:eastAsia="Times New Roman" w:hAnsi="Times New Roman"/>
          <w:sz w:val="28"/>
          <w:szCs w:val="28"/>
        </w:rPr>
        <w:t>u</w:t>
      </w:r>
      <w:r w:rsidRPr="00D00BDD">
        <w:rPr>
          <w:rFonts w:ascii="Times New Roman" w:eastAsia="Times New Roman" w:hAnsi="Times New Roman"/>
          <w:sz w:val="28"/>
          <w:szCs w:val="28"/>
        </w:rPr>
        <w:t xml:space="preserve"> </w:t>
      </w:r>
      <w:r>
        <w:rPr>
          <w:rFonts w:ascii="Times New Roman" w:eastAsia="Times New Roman" w:hAnsi="Times New Roman"/>
          <w:sz w:val="28"/>
          <w:szCs w:val="28"/>
        </w:rPr>
        <w:t xml:space="preserve">iesniegumus ārstniecības iestāde, kura pretendē uz tehnoloģiju vērtēšanas kārtības 2.punktā minēto publisko investīciju līdzfinansējumu (turpmāk – iesnieguma iesniedzējs) </w:t>
      </w:r>
      <w:r w:rsidRPr="00D00BDD">
        <w:rPr>
          <w:rFonts w:ascii="Times New Roman" w:eastAsia="Times New Roman" w:hAnsi="Times New Roman"/>
          <w:sz w:val="28"/>
          <w:szCs w:val="28"/>
        </w:rPr>
        <w:t xml:space="preserve">izstrādā atbilstoši </w:t>
      </w:r>
      <w:r w:rsidR="00606ADD">
        <w:rPr>
          <w:rFonts w:ascii="Times New Roman" w:eastAsia="Times New Roman" w:hAnsi="Times New Roman"/>
          <w:sz w:val="28"/>
          <w:szCs w:val="28"/>
        </w:rPr>
        <w:t>šādām</w:t>
      </w:r>
      <w:r>
        <w:rPr>
          <w:rFonts w:ascii="Times New Roman" w:eastAsia="Times New Roman" w:hAnsi="Times New Roman"/>
          <w:sz w:val="28"/>
          <w:szCs w:val="28"/>
        </w:rPr>
        <w:t xml:space="preserve"> formām:</w:t>
      </w:r>
      <w:r w:rsidRPr="00D00BDD">
        <w:rPr>
          <w:rFonts w:ascii="Times New Roman" w:eastAsia="Times New Roman" w:hAnsi="Times New Roman"/>
          <w:sz w:val="28"/>
          <w:szCs w:val="28"/>
        </w:rPr>
        <w:t xml:space="preserve"> </w:t>
      </w:r>
    </w:p>
    <w:p w:rsidR="003070E1" w:rsidP="00606ADD" w14:paraId="03122405" w14:textId="0DE286F6">
      <w:pPr>
        <w:widowControl/>
        <w:numPr>
          <w:ilvl w:val="1"/>
          <w:numId w:val="1"/>
        </w:numPr>
        <w:spacing w:after="0" w:line="240" w:lineRule="auto"/>
        <w:ind w:left="993" w:hanging="567"/>
        <w:jc w:val="both"/>
        <w:rPr>
          <w:rFonts w:ascii="Times New Roman" w:eastAsia="Times New Roman" w:hAnsi="Times New Roman"/>
          <w:sz w:val="28"/>
          <w:szCs w:val="28"/>
        </w:rPr>
      </w:pPr>
      <w:r>
        <w:rPr>
          <w:rFonts w:ascii="Times New Roman" w:eastAsia="Times New Roman" w:hAnsi="Times New Roman"/>
          <w:sz w:val="28"/>
          <w:szCs w:val="28"/>
        </w:rPr>
        <w:t>SAM 9.3.2. pirmās, otrās un trešās projektu iesniegumu atlases kārtas ietvaros</w:t>
      </w:r>
      <w:r w:rsidR="00D706EB">
        <w:rPr>
          <w:rFonts w:ascii="Times New Roman" w:eastAsia="Times New Roman" w:hAnsi="Times New Roman"/>
          <w:sz w:val="28"/>
          <w:szCs w:val="28"/>
        </w:rPr>
        <w:t xml:space="preserve"> un citu publisku investīciju ietvaros</w:t>
      </w:r>
      <w:r>
        <w:rPr>
          <w:rFonts w:ascii="Times New Roman" w:eastAsia="Times New Roman" w:hAnsi="Times New Roman"/>
          <w:sz w:val="28"/>
          <w:szCs w:val="28"/>
        </w:rPr>
        <w:t xml:space="preserve"> izstrādā </w:t>
      </w:r>
      <w:r w:rsidRPr="00D00BDD">
        <w:rPr>
          <w:rFonts w:ascii="Times New Roman" w:eastAsia="Times New Roman" w:hAnsi="Times New Roman"/>
          <w:sz w:val="28"/>
          <w:szCs w:val="28"/>
        </w:rPr>
        <w:t xml:space="preserve">par katru </w:t>
      </w:r>
      <w:r>
        <w:rPr>
          <w:rFonts w:ascii="Times New Roman" w:eastAsia="Times New Roman" w:hAnsi="Times New Roman"/>
          <w:sz w:val="28"/>
          <w:szCs w:val="28"/>
        </w:rPr>
        <w:t xml:space="preserve">medicīnas </w:t>
      </w:r>
      <w:r w:rsidRPr="00D00BDD">
        <w:rPr>
          <w:rFonts w:ascii="Times New Roman" w:eastAsia="Times New Roman" w:hAnsi="Times New Roman"/>
          <w:sz w:val="28"/>
          <w:szCs w:val="28"/>
        </w:rPr>
        <w:t>tehnoloģij</w:t>
      </w:r>
      <w:r>
        <w:rPr>
          <w:rFonts w:ascii="Times New Roman" w:eastAsia="Times New Roman" w:hAnsi="Times New Roman"/>
          <w:sz w:val="28"/>
          <w:szCs w:val="28"/>
        </w:rPr>
        <w:t>as veidu</w:t>
      </w:r>
      <w:r w:rsidRPr="00D00BDD">
        <w:rPr>
          <w:rFonts w:ascii="Times New Roman" w:eastAsia="Times New Roman" w:hAnsi="Times New Roman"/>
          <w:sz w:val="28"/>
          <w:szCs w:val="28"/>
        </w:rPr>
        <w:t xml:space="preserve"> atsevišķi</w:t>
      </w:r>
      <w:r>
        <w:rPr>
          <w:rFonts w:ascii="Times New Roman" w:eastAsia="Times New Roman" w:hAnsi="Times New Roman"/>
          <w:sz w:val="28"/>
          <w:szCs w:val="28"/>
        </w:rPr>
        <w:t xml:space="preserve"> atbilstoši tehnoloģiju vērtēšanas </w:t>
      </w:r>
      <w:r w:rsidRPr="00D00BDD">
        <w:rPr>
          <w:rFonts w:ascii="Times New Roman" w:eastAsia="Times New Roman" w:hAnsi="Times New Roman"/>
          <w:sz w:val="28"/>
          <w:szCs w:val="28"/>
        </w:rPr>
        <w:t>kārtība</w:t>
      </w:r>
      <w:r>
        <w:rPr>
          <w:rFonts w:ascii="Times New Roman" w:eastAsia="Times New Roman" w:hAnsi="Times New Roman"/>
          <w:sz w:val="28"/>
          <w:szCs w:val="28"/>
        </w:rPr>
        <w:t>s 3.pielikuma formai;</w:t>
      </w:r>
    </w:p>
    <w:p w:rsidR="003070E1" w:rsidP="00606ADD" w14:paraId="69FC93C4" w14:textId="77777777">
      <w:pPr>
        <w:widowControl/>
        <w:numPr>
          <w:ilvl w:val="1"/>
          <w:numId w:val="1"/>
        </w:numPr>
        <w:spacing w:after="0" w:line="240" w:lineRule="auto"/>
        <w:ind w:left="993" w:hanging="567"/>
        <w:jc w:val="both"/>
        <w:rPr>
          <w:rFonts w:ascii="Times New Roman" w:eastAsia="Times New Roman" w:hAnsi="Times New Roman"/>
          <w:sz w:val="28"/>
          <w:szCs w:val="28"/>
        </w:rPr>
      </w:pPr>
      <w:r>
        <w:rPr>
          <w:rFonts w:ascii="Times New Roman" w:eastAsia="Times New Roman" w:hAnsi="Times New Roman"/>
          <w:sz w:val="28"/>
          <w:szCs w:val="28"/>
        </w:rPr>
        <w:t xml:space="preserve">SAM 9.3.2. trešās projektu iesniegumu atlases kārtas ietvaros izstrādā atsevišķi par katru struktūrvienību atbilstoši medicīnas tehnoloģiju saraksta  tehnoloģiju vērtēšanas </w:t>
      </w:r>
      <w:r w:rsidRPr="00D00BDD">
        <w:rPr>
          <w:rFonts w:ascii="Times New Roman" w:eastAsia="Times New Roman" w:hAnsi="Times New Roman"/>
          <w:sz w:val="28"/>
          <w:szCs w:val="28"/>
        </w:rPr>
        <w:t>kārtība</w:t>
      </w:r>
      <w:r>
        <w:rPr>
          <w:rFonts w:ascii="Times New Roman" w:eastAsia="Times New Roman" w:hAnsi="Times New Roman"/>
          <w:sz w:val="28"/>
          <w:szCs w:val="28"/>
        </w:rPr>
        <w:t>s 4.pielikuma formai;</w:t>
      </w:r>
    </w:p>
    <w:p w:rsidR="003070E1" w:rsidRPr="00922F69" w:rsidP="00922F69" w14:paraId="19BDB464" w14:textId="3AE3DB8D">
      <w:pPr>
        <w:widowControl/>
        <w:numPr>
          <w:ilvl w:val="1"/>
          <w:numId w:val="1"/>
        </w:numPr>
        <w:spacing w:after="12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SAM 13.1.5. ietvaros </w:t>
      </w:r>
      <w:r>
        <w:rPr>
          <w:rFonts w:ascii="Times New Roman" w:hAnsi="Times New Roman"/>
          <w:sz w:val="28"/>
          <w:szCs w:val="28"/>
        </w:rPr>
        <w:t xml:space="preserve">ārstniecības procesam tieši nepieciešamo tehnoloģiju iegādes, piegādes un montāžas tehnoloģiju iesniegumu izstrādā atbilstoši </w:t>
      </w:r>
      <w:r>
        <w:rPr>
          <w:rFonts w:ascii="Times New Roman" w:eastAsia="Times New Roman" w:hAnsi="Times New Roman"/>
          <w:sz w:val="28"/>
          <w:szCs w:val="28"/>
        </w:rPr>
        <w:t xml:space="preserve">tehnoloģiju vērtēšanas </w:t>
      </w:r>
      <w:r w:rsidRPr="00D00BDD">
        <w:rPr>
          <w:rFonts w:ascii="Times New Roman" w:eastAsia="Times New Roman" w:hAnsi="Times New Roman"/>
          <w:sz w:val="28"/>
          <w:szCs w:val="28"/>
        </w:rPr>
        <w:t>kārtība</w:t>
      </w:r>
      <w:r>
        <w:rPr>
          <w:rFonts w:ascii="Times New Roman" w:eastAsia="Times New Roman" w:hAnsi="Times New Roman"/>
          <w:sz w:val="28"/>
          <w:szCs w:val="28"/>
        </w:rPr>
        <w:t xml:space="preserve">s 5.pielikumā pievienotajai </w:t>
      </w:r>
      <w:r w:rsidRPr="00922F69" w:rsidR="00922F69">
        <w:rPr>
          <w:rFonts w:ascii="Times New Roman" w:eastAsia="Times New Roman" w:hAnsi="Times New Roman"/>
          <w:sz w:val="28"/>
          <w:szCs w:val="28"/>
        </w:rPr>
        <w:t xml:space="preserve">13.1.5. specifiskā atbalsta mērķa “Atveseļošanas pasākumi veselības nozarē” un citu publisku finanšu avotu tehnoloģiju un iekārtu saraksta forma </w:t>
      </w:r>
      <w:r w:rsidRPr="00922F69">
        <w:rPr>
          <w:rFonts w:ascii="Times New Roman" w:eastAsia="Times New Roman" w:hAnsi="Times New Roman"/>
          <w:sz w:val="28"/>
          <w:szCs w:val="28"/>
        </w:rPr>
        <w:t>(turpmāk – 13.1.5.forma);</w:t>
      </w:r>
    </w:p>
    <w:p w:rsidR="003070E1" w:rsidP="00606ADD" w14:paraId="1DBE1B86" w14:textId="23E86E58">
      <w:pPr>
        <w:widowControl/>
        <w:numPr>
          <w:ilvl w:val="1"/>
          <w:numId w:val="1"/>
        </w:numPr>
        <w:spacing w:after="0" w:line="240" w:lineRule="auto"/>
        <w:ind w:left="993" w:hanging="567"/>
        <w:jc w:val="both"/>
        <w:rPr>
          <w:rFonts w:ascii="Times New Roman" w:eastAsia="Times New Roman" w:hAnsi="Times New Roman"/>
          <w:sz w:val="28"/>
          <w:szCs w:val="28"/>
        </w:rPr>
      </w:pPr>
      <w:r>
        <w:rPr>
          <w:rFonts w:ascii="Times New Roman" w:eastAsia="Times New Roman" w:hAnsi="Times New Roman"/>
          <w:sz w:val="28"/>
          <w:szCs w:val="28"/>
        </w:rPr>
        <w:t xml:space="preserve">ANM investīcijas </w:t>
      </w:r>
      <w:r w:rsidRPr="00517EED">
        <w:rPr>
          <w:rFonts w:ascii="Times New Roman" w:eastAsia="Times New Roman" w:hAnsi="Times New Roman"/>
          <w:sz w:val="28"/>
          <w:szCs w:val="28"/>
        </w:rPr>
        <w:t xml:space="preserve">4.1.1.2.i. </w:t>
      </w:r>
      <w:r>
        <w:rPr>
          <w:rFonts w:ascii="Times New Roman" w:eastAsia="Times New Roman" w:hAnsi="Times New Roman"/>
          <w:sz w:val="28"/>
          <w:szCs w:val="28"/>
        </w:rPr>
        <w:t xml:space="preserve">ietvaros tehnoloģiju iesniegumu  izstrādā </w:t>
      </w:r>
      <w:r w:rsidRPr="00D00BDD">
        <w:rPr>
          <w:rFonts w:ascii="Times New Roman" w:eastAsia="Times New Roman" w:hAnsi="Times New Roman"/>
          <w:sz w:val="28"/>
          <w:szCs w:val="28"/>
        </w:rPr>
        <w:t xml:space="preserve">par katru </w:t>
      </w:r>
      <w:r>
        <w:rPr>
          <w:rFonts w:ascii="Times New Roman" w:eastAsia="Times New Roman" w:hAnsi="Times New Roman"/>
          <w:sz w:val="28"/>
          <w:szCs w:val="28"/>
        </w:rPr>
        <w:t xml:space="preserve">medicīnas </w:t>
      </w:r>
      <w:r w:rsidRPr="00D00BDD">
        <w:rPr>
          <w:rFonts w:ascii="Times New Roman" w:eastAsia="Times New Roman" w:hAnsi="Times New Roman"/>
          <w:sz w:val="28"/>
          <w:szCs w:val="28"/>
        </w:rPr>
        <w:t>tehnoloģij</w:t>
      </w:r>
      <w:r>
        <w:rPr>
          <w:rFonts w:ascii="Times New Roman" w:eastAsia="Times New Roman" w:hAnsi="Times New Roman"/>
          <w:sz w:val="28"/>
          <w:szCs w:val="28"/>
        </w:rPr>
        <w:t>as veidu</w:t>
      </w:r>
      <w:r w:rsidRPr="00D00BDD">
        <w:rPr>
          <w:rFonts w:ascii="Times New Roman" w:eastAsia="Times New Roman" w:hAnsi="Times New Roman"/>
          <w:sz w:val="28"/>
          <w:szCs w:val="28"/>
        </w:rPr>
        <w:t xml:space="preserve"> atsevišķi</w:t>
      </w:r>
      <w:r>
        <w:rPr>
          <w:rFonts w:ascii="Times New Roman" w:eastAsia="Times New Roman" w:hAnsi="Times New Roman"/>
          <w:sz w:val="28"/>
          <w:szCs w:val="28"/>
        </w:rPr>
        <w:t xml:space="preserve"> atbilstoši tehnoloģiju vērtēšanas </w:t>
      </w:r>
      <w:r w:rsidRPr="00D00BDD">
        <w:rPr>
          <w:rFonts w:ascii="Times New Roman" w:eastAsia="Times New Roman" w:hAnsi="Times New Roman"/>
          <w:sz w:val="28"/>
          <w:szCs w:val="28"/>
        </w:rPr>
        <w:t>kārtība</w:t>
      </w:r>
      <w:r>
        <w:rPr>
          <w:rFonts w:ascii="Times New Roman" w:eastAsia="Times New Roman" w:hAnsi="Times New Roman"/>
          <w:sz w:val="28"/>
          <w:szCs w:val="28"/>
        </w:rPr>
        <w:t xml:space="preserve">s 3.pielikuma formai, savukārt ANM investīcijas </w:t>
      </w:r>
      <w:r w:rsidRPr="00517EED">
        <w:rPr>
          <w:rFonts w:ascii="Times New Roman" w:eastAsia="Times New Roman" w:hAnsi="Times New Roman"/>
          <w:sz w:val="28"/>
          <w:szCs w:val="28"/>
        </w:rPr>
        <w:t xml:space="preserve">4.1.1.2.i. </w:t>
      </w:r>
      <w:r>
        <w:rPr>
          <w:rFonts w:ascii="Times New Roman" w:eastAsia="Times New Roman" w:hAnsi="Times New Roman"/>
          <w:sz w:val="28"/>
          <w:szCs w:val="28"/>
        </w:rPr>
        <w:t xml:space="preserve">kopējo medicīnas tehnoloģiju un iekārtu, kuru vienas vienības izmaksas pārsniedz 20 000 </w:t>
      </w:r>
      <w:r>
        <w:rPr>
          <w:rFonts w:ascii="Times New Roman" w:eastAsia="Times New Roman" w:hAnsi="Times New Roman"/>
          <w:sz w:val="28"/>
          <w:szCs w:val="28"/>
        </w:rPr>
        <w:t>euro</w:t>
      </w:r>
      <w:r>
        <w:rPr>
          <w:rFonts w:ascii="Times New Roman" w:eastAsia="Times New Roman" w:hAnsi="Times New Roman"/>
          <w:sz w:val="28"/>
          <w:szCs w:val="28"/>
        </w:rPr>
        <w:t xml:space="preserve">, sarakstu iesniedz atbilstoši tehnoloģiju vērtēšanas </w:t>
      </w:r>
      <w:r w:rsidRPr="00D00BDD">
        <w:rPr>
          <w:rFonts w:ascii="Times New Roman" w:eastAsia="Times New Roman" w:hAnsi="Times New Roman"/>
          <w:sz w:val="28"/>
          <w:szCs w:val="28"/>
        </w:rPr>
        <w:t>kārtība</w:t>
      </w:r>
      <w:r>
        <w:rPr>
          <w:rFonts w:ascii="Times New Roman" w:eastAsia="Times New Roman" w:hAnsi="Times New Roman"/>
          <w:sz w:val="28"/>
          <w:szCs w:val="28"/>
        </w:rPr>
        <w:t xml:space="preserve">s 6.pielikumā pievienotajai </w:t>
      </w:r>
      <w:r w:rsidRPr="000444F9">
        <w:rPr>
          <w:rFonts w:ascii="Times New Roman" w:eastAsia="Times New Roman" w:hAnsi="Times New Roman"/>
          <w:sz w:val="28"/>
          <w:szCs w:val="28"/>
        </w:rPr>
        <w:t xml:space="preserve">ANM investīciju 4.1.1.2.i. “Atbalsts universitātes un reģionālo slimnīcu veselības aprūpes infrastruktūras stiprināšanai, lai nodrošinātu visaptverošu ilgtspējīgu integrētu veselības pakalpojumu, mazinātu infekciju slimību izplatību, </w:t>
      </w:r>
      <w:r w:rsidRPr="000444F9">
        <w:rPr>
          <w:rFonts w:ascii="Times New Roman" w:eastAsia="Times New Roman" w:hAnsi="Times New Roman"/>
          <w:sz w:val="28"/>
          <w:szCs w:val="28"/>
        </w:rPr>
        <w:t xml:space="preserve">epidemioloģisko prasību nodrošināšanā” medicīnas tehnoloģiju un iekārtu saraksta formai </w:t>
      </w:r>
      <w:r>
        <w:rPr>
          <w:rFonts w:ascii="Times New Roman" w:eastAsia="Times New Roman" w:hAnsi="Times New Roman"/>
          <w:sz w:val="28"/>
          <w:szCs w:val="28"/>
        </w:rPr>
        <w:t xml:space="preserve">(turpmāk – ANM investīciju </w:t>
      </w:r>
      <w:r w:rsidRPr="00517EED">
        <w:rPr>
          <w:rFonts w:ascii="Times New Roman" w:eastAsia="Times New Roman" w:hAnsi="Times New Roman"/>
          <w:sz w:val="28"/>
          <w:szCs w:val="28"/>
        </w:rPr>
        <w:t xml:space="preserve">4.1.1.2.i. </w:t>
      </w:r>
      <w:r>
        <w:rPr>
          <w:rFonts w:ascii="Times New Roman" w:eastAsia="Times New Roman" w:hAnsi="Times New Roman"/>
          <w:sz w:val="28"/>
          <w:szCs w:val="28"/>
        </w:rPr>
        <w:t>forma).</w:t>
      </w:r>
    </w:p>
    <w:p w:rsidR="00606ADD" w:rsidP="00606ADD" w14:paraId="414E0A49" w14:textId="77777777">
      <w:pPr>
        <w:widowControl/>
        <w:tabs>
          <w:tab w:val="right" w:leader="dot" w:pos="12950"/>
        </w:tabs>
        <w:spacing w:after="0" w:line="240" w:lineRule="auto"/>
        <w:jc w:val="center"/>
        <w:outlineLvl w:val="0"/>
        <w:rPr>
          <w:rFonts w:ascii="Times New Roman" w:eastAsia="Times New Roman" w:hAnsi="Times New Roman"/>
          <w:b/>
          <w:noProof/>
          <w:sz w:val="28"/>
          <w:szCs w:val="28"/>
        </w:rPr>
      </w:pPr>
    </w:p>
    <w:p w:rsidR="003070E1" w:rsidRPr="00D00BDD" w:rsidP="00606ADD" w14:paraId="2FB7CA5B" w14:textId="245DE605">
      <w:pPr>
        <w:widowControl/>
        <w:tabs>
          <w:tab w:val="right" w:leader="dot" w:pos="12950"/>
        </w:tabs>
        <w:spacing w:after="0" w:line="240" w:lineRule="auto"/>
        <w:jc w:val="center"/>
        <w:outlineLvl w:val="0"/>
        <w:rPr>
          <w:rFonts w:ascii="Times New Roman" w:eastAsia="Times New Roman" w:hAnsi="Times New Roman"/>
          <w:b/>
          <w:noProof/>
          <w:sz w:val="28"/>
          <w:szCs w:val="28"/>
        </w:rPr>
      </w:pPr>
      <w:r w:rsidRPr="00D00BDD">
        <w:rPr>
          <w:rFonts w:ascii="Times New Roman" w:eastAsia="Times New Roman" w:hAnsi="Times New Roman"/>
          <w:b/>
          <w:noProof/>
          <w:sz w:val="28"/>
          <w:szCs w:val="28"/>
        </w:rPr>
        <w:t>IV</w:t>
      </w:r>
      <w:r w:rsidRPr="00214FB2">
        <w:rPr>
          <w:rFonts w:ascii="Times New Roman" w:eastAsia="Times New Roman" w:hAnsi="Times New Roman"/>
          <w:sz w:val="28"/>
          <w:szCs w:val="28"/>
        </w:rPr>
        <w:t xml:space="preserve"> </w:t>
      </w:r>
      <w:r>
        <w:rPr>
          <w:rFonts w:ascii="Times New Roman" w:eastAsia="Times New Roman" w:hAnsi="Times New Roman"/>
          <w:b/>
          <w:noProof/>
          <w:sz w:val="28"/>
          <w:szCs w:val="28"/>
        </w:rPr>
        <w:t xml:space="preserve">Iesnieguma </w:t>
      </w:r>
      <w:r w:rsidRPr="00D00BDD">
        <w:rPr>
          <w:rFonts w:ascii="Times New Roman" w:eastAsia="Times New Roman" w:hAnsi="Times New Roman"/>
          <w:b/>
          <w:noProof/>
          <w:sz w:val="28"/>
          <w:szCs w:val="28"/>
        </w:rPr>
        <w:t>izskatīšana un lēmuma pieņemšana</w:t>
      </w:r>
      <w:r>
        <w:rPr>
          <w:rFonts w:ascii="Times New Roman" w:eastAsia="Times New Roman" w:hAnsi="Times New Roman"/>
          <w:b/>
          <w:noProof/>
          <w:sz w:val="28"/>
          <w:szCs w:val="28"/>
        </w:rPr>
        <w:t xml:space="preserve"> SAM 9.3.2</w:t>
      </w:r>
      <w:r w:rsidR="00317745">
        <w:rPr>
          <w:rFonts w:ascii="Times New Roman" w:eastAsia="Times New Roman" w:hAnsi="Times New Roman"/>
          <w:b/>
          <w:noProof/>
          <w:sz w:val="28"/>
          <w:szCs w:val="28"/>
        </w:rPr>
        <w:t xml:space="preserve">, </w:t>
      </w:r>
      <w:r>
        <w:rPr>
          <w:rFonts w:ascii="Times New Roman" w:eastAsia="Times New Roman" w:hAnsi="Times New Roman"/>
          <w:b/>
          <w:noProof/>
          <w:sz w:val="28"/>
          <w:szCs w:val="28"/>
        </w:rPr>
        <w:t xml:space="preserve">ANM </w:t>
      </w:r>
      <w:r>
        <w:rPr>
          <w:rFonts w:ascii="Times New Roman" w:eastAsia="Times New Roman" w:hAnsi="Times New Roman"/>
          <w:b/>
          <w:bCs/>
          <w:sz w:val="28"/>
          <w:szCs w:val="28"/>
        </w:rPr>
        <w:t>investīcijas</w:t>
      </w:r>
      <w:r w:rsidRPr="000444F9">
        <w:rPr>
          <w:rFonts w:ascii="Times New Roman" w:eastAsia="Times New Roman" w:hAnsi="Times New Roman"/>
          <w:b/>
          <w:bCs/>
          <w:sz w:val="28"/>
          <w:szCs w:val="28"/>
        </w:rPr>
        <w:t xml:space="preserve"> 4.1.1.2.i. </w:t>
      </w:r>
      <w:r w:rsidR="00611BD2">
        <w:rPr>
          <w:rFonts w:ascii="Times New Roman" w:eastAsia="Times New Roman" w:hAnsi="Times New Roman"/>
          <w:b/>
          <w:bCs/>
          <w:sz w:val="28"/>
          <w:szCs w:val="28"/>
        </w:rPr>
        <w:t xml:space="preserve">un citu publisku investīciju </w:t>
      </w:r>
      <w:r w:rsidRPr="000444F9">
        <w:rPr>
          <w:rFonts w:ascii="Times New Roman" w:eastAsia="Times New Roman" w:hAnsi="Times New Roman"/>
          <w:b/>
          <w:bCs/>
          <w:noProof/>
          <w:sz w:val="28"/>
          <w:szCs w:val="28"/>
        </w:rPr>
        <w:t>ietvaros</w:t>
      </w:r>
      <w:r>
        <w:rPr>
          <w:rFonts w:ascii="Times New Roman" w:eastAsia="Times New Roman" w:hAnsi="Times New Roman"/>
          <w:b/>
          <w:noProof/>
          <w:sz w:val="28"/>
          <w:szCs w:val="28"/>
        </w:rPr>
        <w:t>.</w:t>
      </w:r>
    </w:p>
    <w:p w:rsidR="003070E1" w:rsidRPr="00D00BDD" w:rsidP="00606ADD" w14:paraId="38DAD382" w14:textId="77777777">
      <w:pPr>
        <w:widowControl/>
        <w:spacing w:after="0" w:line="240" w:lineRule="auto"/>
        <w:jc w:val="center"/>
        <w:rPr>
          <w:rFonts w:ascii="Times New Roman" w:eastAsia="Times New Roman" w:hAnsi="Times New Roman"/>
          <w:sz w:val="28"/>
          <w:szCs w:val="28"/>
        </w:rPr>
      </w:pPr>
    </w:p>
    <w:p w:rsidR="003070E1" w:rsidRPr="003A2108" w:rsidP="00606ADD" w14:paraId="3DF102E2" w14:textId="14341100">
      <w:pPr>
        <w:widowControl/>
        <w:numPr>
          <w:ilvl w:val="0"/>
          <w:numId w:val="1"/>
        </w:numPr>
        <w:spacing w:after="0" w:line="240" w:lineRule="auto"/>
        <w:ind w:left="357" w:hanging="357"/>
        <w:jc w:val="both"/>
        <w:rPr>
          <w:rFonts w:ascii="Times New Roman" w:eastAsia="Times New Roman" w:hAnsi="Times New Roman"/>
          <w:sz w:val="28"/>
          <w:szCs w:val="28"/>
        </w:rPr>
      </w:pPr>
      <w:r w:rsidRPr="00D00BDD">
        <w:rPr>
          <w:rFonts w:ascii="Times New Roman" w:eastAsia="Times New Roman" w:hAnsi="Times New Roman"/>
          <w:sz w:val="28"/>
          <w:szCs w:val="28"/>
        </w:rPr>
        <w:t xml:space="preserve">Komisijas sekretariāts </w:t>
      </w:r>
      <w:r>
        <w:rPr>
          <w:rFonts w:ascii="Times New Roman" w:eastAsia="Times New Roman" w:hAnsi="Times New Roman"/>
          <w:sz w:val="28"/>
          <w:szCs w:val="28"/>
        </w:rPr>
        <w:t xml:space="preserve">pēc nepieciešamības </w:t>
      </w:r>
      <w:r w:rsidRPr="00D00BDD">
        <w:rPr>
          <w:rFonts w:ascii="Times New Roman" w:eastAsia="Times New Roman" w:hAnsi="Times New Roman"/>
          <w:sz w:val="28"/>
          <w:szCs w:val="28"/>
        </w:rPr>
        <w:t xml:space="preserve">organizē </w:t>
      </w:r>
      <w:r>
        <w:rPr>
          <w:rFonts w:ascii="Times New Roman" w:eastAsia="Times New Roman" w:hAnsi="Times New Roman"/>
          <w:sz w:val="28"/>
          <w:szCs w:val="28"/>
        </w:rPr>
        <w:t>iesniegumu</w:t>
      </w:r>
      <w:r w:rsidRPr="00D00BDD">
        <w:rPr>
          <w:rFonts w:ascii="Times New Roman" w:eastAsia="Times New Roman" w:hAnsi="Times New Roman"/>
          <w:sz w:val="28"/>
          <w:szCs w:val="28"/>
        </w:rPr>
        <w:t xml:space="preserve"> izskatīšan</w:t>
      </w:r>
      <w:r>
        <w:rPr>
          <w:rFonts w:ascii="Times New Roman" w:eastAsia="Times New Roman" w:hAnsi="Times New Roman"/>
          <w:sz w:val="28"/>
          <w:szCs w:val="28"/>
        </w:rPr>
        <w:t xml:space="preserve">u un piecu </w:t>
      </w:r>
      <w:r w:rsidRPr="00D00BDD">
        <w:rPr>
          <w:rFonts w:ascii="Times New Roman" w:eastAsia="Times New Roman" w:hAnsi="Times New Roman"/>
          <w:sz w:val="28"/>
          <w:szCs w:val="28"/>
        </w:rPr>
        <w:t>darbdien</w:t>
      </w:r>
      <w:r>
        <w:rPr>
          <w:rFonts w:ascii="Times New Roman" w:eastAsia="Times New Roman" w:hAnsi="Times New Roman"/>
          <w:sz w:val="28"/>
          <w:szCs w:val="28"/>
        </w:rPr>
        <w:t>u</w:t>
      </w:r>
      <w:r w:rsidRPr="00D00BDD">
        <w:rPr>
          <w:rFonts w:ascii="Times New Roman" w:eastAsia="Times New Roman" w:hAnsi="Times New Roman"/>
          <w:sz w:val="28"/>
          <w:szCs w:val="28"/>
        </w:rPr>
        <w:t xml:space="preserve"> laikā pēc </w:t>
      </w:r>
      <w:r>
        <w:rPr>
          <w:rFonts w:ascii="Times New Roman" w:eastAsia="Times New Roman" w:hAnsi="Times New Roman"/>
          <w:sz w:val="28"/>
          <w:szCs w:val="28"/>
        </w:rPr>
        <w:t>iesniegumu</w:t>
      </w:r>
      <w:r w:rsidRPr="00D00BDD">
        <w:rPr>
          <w:rFonts w:ascii="Times New Roman" w:eastAsia="Times New Roman" w:hAnsi="Times New Roman"/>
          <w:sz w:val="28"/>
          <w:szCs w:val="28"/>
        </w:rPr>
        <w:t xml:space="preserve"> </w:t>
      </w:r>
      <w:r>
        <w:rPr>
          <w:rFonts w:ascii="Times New Roman" w:eastAsia="Times New Roman" w:hAnsi="Times New Roman"/>
          <w:sz w:val="28"/>
          <w:szCs w:val="28"/>
        </w:rPr>
        <w:t>reģistrēšanas ministrijas lietvedības sistēmā,</w:t>
      </w:r>
      <w:r w:rsidRPr="00D00BDD">
        <w:rPr>
          <w:rFonts w:ascii="Times New Roman" w:eastAsia="Times New Roman" w:hAnsi="Times New Roman"/>
          <w:sz w:val="28"/>
          <w:szCs w:val="28"/>
        </w:rPr>
        <w:t xml:space="preserve"> elektroniski informē komisijas locekļus </w:t>
      </w:r>
      <w:r>
        <w:rPr>
          <w:rFonts w:ascii="Times New Roman" w:eastAsia="Times New Roman" w:hAnsi="Times New Roman"/>
          <w:sz w:val="28"/>
          <w:szCs w:val="28"/>
        </w:rPr>
        <w:t xml:space="preserve">uz viņu e-pasta adresēm </w:t>
      </w:r>
      <w:r w:rsidRPr="00D00BDD">
        <w:rPr>
          <w:rFonts w:ascii="Times New Roman" w:eastAsia="Times New Roman" w:hAnsi="Times New Roman"/>
          <w:sz w:val="28"/>
          <w:szCs w:val="28"/>
        </w:rPr>
        <w:t xml:space="preserve">par saņemtajiem </w:t>
      </w:r>
      <w:r>
        <w:rPr>
          <w:rFonts w:ascii="Times New Roman" w:eastAsia="Times New Roman" w:hAnsi="Times New Roman"/>
          <w:sz w:val="28"/>
          <w:szCs w:val="28"/>
        </w:rPr>
        <w:t>iesniegumiem un sarakstiem, nosūtot iesniegumus  vērtēšanai.</w:t>
      </w:r>
    </w:p>
    <w:p w:rsidR="003070E1" w:rsidRPr="00B86A5F" w:rsidP="00606ADD" w14:paraId="62087E14" w14:textId="77777777">
      <w:pPr>
        <w:widowControl/>
        <w:numPr>
          <w:ilvl w:val="0"/>
          <w:numId w:val="1"/>
        </w:numPr>
        <w:spacing w:after="0" w:line="240" w:lineRule="auto"/>
        <w:ind w:left="357" w:hanging="357"/>
        <w:jc w:val="both"/>
        <w:rPr>
          <w:rFonts w:ascii="Times New Roman" w:eastAsia="Times New Roman" w:hAnsi="Times New Roman"/>
          <w:strike/>
          <w:sz w:val="28"/>
          <w:szCs w:val="28"/>
        </w:rPr>
      </w:pPr>
      <w:r w:rsidRPr="00D00BDD">
        <w:rPr>
          <w:rFonts w:ascii="Times New Roman" w:eastAsia="Times New Roman" w:hAnsi="Times New Roman"/>
          <w:sz w:val="28"/>
          <w:szCs w:val="28"/>
        </w:rPr>
        <w:t xml:space="preserve">Komisijas locekļi līdz </w:t>
      </w:r>
      <w:r>
        <w:rPr>
          <w:rFonts w:ascii="Times New Roman" w:eastAsia="Times New Roman" w:hAnsi="Times New Roman"/>
          <w:sz w:val="28"/>
          <w:szCs w:val="28"/>
        </w:rPr>
        <w:t xml:space="preserve">sekretariāta noteiktajam </w:t>
      </w:r>
      <w:r w:rsidRPr="001F7433">
        <w:rPr>
          <w:rFonts w:ascii="Times New Roman" w:eastAsia="Times New Roman" w:hAnsi="Times New Roman"/>
          <w:sz w:val="28"/>
          <w:szCs w:val="28"/>
        </w:rPr>
        <w:t>datumam izvērtē iesniegumus</w:t>
      </w:r>
      <w:r>
        <w:rPr>
          <w:rFonts w:ascii="Times New Roman" w:eastAsia="Times New Roman" w:hAnsi="Times New Roman"/>
          <w:sz w:val="28"/>
          <w:szCs w:val="28"/>
        </w:rPr>
        <w:t xml:space="preserve"> un </w:t>
      </w:r>
      <w:r>
        <w:rPr>
          <w:rFonts w:ascii="Times New Roman" w:eastAsia="Times New Roman" w:hAnsi="Times New Roman"/>
          <w:sz w:val="28"/>
          <w:szCs w:val="28"/>
        </w:rPr>
        <w:t>nosūta</w:t>
      </w:r>
      <w:r>
        <w:rPr>
          <w:rFonts w:ascii="Times New Roman" w:eastAsia="Times New Roman" w:hAnsi="Times New Roman"/>
          <w:sz w:val="28"/>
          <w:szCs w:val="28"/>
        </w:rPr>
        <w:t xml:space="preserve"> savu viedokli ar vērtējumu komisijas sekretariātam.</w:t>
      </w:r>
    </w:p>
    <w:p w:rsidR="003070E1" w:rsidRPr="00D00BDD" w:rsidP="00606ADD" w14:paraId="7AD9A745" w14:textId="77777777">
      <w:pPr>
        <w:widowControl/>
        <w:numPr>
          <w:ilvl w:val="0"/>
          <w:numId w:val="1"/>
        </w:numPr>
        <w:spacing w:after="0" w:line="240" w:lineRule="auto"/>
        <w:ind w:left="357" w:hanging="357"/>
        <w:jc w:val="both"/>
        <w:rPr>
          <w:rFonts w:ascii="Times New Roman" w:eastAsia="Times New Roman" w:hAnsi="Times New Roman"/>
          <w:sz w:val="28"/>
          <w:szCs w:val="28"/>
        </w:rPr>
      </w:pPr>
      <w:r w:rsidRPr="00D00BDD">
        <w:rPr>
          <w:rFonts w:ascii="Times New Roman" w:eastAsia="Times New Roman" w:hAnsi="Times New Roman"/>
          <w:sz w:val="28"/>
          <w:szCs w:val="28"/>
        </w:rPr>
        <w:t xml:space="preserve">Komisijas sekretariāts </w:t>
      </w:r>
      <w:r>
        <w:rPr>
          <w:rFonts w:ascii="Times New Roman" w:eastAsia="Times New Roman" w:hAnsi="Times New Roman"/>
          <w:sz w:val="28"/>
          <w:szCs w:val="28"/>
        </w:rPr>
        <w:t>piecu</w:t>
      </w:r>
      <w:r w:rsidRPr="00D00BDD">
        <w:rPr>
          <w:rFonts w:ascii="Times New Roman" w:eastAsia="Times New Roman" w:hAnsi="Times New Roman"/>
          <w:sz w:val="28"/>
          <w:szCs w:val="28"/>
        </w:rPr>
        <w:t xml:space="preserve"> darbdienu laikā sagatavo komisijas sēdes protokola</w:t>
      </w:r>
      <w:r>
        <w:rPr>
          <w:rFonts w:ascii="Times New Roman" w:eastAsia="Times New Roman" w:hAnsi="Times New Roman"/>
          <w:sz w:val="28"/>
          <w:szCs w:val="28"/>
        </w:rPr>
        <w:t xml:space="preserve"> </w:t>
      </w:r>
      <w:r w:rsidRPr="00764DB5">
        <w:rPr>
          <w:rFonts w:ascii="Times New Roman" w:eastAsia="Times New Roman" w:hAnsi="Times New Roman"/>
          <w:sz w:val="28"/>
          <w:szCs w:val="28"/>
        </w:rPr>
        <w:t>projektu un</w:t>
      </w:r>
      <w:r w:rsidRPr="001F7433">
        <w:rPr>
          <w:rFonts w:ascii="Times New Roman" w:eastAsia="Times New Roman" w:hAnsi="Times New Roman"/>
          <w:sz w:val="28"/>
          <w:szCs w:val="28"/>
        </w:rPr>
        <w:t xml:space="preserve"> </w:t>
      </w:r>
      <w:r w:rsidRPr="00D00BDD">
        <w:rPr>
          <w:rFonts w:ascii="Times New Roman" w:eastAsia="Times New Roman" w:hAnsi="Times New Roman"/>
          <w:sz w:val="28"/>
          <w:szCs w:val="28"/>
        </w:rPr>
        <w:t xml:space="preserve">elektroniski </w:t>
      </w:r>
      <w:r w:rsidRPr="00D00BDD">
        <w:rPr>
          <w:rFonts w:ascii="Times New Roman" w:eastAsia="Times New Roman" w:hAnsi="Times New Roman"/>
          <w:sz w:val="28"/>
          <w:szCs w:val="28"/>
        </w:rPr>
        <w:t>nosūta</w:t>
      </w:r>
      <w:r w:rsidRPr="00D00BDD">
        <w:rPr>
          <w:rFonts w:ascii="Times New Roman" w:eastAsia="Times New Roman" w:hAnsi="Times New Roman"/>
          <w:sz w:val="28"/>
          <w:szCs w:val="28"/>
        </w:rPr>
        <w:t xml:space="preserve"> to komisijas locekļiem saskaņošanai.</w:t>
      </w:r>
    </w:p>
    <w:p w:rsidR="003070E1" w:rsidRPr="00D00BDD" w:rsidP="00606ADD" w14:paraId="0AF2F263" w14:textId="77777777">
      <w:pPr>
        <w:widowControl/>
        <w:numPr>
          <w:ilvl w:val="0"/>
          <w:numId w:val="1"/>
        </w:numPr>
        <w:spacing w:after="0" w:line="240" w:lineRule="auto"/>
        <w:ind w:left="357" w:hanging="357"/>
        <w:jc w:val="both"/>
        <w:rPr>
          <w:rFonts w:ascii="Times New Roman" w:eastAsia="Times New Roman" w:hAnsi="Times New Roman"/>
          <w:sz w:val="28"/>
          <w:szCs w:val="28"/>
        </w:rPr>
      </w:pPr>
      <w:bookmarkStart w:id="7" w:name="_Ref472412540"/>
      <w:r w:rsidRPr="00D00BDD">
        <w:rPr>
          <w:rFonts w:ascii="Times New Roman" w:eastAsia="Times New Roman" w:hAnsi="Times New Roman"/>
          <w:sz w:val="28"/>
          <w:szCs w:val="28"/>
        </w:rPr>
        <w:t>Komisijas locekļi divu darbdienu laikā pēc</w:t>
      </w:r>
      <w:r w:rsidRPr="00991D24">
        <w:rPr>
          <w:rFonts w:ascii="Times New Roman" w:eastAsia="Times New Roman" w:hAnsi="Times New Roman"/>
          <w:sz w:val="28"/>
          <w:szCs w:val="28"/>
        </w:rPr>
        <w:t xml:space="preserve"> protokola</w:t>
      </w:r>
      <w:r w:rsidRPr="00D00BDD">
        <w:rPr>
          <w:rFonts w:ascii="Times New Roman" w:eastAsia="Times New Roman" w:hAnsi="Times New Roman"/>
          <w:sz w:val="28"/>
          <w:szCs w:val="28"/>
        </w:rPr>
        <w:t xml:space="preserve"> projektu saņemšanas izskata to un elektroniski sniedz viedokli par t</w:t>
      </w:r>
      <w:r>
        <w:rPr>
          <w:rFonts w:ascii="Times New Roman" w:eastAsia="Times New Roman" w:hAnsi="Times New Roman"/>
          <w:sz w:val="28"/>
          <w:szCs w:val="28"/>
        </w:rPr>
        <w:t>o</w:t>
      </w:r>
      <w:r w:rsidRPr="00D00BDD">
        <w:rPr>
          <w:rFonts w:ascii="Times New Roman" w:eastAsia="Times New Roman" w:hAnsi="Times New Roman"/>
          <w:sz w:val="28"/>
          <w:szCs w:val="28"/>
        </w:rPr>
        <w:t>.</w:t>
      </w:r>
      <w:bookmarkEnd w:id="7"/>
      <w:r w:rsidRPr="00D00BDD">
        <w:rPr>
          <w:rFonts w:ascii="Times New Roman" w:eastAsia="Times New Roman" w:hAnsi="Times New Roman"/>
          <w:sz w:val="28"/>
          <w:szCs w:val="28"/>
        </w:rPr>
        <w:t xml:space="preserve"> Ja norādītajā termiņā nav saņemts komisijas locekļa viedoklis, uzskatāms, ka komisijas loceklis saskaņo </w:t>
      </w:r>
      <w:r>
        <w:rPr>
          <w:rFonts w:ascii="Times New Roman" w:eastAsia="Times New Roman" w:hAnsi="Times New Roman"/>
          <w:sz w:val="28"/>
          <w:szCs w:val="28"/>
        </w:rPr>
        <w:t xml:space="preserve">protokola </w:t>
      </w:r>
      <w:r w:rsidRPr="00D00BDD">
        <w:rPr>
          <w:rFonts w:ascii="Times New Roman" w:eastAsia="Times New Roman" w:hAnsi="Times New Roman"/>
          <w:sz w:val="28"/>
          <w:szCs w:val="28"/>
        </w:rPr>
        <w:t>projektu.</w:t>
      </w:r>
    </w:p>
    <w:p w:rsidR="003070E1" w:rsidRPr="00D00BDD" w:rsidP="00606ADD" w14:paraId="25497E3B" w14:textId="518DCE05">
      <w:pPr>
        <w:widowControl/>
        <w:numPr>
          <w:ilvl w:val="0"/>
          <w:numId w:val="1"/>
        </w:numPr>
        <w:spacing w:after="0" w:line="240" w:lineRule="auto"/>
        <w:ind w:left="357" w:hanging="357"/>
        <w:jc w:val="both"/>
        <w:rPr>
          <w:rFonts w:ascii="Times New Roman" w:eastAsia="Times New Roman" w:hAnsi="Times New Roman"/>
          <w:sz w:val="28"/>
          <w:szCs w:val="28"/>
        </w:rPr>
      </w:pPr>
      <w:r w:rsidRPr="00D00BDD">
        <w:rPr>
          <w:rFonts w:ascii="Times New Roman" w:eastAsia="Times New Roman" w:hAnsi="Times New Roman"/>
          <w:sz w:val="28"/>
          <w:szCs w:val="28"/>
        </w:rPr>
        <w:t xml:space="preserve">Komisijas sekretariāts </w:t>
      </w:r>
      <w:r>
        <w:rPr>
          <w:rFonts w:ascii="Times New Roman" w:eastAsia="Times New Roman" w:hAnsi="Times New Roman"/>
          <w:sz w:val="28"/>
          <w:szCs w:val="28"/>
        </w:rPr>
        <w:t>saskaņotos lēmuma projektus</w:t>
      </w:r>
      <w:r w:rsidRPr="00D00BDD">
        <w:rPr>
          <w:rFonts w:ascii="Times New Roman" w:eastAsia="Times New Roman" w:hAnsi="Times New Roman"/>
          <w:sz w:val="28"/>
          <w:szCs w:val="28"/>
        </w:rPr>
        <w:t xml:space="preserve"> </w:t>
      </w:r>
      <w:r>
        <w:rPr>
          <w:rFonts w:ascii="Times New Roman" w:eastAsia="Times New Roman" w:hAnsi="Times New Roman"/>
          <w:sz w:val="28"/>
          <w:szCs w:val="28"/>
        </w:rPr>
        <w:t xml:space="preserve">ministrijas dokumentu parakstīšanas </w:t>
      </w:r>
      <w:r w:rsidRPr="00D00BDD">
        <w:rPr>
          <w:rFonts w:ascii="Times New Roman" w:eastAsia="Times New Roman" w:hAnsi="Times New Roman"/>
          <w:sz w:val="28"/>
          <w:szCs w:val="28"/>
        </w:rPr>
        <w:t xml:space="preserve">noteiktajā kārtībā </w:t>
      </w:r>
      <w:r>
        <w:rPr>
          <w:rFonts w:ascii="Times New Roman" w:eastAsia="Times New Roman" w:hAnsi="Times New Roman"/>
          <w:sz w:val="28"/>
          <w:szCs w:val="28"/>
        </w:rPr>
        <w:t xml:space="preserve">nodod </w:t>
      </w:r>
      <w:r w:rsidRPr="00D00BDD">
        <w:rPr>
          <w:rFonts w:ascii="Times New Roman" w:eastAsia="Times New Roman" w:hAnsi="Times New Roman"/>
          <w:sz w:val="28"/>
          <w:szCs w:val="28"/>
        </w:rPr>
        <w:t>parakstīšanai ministrijas valsts sekretāra</w:t>
      </w:r>
      <w:r>
        <w:rPr>
          <w:rFonts w:ascii="Times New Roman" w:eastAsia="Times New Roman" w:hAnsi="Times New Roman"/>
          <w:sz w:val="28"/>
          <w:szCs w:val="28"/>
        </w:rPr>
        <w:t xml:space="preserve"> vietniekam finanšu jautājumos</w:t>
      </w:r>
      <w:r w:rsidRPr="00D00BDD">
        <w:rPr>
          <w:rFonts w:ascii="Times New Roman" w:eastAsia="Times New Roman" w:hAnsi="Times New Roman"/>
          <w:sz w:val="28"/>
          <w:szCs w:val="28"/>
        </w:rPr>
        <w:t>.</w:t>
      </w:r>
    </w:p>
    <w:p w:rsidR="003070E1" w:rsidRPr="005E1BAF" w:rsidP="00606ADD" w14:paraId="0F7C751A" w14:textId="77777777">
      <w:pPr>
        <w:widowControl/>
        <w:numPr>
          <w:ilvl w:val="0"/>
          <w:numId w:val="1"/>
        </w:numPr>
        <w:spacing w:after="0" w:line="240" w:lineRule="auto"/>
        <w:ind w:left="357" w:hanging="357"/>
        <w:jc w:val="both"/>
        <w:rPr>
          <w:rFonts w:ascii="Times New Roman" w:eastAsia="Times New Roman" w:hAnsi="Times New Roman"/>
          <w:strike/>
          <w:sz w:val="28"/>
          <w:szCs w:val="28"/>
        </w:rPr>
      </w:pPr>
      <w:r>
        <w:rPr>
          <w:rFonts w:ascii="Times New Roman" w:eastAsia="Times New Roman" w:hAnsi="Times New Roman"/>
          <w:sz w:val="28"/>
          <w:szCs w:val="28"/>
        </w:rPr>
        <w:t xml:space="preserve">Papildus tehnoloģiju vērtēšanas kārtības 14.punktā minētajai vērtēšanas procedūrai var tikt piemērota </w:t>
      </w:r>
      <w:r w:rsidRPr="00764DB5">
        <w:rPr>
          <w:rFonts w:ascii="Times New Roman" w:eastAsia="Times New Roman" w:hAnsi="Times New Roman"/>
          <w:sz w:val="28"/>
          <w:szCs w:val="28"/>
        </w:rPr>
        <w:t>vienkāršotā vērtēšanas procedūra, kura notiek bez komisijas līdzdalības</w:t>
      </w:r>
      <w:r>
        <w:rPr>
          <w:rFonts w:ascii="Times New Roman" w:eastAsia="Times New Roman" w:hAnsi="Times New Roman"/>
          <w:sz w:val="28"/>
          <w:szCs w:val="28"/>
        </w:rPr>
        <w:t xml:space="preserve"> (turpmāk – vienkāršota vērtēšana)</w:t>
      </w:r>
      <w:r w:rsidRPr="00764DB5">
        <w:rPr>
          <w:rFonts w:ascii="Times New Roman" w:eastAsia="Times New Roman" w:hAnsi="Times New Roman"/>
          <w:sz w:val="28"/>
          <w:szCs w:val="28"/>
        </w:rPr>
        <w:t xml:space="preserve">. </w:t>
      </w:r>
      <w:r>
        <w:rPr>
          <w:rFonts w:ascii="Times New Roman" w:eastAsia="Times New Roman" w:hAnsi="Times New Roman"/>
          <w:sz w:val="28"/>
          <w:szCs w:val="28"/>
        </w:rPr>
        <w:t xml:space="preserve">Vienkāršoto vērtēšanu </w:t>
      </w:r>
      <w:r w:rsidRPr="00764DB5">
        <w:rPr>
          <w:rFonts w:ascii="Times New Roman" w:eastAsia="Times New Roman" w:hAnsi="Times New Roman"/>
          <w:sz w:val="28"/>
          <w:szCs w:val="28"/>
        </w:rPr>
        <w:t xml:space="preserve">piemēro situācijā, ja tehnoloģiju </w:t>
      </w:r>
      <w:r>
        <w:rPr>
          <w:rFonts w:ascii="Times New Roman" w:eastAsia="Times New Roman" w:hAnsi="Times New Roman"/>
          <w:sz w:val="28"/>
          <w:szCs w:val="28"/>
        </w:rPr>
        <w:t>iegāde</w:t>
      </w:r>
      <w:r w:rsidRPr="00764DB5">
        <w:rPr>
          <w:rFonts w:ascii="Times New Roman" w:eastAsia="Times New Roman" w:hAnsi="Times New Roman"/>
          <w:sz w:val="28"/>
          <w:szCs w:val="28"/>
        </w:rPr>
        <w:t xml:space="preserve"> iepriekš jau ir ti</w:t>
      </w:r>
      <w:r>
        <w:rPr>
          <w:rFonts w:ascii="Times New Roman" w:eastAsia="Times New Roman" w:hAnsi="Times New Roman"/>
          <w:sz w:val="28"/>
          <w:szCs w:val="28"/>
        </w:rPr>
        <w:t>kusi</w:t>
      </w:r>
      <w:r w:rsidRPr="00764DB5">
        <w:rPr>
          <w:rFonts w:ascii="Times New Roman" w:eastAsia="Times New Roman" w:hAnsi="Times New Roman"/>
          <w:sz w:val="28"/>
          <w:szCs w:val="28"/>
        </w:rPr>
        <w:t xml:space="preserve"> saskaņot</w:t>
      </w:r>
      <w:r>
        <w:rPr>
          <w:rFonts w:ascii="Times New Roman" w:eastAsia="Times New Roman" w:hAnsi="Times New Roman"/>
          <w:sz w:val="28"/>
          <w:szCs w:val="28"/>
        </w:rPr>
        <w:t>a</w:t>
      </w:r>
      <w:r w:rsidRPr="00764DB5">
        <w:rPr>
          <w:rFonts w:ascii="Times New Roman" w:eastAsia="Times New Roman" w:hAnsi="Times New Roman"/>
          <w:sz w:val="28"/>
          <w:szCs w:val="28"/>
        </w:rPr>
        <w:t xml:space="preserve"> kādā no komisijas sēdēm, bet </w:t>
      </w:r>
      <w:r>
        <w:rPr>
          <w:rFonts w:ascii="Times New Roman" w:eastAsia="Times New Roman" w:hAnsi="Times New Roman"/>
          <w:sz w:val="28"/>
          <w:szCs w:val="28"/>
        </w:rPr>
        <w:t xml:space="preserve">faktiskās </w:t>
      </w:r>
      <w:r w:rsidRPr="00764DB5">
        <w:rPr>
          <w:rFonts w:ascii="Times New Roman" w:eastAsia="Times New Roman" w:hAnsi="Times New Roman"/>
          <w:sz w:val="28"/>
          <w:szCs w:val="28"/>
        </w:rPr>
        <w:t xml:space="preserve">tehnoloģiju izmaksas ir pieaugušas, tostarp izmaksu pieaugums nepārsniedz vairāk kā 10% no jau apstiprinātās tehnoloģiju iegādes summas. Šajā gadījumā komisijas sekretariāts bez komisijas līdzdalības sagatavo lēmuma projektu, un </w:t>
      </w:r>
      <w:r w:rsidRPr="00764DB5">
        <w:rPr>
          <w:rFonts w:ascii="Times New Roman" w:eastAsia="Times New Roman" w:hAnsi="Times New Roman"/>
          <w:sz w:val="28"/>
          <w:szCs w:val="28"/>
        </w:rPr>
        <w:t>nosūta</w:t>
      </w:r>
      <w:r w:rsidRPr="00764DB5">
        <w:rPr>
          <w:rFonts w:ascii="Times New Roman" w:eastAsia="Times New Roman" w:hAnsi="Times New Roman"/>
          <w:sz w:val="28"/>
          <w:szCs w:val="28"/>
        </w:rPr>
        <w:t xml:space="preserve"> lēmumu elektroniski uz</w:t>
      </w:r>
      <w:r>
        <w:rPr>
          <w:rFonts w:ascii="Times New Roman" w:eastAsia="Times New Roman" w:hAnsi="Times New Roman"/>
          <w:sz w:val="28"/>
          <w:szCs w:val="28"/>
        </w:rPr>
        <w:t xml:space="preserve"> iesnieguma</w:t>
      </w:r>
      <w:r w:rsidRPr="00764DB5">
        <w:rPr>
          <w:rFonts w:ascii="Times New Roman" w:eastAsia="Times New Roman" w:hAnsi="Times New Roman"/>
          <w:sz w:val="28"/>
          <w:szCs w:val="28"/>
        </w:rPr>
        <w:t xml:space="preserve"> iesniedzēja e-pastu,  Centrālās finanšu un līgumu aģentūras e-pastu: </w:t>
      </w:r>
      <w:hyperlink r:id="rId8" w:history="1">
        <w:r w:rsidRPr="00764DB5">
          <w:rPr>
            <w:rStyle w:val="Hyperlink"/>
            <w:rFonts w:ascii="Times New Roman" w:eastAsia="Times New Roman" w:hAnsi="Times New Roman"/>
            <w:sz w:val="28"/>
            <w:szCs w:val="28"/>
          </w:rPr>
          <w:t>cfla@cfla.gov.lv</w:t>
        </w:r>
      </w:hyperlink>
      <w:r w:rsidRPr="00764DB5">
        <w:rPr>
          <w:rFonts w:ascii="Times New Roman" w:eastAsia="Times New Roman" w:hAnsi="Times New Roman"/>
          <w:sz w:val="28"/>
          <w:szCs w:val="28"/>
        </w:rPr>
        <w:t xml:space="preserve"> un komisijas locekļu e-pastiem. </w:t>
      </w:r>
      <w:r>
        <w:rPr>
          <w:rFonts w:ascii="Times New Roman" w:eastAsia="Times New Roman" w:hAnsi="Times New Roman"/>
          <w:sz w:val="28"/>
          <w:szCs w:val="28"/>
        </w:rPr>
        <w:t>Lai piemērotu vienkāršoto vērtēšanas kārtību, iesnieguma iesniedzējs savā iesniegumā norāda:</w:t>
      </w:r>
    </w:p>
    <w:p w:rsidR="003070E1" w:rsidP="003070E1" w14:paraId="34A52DDA" w14:textId="0E0D8D1A">
      <w:pPr>
        <w:pStyle w:val="ListParagraph"/>
        <w:widowControl/>
        <w:numPr>
          <w:ilvl w:val="1"/>
          <w:numId w:val="1"/>
        </w:numPr>
        <w:spacing w:after="120" w:line="240" w:lineRule="auto"/>
        <w:ind w:left="851" w:hanging="566"/>
        <w:jc w:val="both"/>
        <w:rPr>
          <w:rFonts w:ascii="Times New Roman" w:eastAsia="Times New Roman" w:hAnsi="Times New Roman"/>
          <w:sz w:val="28"/>
          <w:szCs w:val="28"/>
        </w:rPr>
      </w:pPr>
      <w:r>
        <w:rPr>
          <w:rFonts w:ascii="Times New Roman" w:eastAsia="Times New Roman" w:hAnsi="Times New Roman"/>
          <w:sz w:val="28"/>
          <w:szCs w:val="28"/>
        </w:rPr>
        <w:t>i</w:t>
      </w:r>
      <w:r w:rsidRPr="005E1BAF">
        <w:rPr>
          <w:rFonts w:ascii="Times New Roman" w:eastAsia="Times New Roman" w:hAnsi="Times New Roman"/>
          <w:sz w:val="28"/>
          <w:szCs w:val="28"/>
        </w:rPr>
        <w:t>epriekš saskaņotās medic</w:t>
      </w:r>
      <w:r>
        <w:rPr>
          <w:rFonts w:ascii="Times New Roman" w:eastAsia="Times New Roman" w:hAnsi="Times New Roman"/>
          <w:sz w:val="28"/>
          <w:szCs w:val="28"/>
        </w:rPr>
        <w:t xml:space="preserve">īnas tehnoloģijas unikālo identifikācijas numuru atbilstoši vērtēšanas kārtības 22.punktā noteiktajam, medicīnas tehnoloģijas iepriekš saskaņoto </w:t>
      </w:r>
      <w:r w:rsidRPr="005E1BAF">
        <w:rPr>
          <w:rFonts w:ascii="Times New Roman" w:eastAsia="Times New Roman" w:hAnsi="Times New Roman"/>
          <w:sz w:val="28"/>
          <w:szCs w:val="28"/>
        </w:rPr>
        <w:t>cenu</w:t>
      </w:r>
      <w:r>
        <w:rPr>
          <w:rFonts w:ascii="Times New Roman" w:eastAsia="Times New Roman" w:hAnsi="Times New Roman"/>
          <w:sz w:val="28"/>
          <w:szCs w:val="28"/>
        </w:rPr>
        <w:t xml:space="preserve"> un šī brīža jauno cenu</w:t>
      </w:r>
      <w:r w:rsidRPr="005E1BAF">
        <w:rPr>
          <w:rFonts w:ascii="Times New Roman" w:eastAsia="Times New Roman" w:hAnsi="Times New Roman"/>
          <w:sz w:val="28"/>
          <w:szCs w:val="28"/>
        </w:rPr>
        <w:t>;</w:t>
      </w:r>
    </w:p>
    <w:p w:rsidR="003070E1" w:rsidRPr="005E1BAF" w:rsidP="003070E1" w14:paraId="3FDCE202" w14:textId="56611B42">
      <w:pPr>
        <w:pStyle w:val="ListParagraph"/>
        <w:widowControl/>
        <w:numPr>
          <w:ilvl w:val="1"/>
          <w:numId w:val="1"/>
        </w:numPr>
        <w:spacing w:after="120" w:line="240" w:lineRule="auto"/>
        <w:ind w:left="851" w:hanging="566"/>
        <w:jc w:val="both"/>
        <w:rPr>
          <w:rFonts w:ascii="Times New Roman" w:eastAsia="Times New Roman" w:hAnsi="Times New Roman"/>
          <w:sz w:val="28"/>
          <w:szCs w:val="28"/>
        </w:rPr>
      </w:pPr>
      <w:r>
        <w:rPr>
          <w:rFonts w:ascii="Times New Roman" w:eastAsia="Times New Roman" w:hAnsi="Times New Roman"/>
          <w:sz w:val="28"/>
          <w:szCs w:val="28"/>
        </w:rPr>
        <w:t xml:space="preserve"> ī</w:t>
      </w:r>
      <w:r>
        <w:rPr>
          <w:rFonts w:ascii="Times New Roman" w:eastAsia="Times New Roman" w:hAnsi="Times New Roman"/>
          <w:sz w:val="28"/>
          <w:szCs w:val="28"/>
        </w:rPr>
        <w:t>su paskaidrojumu cenu pieauguma cēlonim, piem</w:t>
      </w:r>
      <w:r w:rsidR="00606ADD">
        <w:rPr>
          <w:rFonts w:ascii="Times New Roman" w:eastAsia="Times New Roman" w:hAnsi="Times New Roman"/>
          <w:sz w:val="28"/>
          <w:szCs w:val="28"/>
        </w:rPr>
        <w:t xml:space="preserve">ēram </w:t>
      </w:r>
      <w:r>
        <w:rPr>
          <w:rFonts w:ascii="Times New Roman" w:eastAsia="Times New Roman" w:hAnsi="Times New Roman"/>
          <w:sz w:val="28"/>
          <w:szCs w:val="28"/>
        </w:rPr>
        <w:t>publiskā iepirkuma cenu svārstības utt.;</w:t>
      </w:r>
    </w:p>
    <w:p w:rsidR="003070E1" w:rsidP="003070E1" w14:paraId="17D72A17" w14:textId="702BAB8C">
      <w:pPr>
        <w:pStyle w:val="ListParagraph"/>
        <w:widowControl/>
        <w:numPr>
          <w:ilvl w:val="1"/>
          <w:numId w:val="1"/>
        </w:numPr>
        <w:spacing w:after="120" w:line="240" w:lineRule="auto"/>
        <w:ind w:left="851" w:hanging="566"/>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5E1BAF">
        <w:rPr>
          <w:rFonts w:ascii="Times New Roman" w:eastAsia="Times New Roman" w:hAnsi="Times New Roman"/>
          <w:sz w:val="28"/>
          <w:szCs w:val="28"/>
        </w:rPr>
        <w:t>ministrijas vēstules datumu un numuru</w:t>
      </w:r>
      <w:r>
        <w:rPr>
          <w:rFonts w:ascii="Times New Roman" w:eastAsia="Times New Roman" w:hAnsi="Times New Roman"/>
          <w:sz w:val="28"/>
          <w:szCs w:val="28"/>
        </w:rPr>
        <w:t>,</w:t>
      </w:r>
      <w:r w:rsidRPr="005E1BAF">
        <w:rPr>
          <w:rFonts w:ascii="Times New Roman" w:eastAsia="Times New Roman" w:hAnsi="Times New Roman"/>
          <w:sz w:val="28"/>
          <w:szCs w:val="28"/>
        </w:rPr>
        <w:t xml:space="preserve"> ar kuru medicīnas tehnoloģija iepriekš ir bijusi saskaņota;</w:t>
      </w:r>
    </w:p>
    <w:p w:rsidR="003070E1" w:rsidRPr="005E1BAF" w:rsidP="003070E1" w14:paraId="34767325" w14:textId="75269854">
      <w:pPr>
        <w:pStyle w:val="ListParagraph"/>
        <w:widowControl/>
        <w:numPr>
          <w:ilvl w:val="1"/>
          <w:numId w:val="1"/>
        </w:numPr>
        <w:spacing w:after="120" w:line="240" w:lineRule="auto"/>
        <w:ind w:left="851" w:hanging="566"/>
        <w:jc w:val="both"/>
        <w:rPr>
          <w:rFonts w:ascii="Times New Roman" w:eastAsia="Times New Roman" w:hAnsi="Times New Roman"/>
          <w:sz w:val="28"/>
          <w:szCs w:val="28"/>
        </w:rPr>
      </w:pPr>
      <w:r>
        <w:rPr>
          <w:rFonts w:ascii="Times New Roman" w:eastAsia="Times New Roman" w:hAnsi="Times New Roman"/>
          <w:sz w:val="28"/>
          <w:szCs w:val="28"/>
        </w:rPr>
        <w:t>n</w:t>
      </w:r>
      <w:r>
        <w:rPr>
          <w:rFonts w:ascii="Times New Roman" w:eastAsia="Times New Roman" w:hAnsi="Times New Roman"/>
          <w:sz w:val="28"/>
          <w:szCs w:val="28"/>
        </w:rPr>
        <w:t>orāda finanšu avotu no kura plāno segt cenu pieaugumu, piem</w:t>
      </w:r>
      <w:r>
        <w:rPr>
          <w:rFonts w:ascii="Times New Roman" w:eastAsia="Times New Roman" w:hAnsi="Times New Roman"/>
          <w:sz w:val="28"/>
          <w:szCs w:val="28"/>
        </w:rPr>
        <w:t>ēram</w:t>
      </w:r>
      <w:r>
        <w:rPr>
          <w:rFonts w:ascii="Times New Roman" w:eastAsia="Times New Roman" w:hAnsi="Times New Roman"/>
          <w:sz w:val="28"/>
          <w:szCs w:val="28"/>
        </w:rPr>
        <w:t xml:space="preserve"> cenu pieaugumu plāno segt no pašu līdzekļiem vai cenu pieaugumu plāno segt no esošā publisko investīciju avota, ja līdzekļi tam ir pietiekoši utt.</w:t>
      </w:r>
    </w:p>
    <w:p w:rsidR="003070E1" w:rsidRPr="00537432" w:rsidP="00667F45" w14:paraId="3F2C3486" w14:textId="791B3946">
      <w:pPr>
        <w:widowControl/>
        <w:numPr>
          <w:ilvl w:val="0"/>
          <w:numId w:val="1"/>
        </w:numPr>
        <w:spacing w:after="0" w:line="240" w:lineRule="auto"/>
        <w:ind w:left="357" w:hanging="357"/>
        <w:jc w:val="both"/>
        <w:rPr>
          <w:rFonts w:ascii="Times New Roman" w:eastAsia="Times New Roman" w:hAnsi="Times New Roman"/>
          <w:sz w:val="28"/>
          <w:szCs w:val="28"/>
        </w:rPr>
      </w:pPr>
      <w:r>
        <w:rPr>
          <w:rFonts w:ascii="Times New Roman" w:eastAsia="Times New Roman" w:hAnsi="Times New Roman"/>
          <w:sz w:val="28"/>
          <w:szCs w:val="28"/>
        </w:rPr>
        <w:t xml:space="preserve">Komisijas sekretariāts ir tiesīgs pieņemt lēmumus bez vērtēšanas komisijas līdzdalības arī citās vērtēšanas </w:t>
      </w:r>
      <w:r w:rsidRPr="00D00BDD">
        <w:rPr>
          <w:rFonts w:ascii="Times New Roman" w:eastAsia="Times New Roman" w:hAnsi="Times New Roman"/>
          <w:sz w:val="28"/>
          <w:szCs w:val="28"/>
        </w:rPr>
        <w:t>kārtīb</w:t>
      </w:r>
      <w:r>
        <w:rPr>
          <w:rFonts w:ascii="Times New Roman" w:eastAsia="Times New Roman" w:hAnsi="Times New Roman"/>
          <w:sz w:val="28"/>
          <w:szCs w:val="28"/>
        </w:rPr>
        <w:t>ā neaprakstītās situācijās, kas attiecināmas uz nebūtiskām izmaiņām jau iepriekš</w:t>
      </w:r>
      <w:r w:rsidRPr="003613B5">
        <w:rPr>
          <w:rFonts w:ascii="Times New Roman" w:eastAsia="Times New Roman" w:hAnsi="Times New Roman"/>
          <w:sz w:val="28"/>
          <w:szCs w:val="28"/>
        </w:rPr>
        <w:t xml:space="preserve"> </w:t>
      </w:r>
      <w:r>
        <w:rPr>
          <w:rFonts w:ascii="Times New Roman" w:eastAsia="Times New Roman" w:hAnsi="Times New Roman"/>
          <w:sz w:val="28"/>
          <w:szCs w:val="28"/>
        </w:rPr>
        <w:t xml:space="preserve">saskaņoto </w:t>
      </w:r>
      <w:r w:rsidRPr="009D0FAE">
        <w:rPr>
          <w:rFonts w:ascii="Times New Roman" w:eastAsia="Times New Roman" w:hAnsi="Times New Roman"/>
          <w:sz w:val="28"/>
          <w:szCs w:val="28"/>
        </w:rPr>
        <w:t>tehnoloģiju iesniegum</w:t>
      </w:r>
      <w:r>
        <w:rPr>
          <w:rFonts w:ascii="Times New Roman" w:eastAsia="Times New Roman" w:hAnsi="Times New Roman"/>
          <w:sz w:val="28"/>
          <w:szCs w:val="28"/>
        </w:rPr>
        <w:t>os, piem</w:t>
      </w:r>
      <w:r w:rsidR="00667F45">
        <w:rPr>
          <w:rFonts w:ascii="Times New Roman" w:eastAsia="Times New Roman" w:hAnsi="Times New Roman"/>
          <w:sz w:val="28"/>
          <w:szCs w:val="28"/>
        </w:rPr>
        <w:t>ēram</w:t>
      </w:r>
      <w:r>
        <w:rPr>
          <w:rFonts w:ascii="Times New Roman" w:eastAsia="Times New Roman" w:hAnsi="Times New Roman"/>
          <w:sz w:val="28"/>
          <w:szCs w:val="28"/>
        </w:rPr>
        <w:t xml:space="preserve"> tiek precizēts medicīnas tehnoloģijas nosaukums.</w:t>
      </w:r>
    </w:p>
    <w:p w:rsidR="003070E1" w:rsidP="00667F45" w14:paraId="1DE7C99B" w14:textId="77777777">
      <w:pPr>
        <w:widowControl/>
        <w:numPr>
          <w:ilvl w:val="0"/>
          <w:numId w:val="1"/>
        </w:numPr>
        <w:spacing w:after="0" w:line="240" w:lineRule="auto"/>
        <w:ind w:left="357" w:hanging="357"/>
        <w:jc w:val="both"/>
        <w:rPr>
          <w:rFonts w:ascii="Times New Roman" w:eastAsia="Times New Roman" w:hAnsi="Times New Roman"/>
          <w:sz w:val="28"/>
          <w:szCs w:val="28"/>
        </w:rPr>
      </w:pPr>
      <w:r w:rsidRPr="00D00BDD">
        <w:rPr>
          <w:rFonts w:ascii="Times New Roman" w:eastAsia="Times New Roman" w:hAnsi="Times New Roman"/>
          <w:sz w:val="28"/>
          <w:szCs w:val="28"/>
        </w:rPr>
        <w:t>Komisijas sekretariāts informāciju par</w:t>
      </w:r>
      <w:r>
        <w:rPr>
          <w:rFonts w:ascii="Times New Roman" w:eastAsia="Times New Roman" w:hAnsi="Times New Roman"/>
          <w:sz w:val="28"/>
          <w:szCs w:val="28"/>
        </w:rPr>
        <w:t xml:space="preserve"> tehnoloģiju iesniegumiem, to vērtēšanas procesu un </w:t>
      </w:r>
      <w:r w:rsidRPr="00D00BDD">
        <w:rPr>
          <w:rFonts w:ascii="Times New Roman" w:eastAsia="Times New Roman" w:hAnsi="Times New Roman"/>
          <w:sz w:val="28"/>
          <w:szCs w:val="28"/>
        </w:rPr>
        <w:t>pieņemtajiem lēmumiem ievada</w:t>
      </w:r>
      <w:r>
        <w:rPr>
          <w:rFonts w:ascii="Times New Roman" w:eastAsia="Times New Roman" w:hAnsi="Times New Roman"/>
          <w:sz w:val="28"/>
          <w:szCs w:val="28"/>
        </w:rPr>
        <w:t xml:space="preserve"> tehnoloģiju</w:t>
      </w:r>
      <w:r w:rsidRPr="00D00BDD">
        <w:rPr>
          <w:rFonts w:ascii="Times New Roman" w:eastAsia="Times New Roman" w:hAnsi="Times New Roman"/>
          <w:sz w:val="28"/>
          <w:szCs w:val="28"/>
        </w:rPr>
        <w:t xml:space="preserve"> reģistrā </w:t>
      </w:r>
      <w:r>
        <w:rPr>
          <w:rFonts w:ascii="Times New Roman" w:eastAsia="Times New Roman" w:hAnsi="Times New Roman"/>
          <w:sz w:val="28"/>
          <w:szCs w:val="28"/>
        </w:rPr>
        <w:t xml:space="preserve">atbilstoši vērtēšanas </w:t>
      </w:r>
      <w:r w:rsidRPr="00D00BDD">
        <w:rPr>
          <w:rFonts w:ascii="Times New Roman" w:eastAsia="Times New Roman" w:hAnsi="Times New Roman"/>
          <w:sz w:val="28"/>
          <w:szCs w:val="28"/>
        </w:rPr>
        <w:t>kārtība</w:t>
      </w:r>
      <w:r>
        <w:rPr>
          <w:rFonts w:ascii="Times New Roman" w:eastAsia="Times New Roman" w:hAnsi="Times New Roman"/>
          <w:sz w:val="28"/>
          <w:szCs w:val="28"/>
        </w:rPr>
        <w:t>s 7.pielikuma formai.</w:t>
      </w:r>
    </w:p>
    <w:p w:rsidR="003070E1" w:rsidP="00667F45" w14:paraId="602DF960" w14:textId="78CF4761">
      <w:pPr>
        <w:widowControl/>
        <w:numPr>
          <w:ilvl w:val="0"/>
          <w:numId w:val="1"/>
        </w:numPr>
        <w:spacing w:after="0" w:line="240" w:lineRule="auto"/>
        <w:ind w:left="357" w:hanging="357"/>
        <w:jc w:val="both"/>
        <w:rPr>
          <w:rFonts w:ascii="Times New Roman" w:eastAsia="Times New Roman" w:hAnsi="Times New Roman"/>
          <w:sz w:val="28"/>
          <w:szCs w:val="28"/>
        </w:rPr>
      </w:pPr>
      <w:r>
        <w:rPr>
          <w:rFonts w:ascii="Times New Roman" w:eastAsia="Times New Roman" w:hAnsi="Times New Roman"/>
          <w:sz w:val="28"/>
          <w:szCs w:val="28"/>
        </w:rPr>
        <w:t>Lai novērstu dubultā finansējuma risku, sekretariāts katrai medicīnas tehnoloģijai, kura tiek saņemta no iesnieguma iesniedzēja un tiek nodota vērtēšanai komisijai, piešķir unikālu identifikācijas numuru, kas sastāv no tekošā gada skaitļa, slīpsvītras un aiz tās tekošais kārtas numurs gadā piem</w:t>
      </w:r>
      <w:r w:rsidR="00667F45">
        <w:rPr>
          <w:rFonts w:ascii="Times New Roman" w:eastAsia="Times New Roman" w:hAnsi="Times New Roman"/>
          <w:sz w:val="28"/>
          <w:szCs w:val="28"/>
        </w:rPr>
        <w:t>ēram</w:t>
      </w:r>
      <w:r>
        <w:rPr>
          <w:rFonts w:ascii="Times New Roman" w:eastAsia="Times New Roman" w:hAnsi="Times New Roman"/>
          <w:sz w:val="28"/>
          <w:szCs w:val="28"/>
        </w:rPr>
        <w:t xml:space="preserve"> 2021/1.</w:t>
      </w:r>
    </w:p>
    <w:p w:rsidR="003070E1" w:rsidP="00667F45" w14:paraId="5EC4CF4F" w14:textId="77777777">
      <w:pPr>
        <w:widowControl/>
        <w:spacing w:after="0" w:line="240" w:lineRule="auto"/>
        <w:jc w:val="center"/>
        <w:rPr>
          <w:rFonts w:ascii="Times New Roman" w:eastAsia="Times New Roman" w:hAnsi="Times New Roman"/>
          <w:b/>
          <w:noProof/>
          <w:sz w:val="28"/>
          <w:szCs w:val="28"/>
        </w:rPr>
      </w:pPr>
    </w:p>
    <w:p w:rsidR="003070E1" w:rsidP="00667F45" w14:paraId="3F51F812" w14:textId="77777777">
      <w:pPr>
        <w:widowControl/>
        <w:spacing w:after="0" w:line="240" w:lineRule="auto"/>
        <w:jc w:val="center"/>
        <w:rPr>
          <w:rFonts w:ascii="Times New Roman" w:eastAsia="Times New Roman" w:hAnsi="Times New Roman"/>
          <w:b/>
          <w:noProof/>
          <w:sz w:val="28"/>
          <w:szCs w:val="28"/>
        </w:rPr>
      </w:pPr>
      <w:r>
        <w:rPr>
          <w:rFonts w:ascii="Times New Roman" w:eastAsia="Times New Roman" w:hAnsi="Times New Roman"/>
          <w:b/>
          <w:noProof/>
          <w:sz w:val="28"/>
          <w:szCs w:val="28"/>
        </w:rPr>
        <w:t xml:space="preserve">V Iesnieguma </w:t>
      </w:r>
      <w:r w:rsidRPr="00D00BDD">
        <w:rPr>
          <w:rFonts w:ascii="Times New Roman" w:eastAsia="Times New Roman" w:hAnsi="Times New Roman"/>
          <w:b/>
          <w:noProof/>
          <w:sz w:val="28"/>
          <w:szCs w:val="28"/>
        </w:rPr>
        <w:t>izskatīšana un lēmuma pieņemšana</w:t>
      </w:r>
      <w:r>
        <w:rPr>
          <w:rFonts w:ascii="Times New Roman" w:eastAsia="Times New Roman" w:hAnsi="Times New Roman"/>
          <w:b/>
          <w:noProof/>
          <w:sz w:val="28"/>
          <w:szCs w:val="28"/>
        </w:rPr>
        <w:t xml:space="preserve"> SAM 13.1.5. ietvaros.</w:t>
      </w:r>
    </w:p>
    <w:p w:rsidR="003070E1" w:rsidP="00667F45" w14:paraId="46A6935F" w14:textId="77777777">
      <w:pPr>
        <w:widowControl/>
        <w:spacing w:after="0" w:line="240" w:lineRule="auto"/>
        <w:jc w:val="center"/>
        <w:rPr>
          <w:rFonts w:ascii="Times New Roman" w:eastAsia="Times New Roman" w:hAnsi="Times New Roman"/>
          <w:sz w:val="28"/>
          <w:szCs w:val="28"/>
        </w:rPr>
      </w:pPr>
    </w:p>
    <w:p w:rsidR="003070E1" w:rsidRPr="007D031A" w:rsidP="00667F45" w14:paraId="7F706C43" w14:textId="5FEC7488">
      <w:pPr>
        <w:widowControl/>
        <w:numPr>
          <w:ilvl w:val="0"/>
          <w:numId w:val="1"/>
        </w:numPr>
        <w:spacing w:after="0" w:line="240" w:lineRule="auto"/>
        <w:jc w:val="both"/>
        <w:rPr>
          <w:rFonts w:ascii="Times New Roman" w:eastAsia="Times New Roman" w:hAnsi="Times New Roman"/>
          <w:sz w:val="28"/>
          <w:szCs w:val="28"/>
        </w:rPr>
      </w:pPr>
      <w:r>
        <w:rPr>
          <w:rFonts w:ascii="Times New Roman" w:hAnsi="Times New Roman"/>
          <w:sz w:val="28"/>
          <w:szCs w:val="28"/>
        </w:rPr>
        <w:t>SAM 13.1.5. ietvaros iegādājamo medicīnas tehnoloģiju iegādes, piegādes un montāžas izmaksu atbilstību nevērtē komisija, bet gan komisijas sekretariāts pārbauda, vai paredzamais finanšu līdzekļu izlietojums ir atbilstošs ar</w:t>
      </w:r>
      <w:r w:rsidR="00667F45">
        <w:rPr>
          <w:rFonts w:ascii="Times New Roman" w:hAnsi="Times New Roman"/>
          <w:sz w:val="28"/>
          <w:szCs w:val="28"/>
        </w:rPr>
        <w:t xml:space="preserve"> </w:t>
      </w:r>
      <w:r w:rsidRPr="007D031A">
        <w:rPr>
          <w:rFonts w:ascii="Times New Roman" w:hAnsi="Times New Roman"/>
          <w:sz w:val="28"/>
          <w:szCs w:val="28"/>
        </w:rPr>
        <w:t>2020</w:t>
      </w:r>
      <w:r w:rsidR="00667F45">
        <w:rPr>
          <w:rFonts w:ascii="Times New Roman" w:hAnsi="Times New Roman"/>
          <w:sz w:val="28"/>
          <w:szCs w:val="28"/>
        </w:rPr>
        <w:t>.gada 2.septembra</w:t>
      </w:r>
      <w:r w:rsidRPr="007D031A">
        <w:rPr>
          <w:rFonts w:ascii="Times New Roman" w:hAnsi="Times New Roman"/>
          <w:sz w:val="28"/>
          <w:szCs w:val="28"/>
        </w:rPr>
        <w:t xml:space="preserve"> MK </w:t>
      </w:r>
      <w:r w:rsidRPr="007D031A">
        <w:rPr>
          <w:rFonts w:ascii="Times New Roman" w:hAnsi="Times New Roman"/>
          <w:sz w:val="28"/>
          <w:szCs w:val="28"/>
        </w:rPr>
        <w:t>protokollēmum</w:t>
      </w:r>
      <w:r>
        <w:rPr>
          <w:rFonts w:ascii="Times New Roman" w:hAnsi="Times New Roman"/>
          <w:sz w:val="28"/>
          <w:szCs w:val="28"/>
        </w:rPr>
        <w:t>u</w:t>
      </w:r>
      <w:r w:rsidRPr="007D031A">
        <w:rPr>
          <w:rFonts w:ascii="Times New Roman" w:hAnsi="Times New Roman"/>
          <w:sz w:val="28"/>
          <w:szCs w:val="28"/>
        </w:rPr>
        <w:t xml:space="preserve"> Nr.51 </w:t>
      </w:r>
      <w:r>
        <w:rPr>
          <w:rFonts w:ascii="Times New Roman" w:hAnsi="Times New Roman"/>
          <w:sz w:val="28"/>
          <w:szCs w:val="28"/>
        </w:rPr>
        <w:t xml:space="preserve">55.parag. </w:t>
      </w:r>
      <w:bookmarkStart w:id="8" w:name="_Hlk87430793"/>
      <w:r w:rsidRPr="007D031A">
        <w:rPr>
          <w:rFonts w:ascii="Times New Roman" w:hAnsi="Times New Roman"/>
          <w:sz w:val="28"/>
          <w:szCs w:val="28"/>
        </w:rPr>
        <w:t>apstiprinā</w:t>
      </w:r>
      <w:r>
        <w:rPr>
          <w:rFonts w:ascii="Times New Roman" w:hAnsi="Times New Roman"/>
          <w:sz w:val="28"/>
          <w:szCs w:val="28"/>
        </w:rPr>
        <w:t>ta</w:t>
      </w:r>
      <w:r w:rsidRPr="007D031A">
        <w:rPr>
          <w:rFonts w:ascii="Times New Roman" w:hAnsi="Times New Roman"/>
          <w:sz w:val="28"/>
          <w:szCs w:val="28"/>
        </w:rPr>
        <w:t>j</w:t>
      </w:r>
      <w:r>
        <w:rPr>
          <w:rFonts w:ascii="Times New Roman" w:hAnsi="Times New Roman"/>
          <w:sz w:val="28"/>
          <w:szCs w:val="28"/>
        </w:rPr>
        <w:t>ā</w:t>
      </w:r>
      <w:r w:rsidRPr="007D031A">
        <w:rPr>
          <w:rFonts w:ascii="Times New Roman" w:hAnsi="Times New Roman"/>
          <w:sz w:val="28"/>
          <w:szCs w:val="28"/>
        </w:rPr>
        <w:t xml:space="preserve"> informatīv</w:t>
      </w:r>
      <w:r>
        <w:rPr>
          <w:rFonts w:ascii="Times New Roman" w:hAnsi="Times New Roman"/>
          <w:sz w:val="28"/>
          <w:szCs w:val="28"/>
        </w:rPr>
        <w:t>ajā</w:t>
      </w:r>
      <w:r w:rsidRPr="007D031A">
        <w:rPr>
          <w:rFonts w:ascii="Times New Roman" w:hAnsi="Times New Roman"/>
          <w:sz w:val="28"/>
          <w:szCs w:val="28"/>
        </w:rPr>
        <w:t xml:space="preserve"> ziņojum</w:t>
      </w:r>
      <w:r>
        <w:rPr>
          <w:rFonts w:ascii="Times New Roman" w:hAnsi="Times New Roman"/>
          <w:sz w:val="28"/>
          <w:szCs w:val="28"/>
        </w:rPr>
        <w:t>ā</w:t>
      </w:r>
      <w:r w:rsidRPr="007D031A">
        <w:rPr>
          <w:rFonts w:ascii="Times New Roman" w:hAnsi="Times New Roman"/>
          <w:sz w:val="28"/>
          <w:szCs w:val="28"/>
        </w:rPr>
        <w:t xml:space="preserve"> “</w:t>
      </w:r>
      <w:bookmarkStart w:id="9" w:name="_Hlk50624122"/>
      <w:r w:rsidRPr="007D031A">
        <w:rPr>
          <w:rFonts w:ascii="Times New Roman" w:hAnsi="Times New Roman"/>
          <w:sz w:val="28"/>
          <w:szCs w:val="28"/>
        </w:rPr>
        <w:t xml:space="preserve">Par </w:t>
      </w:r>
      <w:r w:rsidRPr="001F7433">
        <w:rPr>
          <w:rFonts w:ascii="Times New Roman" w:hAnsi="Times New Roman"/>
          <w:sz w:val="28"/>
          <w:szCs w:val="28"/>
        </w:rPr>
        <w:t>pasākumiem Covid-19 krīzes pārvarēšanai un ekonomikas atlabšanai 2020. un 2021.gadam</w:t>
      </w:r>
      <w:bookmarkEnd w:id="9"/>
      <w:r w:rsidRPr="001F7433">
        <w:rPr>
          <w:rFonts w:ascii="Times New Roman" w:hAnsi="Times New Roman"/>
          <w:sz w:val="28"/>
          <w:szCs w:val="28"/>
        </w:rPr>
        <w:t xml:space="preserve">” </w:t>
      </w:r>
      <w:bookmarkEnd w:id="8"/>
      <w:r w:rsidRPr="001F7433">
        <w:rPr>
          <w:rFonts w:ascii="Times New Roman" w:hAnsi="Times New Roman"/>
          <w:sz w:val="28"/>
          <w:szCs w:val="28"/>
        </w:rPr>
        <w:t>(</w:t>
      </w:r>
      <w:r w:rsidRPr="001F7433">
        <w:rPr>
          <w:rFonts w:ascii="Times New Roman" w:hAnsi="Times New Roman"/>
          <w:color w:val="2A2A2A"/>
          <w:sz w:val="28"/>
          <w:szCs w:val="28"/>
          <w:shd w:val="clear" w:color="auto" w:fill="FFFFFF"/>
        </w:rPr>
        <w:t>TA-1642-IP)</w:t>
      </w:r>
      <w:r>
        <w:rPr>
          <w:rStyle w:val="FootnoteReference"/>
          <w:rFonts w:ascii="Times New Roman" w:hAnsi="Times New Roman"/>
          <w:color w:val="2A2A2A"/>
          <w:sz w:val="28"/>
          <w:szCs w:val="28"/>
          <w:shd w:val="clear" w:color="auto" w:fill="FFFFFF"/>
        </w:rPr>
        <w:footnoteReference w:id="5"/>
      </w:r>
      <w:r>
        <w:rPr>
          <w:rFonts w:ascii="Times New Roman" w:hAnsi="Times New Roman"/>
          <w:sz w:val="28"/>
          <w:szCs w:val="28"/>
        </w:rPr>
        <w:t xml:space="preserve"> (turpmāk – COVID-19 informatīvais ziņojums) plānotajam medicīnas tehnoloģiju iegādes mērķim un atbalstāmajam profilam.</w:t>
      </w:r>
    </w:p>
    <w:p w:rsidR="003070E1" w:rsidRPr="003A2108" w:rsidP="00667F45" w14:paraId="16F654DB" w14:textId="77777777">
      <w:pPr>
        <w:widowControl/>
        <w:numPr>
          <w:ilvl w:val="0"/>
          <w:numId w:val="1"/>
        </w:numPr>
        <w:spacing w:after="0" w:line="240" w:lineRule="auto"/>
        <w:jc w:val="both"/>
        <w:rPr>
          <w:rFonts w:ascii="Times New Roman" w:eastAsia="Times New Roman" w:hAnsi="Times New Roman"/>
          <w:sz w:val="28"/>
          <w:szCs w:val="28"/>
        </w:rPr>
      </w:pPr>
      <w:r>
        <w:rPr>
          <w:rFonts w:ascii="Times New Roman" w:hAnsi="Times New Roman"/>
          <w:sz w:val="28"/>
          <w:szCs w:val="28"/>
        </w:rPr>
        <w:t>Sekretariāts veic pārbaudi par SAM 13.1.5. ietvaros iegādājamo medicīnas tehnoloģiju iegādes, piegādes un montāžas izmaksu atbilstību COVID-19 informatīvajā ziņojumā noteiktajam.</w:t>
      </w:r>
    </w:p>
    <w:p w:rsidR="003070E1" w:rsidRPr="00D00BDD" w:rsidP="00667F45" w14:paraId="03221B9F" w14:textId="0D3F5F2C">
      <w:pPr>
        <w:widowControl/>
        <w:numPr>
          <w:ilvl w:val="0"/>
          <w:numId w:val="1"/>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S</w:t>
      </w:r>
      <w:r w:rsidRPr="00D00BDD">
        <w:rPr>
          <w:rFonts w:ascii="Times New Roman" w:eastAsia="Times New Roman" w:hAnsi="Times New Roman"/>
          <w:sz w:val="28"/>
          <w:szCs w:val="28"/>
        </w:rPr>
        <w:t>ekretariāts</w:t>
      </w:r>
      <w:r>
        <w:rPr>
          <w:rFonts w:ascii="Times New Roman" w:eastAsia="Times New Roman" w:hAnsi="Times New Roman"/>
          <w:sz w:val="28"/>
          <w:szCs w:val="28"/>
        </w:rPr>
        <w:t xml:space="preserve"> lēmumu </w:t>
      </w:r>
      <w:r w:rsidRPr="00D00BDD">
        <w:rPr>
          <w:rFonts w:ascii="Times New Roman" w:eastAsia="Times New Roman" w:hAnsi="Times New Roman"/>
          <w:sz w:val="28"/>
          <w:szCs w:val="28"/>
        </w:rPr>
        <w:t xml:space="preserve">noteiktajā kārtībā </w:t>
      </w:r>
      <w:r>
        <w:rPr>
          <w:rFonts w:ascii="Times New Roman" w:eastAsia="Times New Roman" w:hAnsi="Times New Roman"/>
          <w:sz w:val="28"/>
          <w:szCs w:val="28"/>
        </w:rPr>
        <w:t xml:space="preserve">nodod </w:t>
      </w:r>
      <w:r w:rsidRPr="00D00BDD">
        <w:rPr>
          <w:rFonts w:ascii="Times New Roman" w:eastAsia="Times New Roman" w:hAnsi="Times New Roman"/>
          <w:sz w:val="28"/>
          <w:szCs w:val="28"/>
        </w:rPr>
        <w:t>parakstīšanai ministrijas valsts sekretāra</w:t>
      </w:r>
      <w:r>
        <w:rPr>
          <w:rFonts w:ascii="Times New Roman" w:eastAsia="Times New Roman" w:hAnsi="Times New Roman"/>
          <w:sz w:val="28"/>
          <w:szCs w:val="28"/>
        </w:rPr>
        <w:t xml:space="preserve"> vietniekam finanšu jautājumos</w:t>
      </w:r>
      <w:r w:rsidRPr="00D00BDD">
        <w:rPr>
          <w:rFonts w:ascii="Times New Roman" w:eastAsia="Times New Roman" w:hAnsi="Times New Roman"/>
          <w:sz w:val="28"/>
          <w:szCs w:val="28"/>
        </w:rPr>
        <w:t>.</w:t>
      </w:r>
    </w:p>
    <w:p w:rsidR="003070E1" w:rsidRPr="00D00BDD" w:rsidP="00667F45" w14:paraId="4E8A4FDE" w14:textId="77777777">
      <w:pPr>
        <w:widowControl/>
        <w:spacing w:after="0" w:line="240" w:lineRule="auto"/>
        <w:jc w:val="center"/>
        <w:rPr>
          <w:rFonts w:ascii="Times New Roman" w:eastAsia="Times New Roman" w:hAnsi="Times New Roman"/>
          <w:sz w:val="28"/>
          <w:szCs w:val="28"/>
        </w:rPr>
      </w:pPr>
    </w:p>
    <w:p w:rsidR="003070E1" w:rsidRPr="00D00BDD" w:rsidP="00667F45" w14:paraId="2B26DED4" w14:textId="77777777">
      <w:pPr>
        <w:widowControl/>
        <w:tabs>
          <w:tab w:val="right" w:leader="dot" w:pos="12950"/>
        </w:tabs>
        <w:spacing w:after="0" w:line="240" w:lineRule="auto"/>
        <w:jc w:val="center"/>
        <w:outlineLvl w:val="0"/>
        <w:rPr>
          <w:rFonts w:ascii="Times New Roman" w:eastAsia="Times New Roman" w:hAnsi="Times New Roman"/>
          <w:b/>
          <w:noProof/>
          <w:sz w:val="28"/>
          <w:szCs w:val="28"/>
        </w:rPr>
      </w:pPr>
      <w:r w:rsidRPr="00D00BDD">
        <w:rPr>
          <w:rFonts w:ascii="Times New Roman" w:eastAsia="Times New Roman" w:hAnsi="Times New Roman"/>
          <w:b/>
          <w:noProof/>
          <w:sz w:val="28"/>
          <w:szCs w:val="28"/>
        </w:rPr>
        <w:t>V Lēmuma apstrīdēšanas kārtība</w:t>
      </w:r>
      <w:r>
        <w:rPr>
          <w:rFonts w:ascii="Times New Roman" w:eastAsia="Times New Roman" w:hAnsi="Times New Roman"/>
          <w:b/>
          <w:noProof/>
          <w:sz w:val="28"/>
          <w:szCs w:val="28"/>
        </w:rPr>
        <w:t>.</w:t>
      </w:r>
    </w:p>
    <w:p w:rsidR="003070E1" w:rsidRPr="00D00BDD" w:rsidP="00667F45" w14:paraId="0D3F3A12" w14:textId="77777777">
      <w:pPr>
        <w:widowControl/>
        <w:spacing w:after="0" w:line="240" w:lineRule="auto"/>
        <w:jc w:val="center"/>
        <w:rPr>
          <w:rFonts w:ascii="Times New Roman" w:eastAsia="Times New Roman" w:hAnsi="Times New Roman"/>
          <w:sz w:val="28"/>
          <w:szCs w:val="28"/>
        </w:rPr>
      </w:pPr>
    </w:p>
    <w:p w:rsidR="003070E1" w:rsidRPr="00D00BDD" w:rsidP="00667F45" w14:paraId="4DA369DA" w14:textId="1E65236D">
      <w:pPr>
        <w:widowControl/>
        <w:numPr>
          <w:ilvl w:val="0"/>
          <w:numId w:val="1"/>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Iesnieguma</w:t>
      </w:r>
      <w:r w:rsidRPr="00D00BDD">
        <w:rPr>
          <w:rFonts w:ascii="Times New Roman" w:eastAsia="Times New Roman" w:hAnsi="Times New Roman"/>
          <w:sz w:val="28"/>
          <w:szCs w:val="28"/>
        </w:rPr>
        <w:t xml:space="preserve"> iesniedzējam pēc lēmuma saņemšanas par </w:t>
      </w:r>
      <w:r>
        <w:rPr>
          <w:rFonts w:ascii="Times New Roman" w:eastAsia="Times New Roman" w:hAnsi="Times New Roman"/>
          <w:sz w:val="28"/>
          <w:szCs w:val="28"/>
        </w:rPr>
        <w:t>tehnoloģiju iesniegumu vai tehnoloģiju sarakstu</w:t>
      </w:r>
      <w:r w:rsidRPr="00D00BDD">
        <w:rPr>
          <w:rFonts w:ascii="Times New Roman" w:eastAsia="Times New Roman" w:hAnsi="Times New Roman"/>
          <w:sz w:val="28"/>
          <w:szCs w:val="28"/>
        </w:rPr>
        <w:t xml:space="preserve"> noraidīšanu ir tiesības iesniegt precizētu </w:t>
      </w:r>
      <w:r>
        <w:rPr>
          <w:rFonts w:ascii="Times New Roman" w:eastAsia="Times New Roman" w:hAnsi="Times New Roman"/>
          <w:sz w:val="28"/>
          <w:szCs w:val="28"/>
        </w:rPr>
        <w:t>iesniegumu</w:t>
      </w:r>
      <w:r w:rsidRPr="00D00BDD">
        <w:rPr>
          <w:rFonts w:ascii="Times New Roman" w:eastAsia="Times New Roman" w:hAnsi="Times New Roman"/>
          <w:sz w:val="28"/>
          <w:szCs w:val="28"/>
        </w:rPr>
        <w:t xml:space="preserve"> </w:t>
      </w:r>
      <w:r>
        <w:rPr>
          <w:rFonts w:ascii="Times New Roman" w:eastAsia="Times New Roman" w:hAnsi="Times New Roman"/>
          <w:sz w:val="28"/>
          <w:szCs w:val="28"/>
        </w:rPr>
        <w:t>un</w:t>
      </w:r>
      <w:r w:rsidRPr="00D00BDD">
        <w:rPr>
          <w:rFonts w:ascii="Times New Roman" w:eastAsia="Times New Roman" w:hAnsi="Times New Roman"/>
          <w:sz w:val="28"/>
          <w:szCs w:val="28"/>
        </w:rPr>
        <w:t xml:space="preserve"> </w:t>
      </w:r>
      <w:r>
        <w:rPr>
          <w:rFonts w:ascii="Times New Roman" w:eastAsia="Times New Roman" w:hAnsi="Times New Roman"/>
          <w:sz w:val="28"/>
          <w:szCs w:val="28"/>
        </w:rPr>
        <w:t xml:space="preserve">sarakstu vai </w:t>
      </w:r>
      <w:r w:rsidRPr="00D00BDD">
        <w:rPr>
          <w:rFonts w:ascii="Times New Roman" w:eastAsia="Times New Roman" w:hAnsi="Times New Roman"/>
          <w:sz w:val="28"/>
          <w:szCs w:val="28"/>
        </w:rPr>
        <w:t>apstrīdēt to, iesniedzot iesniegumu ministrijā ar attiecīgu pamatojumu.</w:t>
      </w:r>
    </w:p>
    <w:p w:rsidR="003070E1" w:rsidRPr="00D00BDD" w:rsidP="00667F45" w14:paraId="1120BB92" w14:textId="77777777">
      <w:pPr>
        <w:widowControl/>
        <w:numPr>
          <w:ilvl w:val="0"/>
          <w:numId w:val="1"/>
        </w:numPr>
        <w:spacing w:after="0" w:line="240" w:lineRule="auto"/>
        <w:jc w:val="both"/>
        <w:rPr>
          <w:rFonts w:ascii="Times New Roman" w:eastAsia="Times New Roman" w:hAnsi="Times New Roman"/>
          <w:sz w:val="28"/>
          <w:szCs w:val="28"/>
        </w:rPr>
      </w:pPr>
      <w:r w:rsidRPr="00D00BDD">
        <w:rPr>
          <w:rFonts w:ascii="Times New Roman" w:eastAsia="Times New Roman" w:hAnsi="Times New Roman"/>
          <w:sz w:val="28"/>
          <w:szCs w:val="28"/>
        </w:rPr>
        <w:t xml:space="preserve">Precizēto </w:t>
      </w:r>
      <w:r>
        <w:rPr>
          <w:rFonts w:ascii="Times New Roman" w:eastAsia="Times New Roman" w:hAnsi="Times New Roman"/>
          <w:sz w:val="28"/>
          <w:szCs w:val="28"/>
        </w:rPr>
        <w:t>iesniegumu</w:t>
      </w:r>
      <w:r w:rsidRPr="00D00BDD">
        <w:rPr>
          <w:rFonts w:ascii="Times New Roman" w:eastAsia="Times New Roman" w:hAnsi="Times New Roman"/>
          <w:sz w:val="28"/>
          <w:szCs w:val="28"/>
        </w:rPr>
        <w:t xml:space="preserve"> un iesniegumu par lēmuma apstrīdēšanu izskata atbilstoši </w:t>
      </w:r>
      <w:r>
        <w:rPr>
          <w:rFonts w:ascii="Times New Roman" w:eastAsia="Times New Roman" w:hAnsi="Times New Roman"/>
          <w:sz w:val="28"/>
          <w:szCs w:val="28"/>
        </w:rPr>
        <w:t xml:space="preserve">vērtēšanas </w:t>
      </w:r>
      <w:r w:rsidRPr="00D00BDD">
        <w:rPr>
          <w:rFonts w:ascii="Times New Roman" w:eastAsia="Times New Roman" w:hAnsi="Times New Roman"/>
          <w:sz w:val="28"/>
          <w:szCs w:val="28"/>
        </w:rPr>
        <w:t>kārtība</w:t>
      </w:r>
      <w:r>
        <w:rPr>
          <w:rFonts w:ascii="Times New Roman" w:eastAsia="Times New Roman" w:hAnsi="Times New Roman"/>
          <w:sz w:val="28"/>
          <w:szCs w:val="28"/>
        </w:rPr>
        <w:t xml:space="preserve">s </w:t>
      </w:r>
      <w:r w:rsidRPr="00D00BDD">
        <w:rPr>
          <w:rFonts w:ascii="Times New Roman" w:eastAsia="Times New Roman" w:hAnsi="Times New Roman"/>
          <w:sz w:val="28"/>
          <w:szCs w:val="28"/>
        </w:rPr>
        <w:t>IV</w:t>
      </w:r>
      <w:r>
        <w:rPr>
          <w:rFonts w:ascii="Times New Roman" w:eastAsia="Times New Roman" w:hAnsi="Times New Roman"/>
          <w:sz w:val="28"/>
          <w:szCs w:val="28"/>
        </w:rPr>
        <w:t xml:space="preserve"> un V</w:t>
      </w:r>
      <w:r w:rsidRPr="00D00BDD">
        <w:rPr>
          <w:rFonts w:ascii="Times New Roman" w:eastAsia="Times New Roman" w:hAnsi="Times New Roman"/>
          <w:sz w:val="28"/>
          <w:szCs w:val="28"/>
        </w:rPr>
        <w:t xml:space="preserve"> sadaļā noteiktajam. </w:t>
      </w:r>
    </w:p>
    <w:p w:rsidR="003070E1" w:rsidP="003070E1" w14:paraId="2FC88EAE" w14:textId="290CC53F">
      <w:pPr>
        <w:widowControl/>
        <w:spacing w:after="120" w:line="240" w:lineRule="auto"/>
        <w:jc w:val="center"/>
        <w:rPr>
          <w:rFonts w:ascii="Times New Roman" w:eastAsia="Times New Roman" w:hAnsi="Times New Roman"/>
          <w:b/>
          <w:sz w:val="28"/>
          <w:szCs w:val="28"/>
        </w:rPr>
      </w:pPr>
    </w:p>
    <w:p w:rsidR="00667F45" w:rsidP="005955EB" w14:paraId="30B671F7" w14:textId="1C1CFF60">
      <w:pPr>
        <w:widowControl/>
        <w:spacing w:after="120" w:line="240" w:lineRule="auto"/>
        <w:rPr>
          <w:rFonts w:ascii="Times New Roman" w:eastAsia="Times New Roman" w:hAnsi="Times New Roman"/>
          <w:b/>
          <w:sz w:val="28"/>
          <w:szCs w:val="28"/>
        </w:rPr>
      </w:pPr>
    </w:p>
    <w:p w:rsidR="005955EB" w:rsidP="005955EB" w14:paraId="1F7DB8E7" w14:textId="77777777">
      <w:pPr>
        <w:widowControl/>
        <w:spacing w:after="120" w:line="240" w:lineRule="auto"/>
        <w:rPr>
          <w:rFonts w:ascii="Times New Roman" w:eastAsia="Times New Roman" w:hAnsi="Times New Roman"/>
          <w:b/>
          <w:sz w:val="28"/>
          <w:szCs w:val="28"/>
        </w:rPr>
      </w:pPr>
    </w:p>
    <w:p w:rsidR="00667F45" w:rsidP="003070E1" w14:paraId="1EB1C324" w14:textId="77777777">
      <w:pPr>
        <w:widowControl/>
        <w:spacing w:after="120" w:line="240" w:lineRule="auto"/>
        <w:jc w:val="center"/>
        <w:rPr>
          <w:rFonts w:ascii="Times New Roman" w:eastAsia="Times New Roman" w:hAnsi="Times New Roman"/>
          <w:b/>
          <w:sz w:val="28"/>
          <w:szCs w:val="28"/>
        </w:rPr>
      </w:pPr>
    </w:p>
    <w:p w:rsidR="003070E1" w:rsidP="003070E1" w14:paraId="3C167D5B" w14:textId="76163B5A">
      <w:pPr>
        <w:widowControl/>
        <w:spacing w:after="120" w:line="240" w:lineRule="auto"/>
        <w:jc w:val="center"/>
        <w:rPr>
          <w:rFonts w:ascii="Times New Roman" w:eastAsia="Times New Roman" w:hAnsi="Times New Roman"/>
          <w:b/>
          <w:sz w:val="28"/>
          <w:szCs w:val="28"/>
        </w:rPr>
      </w:pPr>
      <w:r w:rsidRPr="00D00BDD">
        <w:rPr>
          <w:rFonts w:ascii="Times New Roman" w:eastAsia="Times New Roman" w:hAnsi="Times New Roman"/>
          <w:b/>
          <w:sz w:val="28"/>
          <w:szCs w:val="28"/>
        </w:rPr>
        <w:t>VI Noslēguma jautājums</w:t>
      </w:r>
      <w:r>
        <w:rPr>
          <w:rFonts w:ascii="Times New Roman" w:eastAsia="Times New Roman" w:hAnsi="Times New Roman"/>
          <w:b/>
          <w:sz w:val="28"/>
          <w:szCs w:val="28"/>
        </w:rPr>
        <w:t>.</w:t>
      </w:r>
    </w:p>
    <w:p w:rsidR="00954BD5" w:rsidP="003070E1" w14:paraId="4DEFDE09" w14:textId="77777777">
      <w:pPr>
        <w:widowControl/>
        <w:spacing w:after="120" w:line="240" w:lineRule="auto"/>
        <w:jc w:val="center"/>
        <w:rPr>
          <w:rFonts w:ascii="Times New Roman" w:eastAsia="Times New Roman" w:hAnsi="Times New Roman"/>
          <w:b/>
          <w:sz w:val="28"/>
          <w:szCs w:val="28"/>
        </w:rPr>
      </w:pPr>
    </w:p>
    <w:p w:rsidR="003070E1" w:rsidP="003070E1" w14:paraId="6D0D9B63" w14:textId="76FB67A8">
      <w:pPr>
        <w:pStyle w:val="ListParagraph"/>
        <w:widowControl/>
        <w:numPr>
          <w:ilvl w:val="0"/>
          <w:numId w:val="1"/>
        </w:numPr>
        <w:spacing w:after="120" w:line="240" w:lineRule="auto"/>
        <w:jc w:val="both"/>
        <w:rPr>
          <w:rFonts w:ascii="Times New Roman" w:eastAsia="Times New Roman" w:hAnsi="Times New Roman"/>
          <w:sz w:val="28"/>
          <w:szCs w:val="28"/>
        </w:rPr>
      </w:pPr>
      <w:r w:rsidRPr="00D00BDD">
        <w:rPr>
          <w:rFonts w:ascii="Times New Roman" w:eastAsia="Times New Roman" w:hAnsi="Times New Roman"/>
          <w:sz w:val="28"/>
          <w:szCs w:val="28"/>
        </w:rPr>
        <w:t xml:space="preserve"> Atzīt par spēku zaud</w:t>
      </w:r>
      <w:r>
        <w:rPr>
          <w:rFonts w:ascii="Times New Roman" w:eastAsia="Times New Roman" w:hAnsi="Times New Roman"/>
          <w:sz w:val="28"/>
          <w:szCs w:val="28"/>
        </w:rPr>
        <w:t xml:space="preserve">ējušu </w:t>
      </w:r>
      <w:r w:rsidRPr="009B156C">
        <w:rPr>
          <w:rFonts w:ascii="Times New Roman" w:eastAsia="Times New Roman" w:hAnsi="Times New Roman"/>
          <w:sz w:val="28"/>
          <w:szCs w:val="28"/>
        </w:rPr>
        <w:t xml:space="preserve">ministrijas </w:t>
      </w:r>
      <w:r w:rsidRPr="00135E84">
        <w:rPr>
          <w:rFonts w:ascii="Times New Roman" w:eastAsia="Times New Roman" w:hAnsi="Times New Roman"/>
          <w:sz w:val="28"/>
          <w:szCs w:val="28"/>
        </w:rPr>
        <w:t>2018.gada</w:t>
      </w:r>
      <w:r w:rsidRPr="009B156C">
        <w:rPr>
          <w:rFonts w:ascii="Times New Roman" w:eastAsia="Times New Roman" w:hAnsi="Times New Roman"/>
          <w:sz w:val="28"/>
          <w:szCs w:val="28"/>
        </w:rPr>
        <w:t xml:space="preserve"> </w:t>
      </w:r>
      <w:r>
        <w:rPr>
          <w:rFonts w:ascii="Times New Roman" w:eastAsia="Times New Roman" w:hAnsi="Times New Roman"/>
          <w:sz w:val="28"/>
          <w:szCs w:val="28"/>
        </w:rPr>
        <w:t>24.augusta</w:t>
      </w:r>
      <w:r w:rsidRPr="009B156C">
        <w:rPr>
          <w:rFonts w:ascii="Times New Roman" w:eastAsia="Times New Roman" w:hAnsi="Times New Roman"/>
          <w:sz w:val="28"/>
          <w:szCs w:val="28"/>
        </w:rPr>
        <w:t xml:space="preserve"> iekšējo normatīvo aktu </w:t>
      </w:r>
      <w:r w:rsidRPr="009B156C">
        <w:rPr>
          <w:rFonts w:ascii="Times New Roman" w:eastAsia="Times New Roman" w:hAnsi="Times New Roman"/>
          <w:sz w:val="28"/>
          <w:szCs w:val="28"/>
        </w:rPr>
        <w:t>Nr.IeNA</w:t>
      </w:r>
      <w:r w:rsidRPr="009B156C">
        <w:rPr>
          <w:rFonts w:ascii="Times New Roman" w:eastAsia="Times New Roman" w:hAnsi="Times New Roman"/>
          <w:sz w:val="28"/>
          <w:szCs w:val="28"/>
        </w:rPr>
        <w:t xml:space="preserve">/1 “Ārstniecības procesam tieši nepieciešamo medicīnisko tehnoloģiju, kuru vienas vienības </w:t>
      </w:r>
      <w:r w:rsidRPr="00D00BDD">
        <w:rPr>
          <w:rFonts w:ascii="Times New Roman" w:eastAsia="Times New Roman" w:hAnsi="Times New Roman"/>
          <w:sz w:val="28"/>
          <w:szCs w:val="28"/>
        </w:rPr>
        <w:t xml:space="preserve">piegādes izmaksas pārsniedz 20 000 </w:t>
      </w:r>
      <w:r w:rsidRPr="00D00BDD">
        <w:rPr>
          <w:rFonts w:ascii="Times New Roman" w:eastAsia="Times New Roman" w:hAnsi="Times New Roman"/>
          <w:sz w:val="28"/>
          <w:szCs w:val="28"/>
        </w:rPr>
        <w:t>euro</w:t>
      </w:r>
      <w:r w:rsidRPr="00D00BDD">
        <w:rPr>
          <w:rFonts w:ascii="Times New Roman" w:eastAsia="Times New Roman" w:hAnsi="Times New Roman"/>
          <w:sz w:val="28"/>
          <w:szCs w:val="28"/>
        </w:rPr>
        <w:t xml:space="preserve">, iegādes saskaņošanas kārtība”. </w:t>
      </w:r>
    </w:p>
    <w:p w:rsidR="00D538CC" w:rsidP="00A477D6" w14:paraId="7D1611DE" w14:textId="77777777">
      <w:pPr>
        <w:spacing w:after="0" w:line="240" w:lineRule="auto"/>
        <w:ind w:firstLine="720"/>
        <w:rPr>
          <w:rFonts w:ascii="Times New Roman" w:hAnsi="Times New Roman"/>
          <w:sz w:val="28"/>
          <w:szCs w:val="28"/>
        </w:rPr>
      </w:pPr>
    </w:p>
    <w:p w:rsidR="00612D80" w:rsidRPr="005F7A3C" w:rsidP="008616C4" w14:paraId="6323A949" w14:textId="77777777">
      <w:pPr>
        <w:spacing w:after="0" w:line="240" w:lineRule="auto"/>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19"/>
        <w:gridCol w:w="1276"/>
        <w:gridCol w:w="4676"/>
      </w:tblGrid>
      <w:tr w14:paraId="40F05BEB" w14:textId="77777777" w:rsidTr="00E552D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119" w:type="dxa"/>
          </w:tcPr>
          <w:p w:rsidR="001B1FB4" w:rsidRPr="005A3EEC" w:rsidP="00E552D6" w14:paraId="6A22484F" w14:textId="5A674CFE">
            <w:pPr>
              <w:pStyle w:val="pamattekststabul"/>
              <w:tabs>
                <w:tab w:val="left" w:pos="3969"/>
                <w:tab w:val="left" w:pos="6379"/>
              </w:tabs>
              <w:rPr>
                <w:rFonts w:eastAsia="Calibri"/>
                <w:sz w:val="28"/>
                <w:szCs w:val="28"/>
                <w:lang w:val="lv-LV"/>
              </w:rPr>
            </w:pPr>
            <w:r w:rsidRPr="005A3EEC">
              <w:rPr>
                <w:rFonts w:eastAsia="Calibri"/>
                <w:noProof/>
                <w:sz w:val="28"/>
                <w:szCs w:val="28"/>
                <w:lang w:val="lv-LV"/>
              </w:rPr>
              <w:t>V</w:t>
            </w:r>
            <w:r>
              <w:rPr>
                <w:rFonts w:eastAsia="Calibri"/>
                <w:noProof/>
                <w:sz w:val="28"/>
                <w:szCs w:val="28"/>
                <w:lang w:val="lv-LV"/>
              </w:rPr>
              <w:t>eselības ministrs</w:t>
            </w:r>
          </w:p>
        </w:tc>
        <w:tc>
          <w:tcPr>
            <w:tcW w:w="1276" w:type="dxa"/>
            <w:vAlign w:val="center"/>
          </w:tcPr>
          <w:p w:rsidR="001B1FB4" w:rsidRPr="005A3EEC" w:rsidP="00E552D6" w14:paraId="403CE307" w14:textId="77777777">
            <w:pPr>
              <w:pStyle w:val="pamattekststabul"/>
              <w:tabs>
                <w:tab w:val="left" w:pos="3969"/>
                <w:tab w:val="left" w:pos="6379"/>
              </w:tabs>
              <w:jc w:val="center"/>
              <w:rPr>
                <w:rFonts w:eastAsia="Calibri"/>
                <w:sz w:val="28"/>
                <w:szCs w:val="28"/>
                <w:lang w:val="lv-LV"/>
              </w:rPr>
            </w:pPr>
            <w:r w:rsidRPr="005A3EEC">
              <w:rPr>
                <w:sz w:val="20"/>
                <w:szCs w:val="20"/>
                <w:lang w:val="lv-LV"/>
              </w:rPr>
              <w:t>(paraksts*)</w:t>
            </w:r>
          </w:p>
        </w:tc>
        <w:tc>
          <w:tcPr>
            <w:tcW w:w="4676" w:type="dxa"/>
          </w:tcPr>
          <w:p w:rsidR="001B1FB4" w:rsidRPr="005A3EEC" w:rsidP="00E552D6" w14:paraId="7ADE65B2" w14:textId="6E0F3D4F">
            <w:pPr>
              <w:pStyle w:val="pamattekststabul"/>
              <w:tabs>
                <w:tab w:val="left" w:pos="3969"/>
                <w:tab w:val="left" w:pos="6379"/>
              </w:tabs>
              <w:jc w:val="right"/>
              <w:rPr>
                <w:rFonts w:eastAsia="Calibri"/>
                <w:sz w:val="28"/>
                <w:szCs w:val="28"/>
                <w:lang w:val="lv-LV"/>
              </w:rPr>
            </w:pPr>
            <w:r>
              <w:rPr>
                <w:rFonts w:eastAsia="Calibri"/>
                <w:noProof/>
                <w:sz w:val="28"/>
                <w:szCs w:val="28"/>
                <w:lang w:val="lv-LV"/>
              </w:rPr>
              <w:t>Daniels Pavļuts</w:t>
            </w:r>
          </w:p>
        </w:tc>
      </w:tr>
    </w:tbl>
    <w:p w:rsidR="001B1FB4" w:rsidP="001B1FB4" w14:paraId="600322C2" w14:textId="77777777">
      <w:pPr>
        <w:spacing w:after="0"/>
        <w:rPr>
          <w:rFonts w:ascii="Times New Roman" w:hAnsi="Times New Roman"/>
          <w:sz w:val="28"/>
          <w:szCs w:val="28"/>
        </w:rPr>
      </w:pPr>
    </w:p>
    <w:p w:rsidR="001B1FB4" w:rsidP="001B1FB4" w14:paraId="735944E4" w14:textId="77777777">
      <w:pPr>
        <w:spacing w:after="0"/>
        <w:rPr>
          <w:rFonts w:ascii="Times New Roman" w:hAnsi="Times New Roman"/>
          <w:sz w:val="28"/>
          <w:szCs w:val="28"/>
        </w:rPr>
      </w:pPr>
    </w:p>
    <w:p w:rsidR="001B1FB4" w:rsidP="001B1FB4" w14:paraId="42B4C58E" w14:textId="77777777">
      <w:pPr>
        <w:spacing w:after="0"/>
        <w:rPr>
          <w:rFonts w:ascii="Times New Roman" w:hAnsi="Times New Roman"/>
          <w:sz w:val="28"/>
          <w:szCs w:val="28"/>
        </w:rPr>
      </w:pPr>
    </w:p>
    <w:p w:rsidR="001B1FB4" w:rsidP="001B1FB4" w14:paraId="2C0BB3A0" w14:textId="59AFECB8">
      <w:pPr>
        <w:spacing w:after="0"/>
        <w:rPr>
          <w:rFonts w:ascii="Times New Roman" w:hAnsi="Times New Roman"/>
          <w:sz w:val="28"/>
          <w:szCs w:val="28"/>
        </w:rPr>
      </w:pPr>
    </w:p>
    <w:p w:rsidR="003070E1" w:rsidP="001B1FB4" w14:paraId="4D1933C6" w14:textId="5AE4001B">
      <w:pPr>
        <w:spacing w:after="0"/>
        <w:rPr>
          <w:rFonts w:ascii="Times New Roman" w:hAnsi="Times New Roman"/>
          <w:sz w:val="28"/>
          <w:szCs w:val="28"/>
        </w:rPr>
      </w:pPr>
    </w:p>
    <w:p w:rsidR="003070E1" w:rsidP="001B1FB4" w14:paraId="77E4E917" w14:textId="23CF1D08">
      <w:pPr>
        <w:spacing w:after="0"/>
        <w:rPr>
          <w:rFonts w:ascii="Times New Roman" w:hAnsi="Times New Roman"/>
          <w:sz w:val="28"/>
          <w:szCs w:val="28"/>
        </w:rPr>
      </w:pPr>
    </w:p>
    <w:p w:rsidR="003070E1" w:rsidP="001B1FB4" w14:paraId="5B99712E" w14:textId="2897D12C">
      <w:pPr>
        <w:spacing w:after="0"/>
        <w:rPr>
          <w:rFonts w:ascii="Times New Roman" w:hAnsi="Times New Roman"/>
          <w:sz w:val="28"/>
          <w:szCs w:val="28"/>
        </w:rPr>
      </w:pPr>
    </w:p>
    <w:p w:rsidR="003070E1" w:rsidP="001B1FB4" w14:paraId="63404831" w14:textId="341E7D62">
      <w:pPr>
        <w:spacing w:after="0"/>
        <w:rPr>
          <w:rFonts w:ascii="Times New Roman" w:hAnsi="Times New Roman"/>
          <w:sz w:val="28"/>
          <w:szCs w:val="28"/>
        </w:rPr>
      </w:pPr>
    </w:p>
    <w:p w:rsidR="003070E1" w:rsidP="001B1FB4" w14:paraId="10BCDC91" w14:textId="3866507D">
      <w:pPr>
        <w:spacing w:after="0"/>
        <w:rPr>
          <w:rFonts w:ascii="Times New Roman" w:hAnsi="Times New Roman"/>
          <w:sz w:val="28"/>
          <w:szCs w:val="28"/>
        </w:rPr>
      </w:pPr>
    </w:p>
    <w:p w:rsidR="003070E1" w:rsidP="001B1FB4" w14:paraId="482A8C86" w14:textId="235DC49A">
      <w:pPr>
        <w:spacing w:after="0"/>
        <w:rPr>
          <w:rFonts w:ascii="Times New Roman" w:hAnsi="Times New Roman"/>
          <w:sz w:val="28"/>
          <w:szCs w:val="28"/>
        </w:rPr>
      </w:pPr>
    </w:p>
    <w:p w:rsidR="003070E1" w:rsidP="001B1FB4" w14:paraId="5F4C0C34" w14:textId="037D12F1">
      <w:pPr>
        <w:spacing w:after="0"/>
        <w:rPr>
          <w:rFonts w:ascii="Times New Roman" w:hAnsi="Times New Roman"/>
          <w:sz w:val="28"/>
          <w:szCs w:val="28"/>
        </w:rPr>
      </w:pPr>
    </w:p>
    <w:p w:rsidR="003070E1" w:rsidP="001B1FB4" w14:paraId="704C582D" w14:textId="3BDFB221">
      <w:pPr>
        <w:spacing w:after="0"/>
        <w:rPr>
          <w:rFonts w:ascii="Times New Roman" w:hAnsi="Times New Roman"/>
          <w:sz w:val="28"/>
          <w:szCs w:val="28"/>
        </w:rPr>
      </w:pPr>
    </w:p>
    <w:p w:rsidR="003070E1" w:rsidP="001B1FB4" w14:paraId="0FC17887" w14:textId="0C399309">
      <w:pPr>
        <w:spacing w:after="0"/>
        <w:rPr>
          <w:rFonts w:ascii="Times New Roman" w:hAnsi="Times New Roman"/>
          <w:sz w:val="28"/>
          <w:szCs w:val="28"/>
        </w:rPr>
      </w:pPr>
    </w:p>
    <w:p w:rsidR="003070E1" w:rsidP="001B1FB4" w14:paraId="17CA7865" w14:textId="4D79700A">
      <w:pPr>
        <w:spacing w:after="0"/>
        <w:rPr>
          <w:rFonts w:ascii="Times New Roman" w:hAnsi="Times New Roman"/>
          <w:sz w:val="28"/>
          <w:szCs w:val="28"/>
        </w:rPr>
      </w:pPr>
    </w:p>
    <w:p w:rsidR="003070E1" w:rsidP="001B1FB4" w14:paraId="46CC160F" w14:textId="1E7722E8">
      <w:pPr>
        <w:spacing w:after="0"/>
        <w:rPr>
          <w:rFonts w:ascii="Times New Roman" w:hAnsi="Times New Roman"/>
          <w:sz w:val="28"/>
          <w:szCs w:val="28"/>
        </w:rPr>
      </w:pPr>
    </w:p>
    <w:p w:rsidR="003070E1" w:rsidP="001B1FB4" w14:paraId="5B82CF82" w14:textId="77777777">
      <w:pPr>
        <w:spacing w:after="0"/>
        <w:rPr>
          <w:rFonts w:ascii="Times New Roman" w:hAnsi="Times New Roman"/>
          <w:sz w:val="28"/>
          <w:szCs w:val="28"/>
        </w:rPr>
      </w:pPr>
    </w:p>
    <w:p w:rsidR="001B1FB4" w:rsidP="001B1FB4" w14:paraId="57F6CF33" w14:textId="77777777">
      <w:pPr>
        <w:widowControl/>
        <w:rPr>
          <w:rFonts w:ascii="Times New Roman" w:hAnsi="Times New Roman"/>
          <w:sz w:val="28"/>
          <w:szCs w:val="28"/>
        </w:rPr>
      </w:pPr>
    </w:p>
    <w:p w:rsidR="001B1FB4" w:rsidP="001B1FB4" w14:paraId="3277BBB5" w14:textId="77777777">
      <w:pPr>
        <w:pStyle w:val="pamattekststabul"/>
        <w:spacing w:before="0" w:beforeAutospacing="0" w:after="0" w:afterAutospacing="0"/>
        <w:rPr>
          <w:lang w:val="lv-LV"/>
        </w:rPr>
      </w:pPr>
    </w:p>
    <w:p w:rsidR="001B1FB4" w:rsidRPr="005A3EEC" w:rsidP="001B1FB4" w14:paraId="3668E2F9" w14:textId="77777777">
      <w:pPr>
        <w:pStyle w:val="pamattekststabul"/>
        <w:spacing w:before="0" w:beforeAutospacing="0" w:after="0" w:afterAutospacing="0"/>
        <w:rPr>
          <w:lang w:val="lv-LV"/>
        </w:rPr>
      </w:pPr>
      <w:r w:rsidRPr="005A3EEC">
        <w:rPr>
          <w:noProof/>
          <w:lang w:val="lv-LV"/>
        </w:rPr>
        <w:t>Inga Baranova</w:t>
      </w:r>
      <w:r w:rsidRPr="005A3EEC">
        <w:rPr>
          <w:lang w:val="lv-LV"/>
        </w:rPr>
        <w:t xml:space="preserve">  </w:t>
      </w:r>
      <w:r w:rsidRPr="005A3EEC">
        <w:rPr>
          <w:noProof/>
          <w:lang w:val="lv-LV"/>
        </w:rPr>
        <w:t>67876035</w:t>
      </w:r>
    </w:p>
    <w:p w:rsidR="009A146B" w:rsidRPr="007A703D" w:rsidP="00E02B5B" w14:paraId="70D84A96" w14:textId="77777777">
      <w:pPr>
        <w:tabs>
          <w:tab w:val="right" w:pos="9356"/>
        </w:tabs>
        <w:spacing w:after="0"/>
        <w:rPr>
          <w:rFonts w:ascii="Times New Roman" w:hAnsi="Times New Roman"/>
          <w:sz w:val="24"/>
          <w:szCs w:val="24"/>
        </w:rPr>
      </w:pPr>
      <w:r w:rsidRPr="003756FE">
        <w:rPr>
          <w:rFonts w:ascii="Times New Roman" w:hAnsi="Times New Roman"/>
          <w:noProof/>
          <w:sz w:val="24"/>
          <w:szCs w:val="24"/>
        </w:rPr>
        <w:t>inga.baranova@vm.gov.lv</w:t>
      </w:r>
    </w:p>
    <w:sectPr w:rsidSect="005862AD">
      <w:headerReference w:type="default" r:id="rId9"/>
      <w:footerReference w:type="default" r:id="rId10"/>
      <w:headerReference w:type="first" r:id="rId11"/>
      <w:footerReference w:type="first" r:id="rId12"/>
      <w:pgSz w:w="11906" w:h="16838" w:code="9"/>
      <w:pgMar w:top="1418" w:right="1134" w:bottom="1134" w:left="1701" w:header="397"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06C4" w:rsidP="00B8001B" w14:paraId="4D29375F" w14:textId="77777777">
    <w:pPr>
      <w:pStyle w:val="Footer"/>
      <w:jc w:val="center"/>
      <w:rPr>
        <w:rFonts w:ascii="Times New Roman" w:hAnsi="Times New Roman"/>
      </w:rPr>
    </w:pPr>
    <w:r w:rsidRPr="009D36CB">
      <w:rPr>
        <w:rFonts w:ascii="Times New Roman" w:hAnsi="Times New Roman"/>
      </w:rPr>
      <w:t>*Dokuments ir parakstīts ar drošu elektronisko parakstu un satur laika zīmogu</w:t>
    </w:r>
  </w:p>
  <w:p w:rsidR="00043295" w:rsidRPr="009D36CB" w:rsidP="00B8001B" w14:paraId="413E11F3" w14:textId="77777777">
    <w:pPr>
      <w:pStyle w:val="Footer"/>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06C4" w:rsidP="00A477D6" w14:paraId="5A426A20" w14:textId="77777777">
    <w:pPr>
      <w:pStyle w:val="Footer"/>
      <w:jc w:val="center"/>
      <w:rPr>
        <w:rFonts w:ascii="Times New Roman" w:hAnsi="Times New Roman"/>
      </w:rPr>
    </w:pPr>
    <w:r w:rsidRPr="006541D3">
      <w:rPr>
        <w:rFonts w:ascii="Times New Roman" w:hAnsi="Times New Roman"/>
      </w:rPr>
      <w:t>*Dokuments ir parakstīts ar drošu elektronisko parakstu un satur laika zīmogu</w:t>
    </w:r>
  </w:p>
  <w:p w:rsidR="00A477D6" w:rsidP="00A477D6" w14:paraId="40EE3494" w14:textId="77777777">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13C57" w14:paraId="6F7601DB" w14:textId="77777777">
      <w:pPr>
        <w:spacing w:after="0" w:line="240" w:lineRule="auto"/>
      </w:pPr>
      <w:r>
        <w:separator/>
      </w:r>
    </w:p>
  </w:footnote>
  <w:footnote w:type="continuationSeparator" w:id="1">
    <w:p w:rsidR="00413C57" w14:paraId="278993FD" w14:textId="77777777">
      <w:pPr>
        <w:spacing w:after="0" w:line="240" w:lineRule="auto"/>
      </w:pPr>
      <w:r>
        <w:continuationSeparator/>
      </w:r>
    </w:p>
  </w:footnote>
  <w:footnote w:id="2">
    <w:p w:rsidR="003070E1" w:rsidRPr="00273046" w:rsidP="00E04FAE" w14:paraId="3E0F2372" w14:textId="77777777">
      <w:pPr>
        <w:pStyle w:val="FootnoteText"/>
        <w:jc w:val="both"/>
        <w:rPr>
          <w:rFonts w:ascii="Times New Roman" w:hAnsi="Times New Roman" w:cs="Times New Roman"/>
        </w:rPr>
      </w:pPr>
      <w:r w:rsidRPr="00273046">
        <w:rPr>
          <w:rStyle w:val="FootnoteReference"/>
          <w:rFonts w:ascii="Times New Roman" w:hAnsi="Times New Roman"/>
        </w:rPr>
        <w:footnoteRef/>
      </w:r>
      <w:r w:rsidRPr="00273046">
        <w:rPr>
          <w:rFonts w:ascii="Times New Roman" w:hAnsi="Times New Roman" w:cs="Times New Roman"/>
        </w:rPr>
        <w:t xml:space="preserve"> </w:t>
      </w:r>
      <w:hyperlink r:id="rId1" w:history="1">
        <w:r w:rsidRPr="00273046">
          <w:rPr>
            <w:rStyle w:val="Hyperlink"/>
            <w:rFonts w:ascii="Times New Roman" w:hAnsi="Times New Roman" w:cs="Times New Roman"/>
          </w:rPr>
          <w:t>https://likumi.lv/ta/id/322858-par-latvijas-atveselosanas-un-noturibas-mehanisma-planu</w:t>
        </w:r>
      </w:hyperlink>
    </w:p>
  </w:footnote>
  <w:footnote w:id="3">
    <w:p w:rsidR="003070E1" w:rsidRPr="00273046" w:rsidP="00E04FAE" w14:paraId="65CF9744" w14:textId="77777777">
      <w:pPr>
        <w:pStyle w:val="FootnoteText"/>
        <w:jc w:val="both"/>
        <w:rPr>
          <w:rFonts w:ascii="Times New Roman" w:hAnsi="Times New Roman" w:cs="Times New Roman"/>
        </w:rPr>
      </w:pPr>
      <w:r w:rsidRPr="00273046">
        <w:rPr>
          <w:rStyle w:val="FootnoteReference"/>
        </w:rPr>
        <w:footnoteRef/>
      </w:r>
      <w:r w:rsidRPr="00273046">
        <w:rPr>
          <w:rFonts w:ascii="Times New Roman" w:hAnsi="Times New Roman" w:cs="Times New Roman"/>
        </w:rPr>
        <w:t xml:space="preserve"> </w:t>
      </w:r>
      <w:bookmarkStart w:id="2" w:name="_Hlk86417812"/>
      <w:r w:rsidRPr="00273046">
        <w:rPr>
          <w:rFonts w:ascii="Times New Roman" w:hAnsi="Times New Roman" w:cs="Times New Roman"/>
        </w:rPr>
        <w:t xml:space="preserve">Ministru kabineta 2021. gada 18.marta </w:t>
      </w:r>
      <w:r w:rsidRPr="00273046">
        <w:rPr>
          <w:rFonts w:ascii="Times New Roman" w:hAnsi="Times New Roman" w:cs="Times New Roman"/>
        </w:rPr>
        <w:t>protokollēmums</w:t>
      </w:r>
      <w:r w:rsidRPr="00273046">
        <w:rPr>
          <w:rFonts w:ascii="Times New Roman" w:hAnsi="Times New Roman" w:cs="Times New Roman"/>
        </w:rPr>
        <w:t xml:space="preserve"> Nr. 28 (</w:t>
      </w:r>
      <w:bookmarkStart w:id="3" w:name="27"/>
      <w:r w:rsidRPr="00273046">
        <w:rPr>
          <w:rFonts w:ascii="Times New Roman" w:hAnsi="Times New Roman" w:cs="Times New Roman"/>
        </w:rPr>
        <w:t>27.§</w:t>
      </w:r>
      <w:bookmarkEnd w:id="3"/>
      <w:r w:rsidRPr="00273046">
        <w:rPr>
          <w:rFonts w:ascii="Times New Roman" w:hAnsi="Times New Roman" w:cs="Times New Roman"/>
        </w:rPr>
        <w:t>, TA-2221) http://tap.mk.gov.lv/lv/mk/tap/?pid=40494538</w:t>
      </w:r>
      <w:bookmarkEnd w:id="2"/>
    </w:p>
  </w:footnote>
  <w:footnote w:id="4">
    <w:p w:rsidR="003070E1" w:rsidP="00E04FAE" w14:paraId="67EAF726" w14:textId="77777777">
      <w:pPr>
        <w:pStyle w:val="FootnoteText"/>
        <w:jc w:val="both"/>
      </w:pPr>
      <w:r w:rsidRPr="00273046">
        <w:rPr>
          <w:rStyle w:val="FootnoteReference"/>
          <w:rFonts w:ascii="Times New Roman" w:hAnsi="Times New Roman"/>
        </w:rPr>
        <w:footnoteRef/>
      </w:r>
      <w:r w:rsidRPr="00273046">
        <w:rPr>
          <w:rFonts w:ascii="Times New Roman" w:hAnsi="Times New Roman" w:cs="Times New Roman"/>
        </w:rPr>
        <w:t xml:space="preserve"> </w:t>
      </w:r>
      <w:r w:rsidRPr="00273046">
        <w:rPr>
          <w:rFonts w:ascii="Times New Roman" w:hAnsi="Times New Roman" w:cs="Times New Roman"/>
        </w:rPr>
        <w:t xml:space="preserve">Attiecināms tikai uz SAM 9.3.2. </w:t>
      </w:r>
      <w:r w:rsidRPr="00273046">
        <w:rPr>
          <w:rFonts w:ascii="Times New Roman" w:eastAsia="Times New Roman" w:hAnsi="Times New Roman" w:cs="Times New Roman"/>
          <w:bCs/>
        </w:rPr>
        <w:t>trešās projektu iesniegumu atlases kārtas projektu iesniegumiem.</w:t>
      </w:r>
    </w:p>
  </w:footnote>
  <w:footnote w:id="5">
    <w:p w:rsidR="003070E1" w:rsidP="003070E1" w14:paraId="3C1858C7" w14:textId="77777777">
      <w:pPr>
        <w:pStyle w:val="FootnoteText"/>
        <w:jc w:val="both"/>
      </w:pPr>
      <w:r>
        <w:rPr>
          <w:rStyle w:val="FootnoteReference"/>
        </w:rPr>
        <w:footnoteRef/>
      </w:r>
      <w:r>
        <w:t xml:space="preserve"> </w:t>
      </w:r>
      <w:r w:rsidRPr="003E223B">
        <w:rPr>
          <w:rFonts w:ascii="Times New Roman" w:hAnsi="Times New Roman" w:cs="Times New Roman"/>
        </w:rPr>
        <w:t>http://tap.mk.gov.lv/mk/mksedes/saraksts/protokols/?protokols=2020-09-02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sz w:val="24"/>
        <w:szCs w:val="24"/>
      </w:rPr>
      <w:id w:val="2085304004"/>
      <w:docPartObj>
        <w:docPartGallery w:val="Page Numbers (Top of Page)"/>
        <w:docPartUnique/>
      </w:docPartObj>
    </w:sdtPr>
    <w:sdtContent>
      <w:p w:rsidR="005E06C4" w:rsidRPr="00126258" w14:paraId="57E19E17" w14:textId="77777777">
        <w:pPr>
          <w:pStyle w:val="Header"/>
          <w:jc w:val="center"/>
          <w:rPr>
            <w:rFonts w:ascii="Times New Roman" w:hAnsi="Times New Roman"/>
            <w:sz w:val="24"/>
            <w:szCs w:val="24"/>
          </w:rPr>
        </w:pPr>
        <w:r w:rsidRPr="00126258">
          <w:rPr>
            <w:rFonts w:ascii="Times New Roman" w:hAnsi="Times New Roman"/>
            <w:sz w:val="24"/>
            <w:szCs w:val="24"/>
          </w:rPr>
          <w:fldChar w:fldCharType="begin"/>
        </w:r>
        <w:r w:rsidRPr="00126258">
          <w:rPr>
            <w:rFonts w:ascii="Times New Roman" w:hAnsi="Times New Roman"/>
            <w:sz w:val="24"/>
            <w:szCs w:val="24"/>
          </w:rPr>
          <w:instrText xml:space="preserve"> PAGE   \* MERGEFORMAT </w:instrText>
        </w:r>
        <w:r w:rsidRPr="00126258">
          <w:rPr>
            <w:rFonts w:ascii="Times New Roman" w:hAnsi="Times New Roman"/>
            <w:sz w:val="24"/>
            <w:szCs w:val="24"/>
          </w:rPr>
          <w:fldChar w:fldCharType="separate"/>
        </w:r>
        <w:r w:rsidR="005A475B">
          <w:rPr>
            <w:rFonts w:ascii="Times New Roman" w:hAnsi="Times New Roman"/>
            <w:noProof/>
            <w:sz w:val="24"/>
            <w:szCs w:val="24"/>
          </w:rPr>
          <w:t>7</w:t>
        </w:r>
        <w:r w:rsidRPr="00126258">
          <w:rPr>
            <w:rFonts w:ascii="Times New Roman" w:hAnsi="Times New Roman"/>
            <w:sz w:val="24"/>
            <w:szCs w:val="24"/>
          </w:rPr>
          <w:fldChar w:fldCharType="end"/>
        </w:r>
      </w:p>
    </w:sdtContent>
  </w:sdt>
  <w:p w:rsidR="005E06C4" w14:paraId="057ABC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61FB" w:rsidRPr="007261FB" w:rsidP="007261FB" w14:paraId="08B8EDAB" w14:textId="77777777">
    <w:pPr>
      <w:pStyle w:val="Header"/>
      <w:tabs>
        <w:tab w:val="clear" w:pos="4153"/>
        <w:tab w:val="left" w:pos="8145"/>
        <w:tab w:val="clear" w:pos="8306"/>
      </w:tab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0EF33010"/>
    <w:multiLevelType w:val="multilevel"/>
    <w:tmpl w:val="E9643A8C"/>
    <w:lvl w:ilvl="0">
      <w:start w:val="1"/>
      <w:numFmt w:val="decimal"/>
      <w:lvlText w:val="%1."/>
      <w:lvlJc w:val="left"/>
      <w:pPr>
        <w:ind w:left="360" w:hanging="360"/>
      </w:pPr>
      <w:rPr>
        <w:rFonts w:hint="default"/>
        <w:strike w:val="0"/>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DE"/>
    <w:rsid w:val="000050BF"/>
    <w:rsid w:val="0000527F"/>
    <w:rsid w:val="000115D2"/>
    <w:rsid w:val="00017FDB"/>
    <w:rsid w:val="000256CA"/>
    <w:rsid w:val="00026358"/>
    <w:rsid w:val="00026646"/>
    <w:rsid w:val="0003232D"/>
    <w:rsid w:val="00032602"/>
    <w:rsid w:val="00040BA5"/>
    <w:rsid w:val="00043295"/>
    <w:rsid w:val="000444F9"/>
    <w:rsid w:val="0004599D"/>
    <w:rsid w:val="00050A7F"/>
    <w:rsid w:val="00053169"/>
    <w:rsid w:val="00056D94"/>
    <w:rsid w:val="00071EA6"/>
    <w:rsid w:val="00076969"/>
    <w:rsid w:val="00076AA3"/>
    <w:rsid w:val="00084361"/>
    <w:rsid w:val="00091DD9"/>
    <w:rsid w:val="00097F9D"/>
    <w:rsid w:val="000A1011"/>
    <w:rsid w:val="000A1BA6"/>
    <w:rsid w:val="000A61F3"/>
    <w:rsid w:val="000B12AC"/>
    <w:rsid w:val="000B7899"/>
    <w:rsid w:val="000D2AB9"/>
    <w:rsid w:val="000D3DF7"/>
    <w:rsid w:val="000D49B5"/>
    <w:rsid w:val="000E1E20"/>
    <w:rsid w:val="000E429F"/>
    <w:rsid w:val="000F377C"/>
    <w:rsid w:val="000F4D11"/>
    <w:rsid w:val="000F4E7C"/>
    <w:rsid w:val="00104654"/>
    <w:rsid w:val="00110E85"/>
    <w:rsid w:val="0012095D"/>
    <w:rsid w:val="00120EF4"/>
    <w:rsid w:val="00123CBF"/>
    <w:rsid w:val="00126258"/>
    <w:rsid w:val="00127A26"/>
    <w:rsid w:val="001321DF"/>
    <w:rsid w:val="00134E5B"/>
    <w:rsid w:val="00135E84"/>
    <w:rsid w:val="001545B7"/>
    <w:rsid w:val="001553D6"/>
    <w:rsid w:val="00160DFB"/>
    <w:rsid w:val="001632CE"/>
    <w:rsid w:val="00166EC1"/>
    <w:rsid w:val="00171A1B"/>
    <w:rsid w:val="00172A3B"/>
    <w:rsid w:val="001753BE"/>
    <w:rsid w:val="00177683"/>
    <w:rsid w:val="00177E78"/>
    <w:rsid w:val="00184599"/>
    <w:rsid w:val="00184CEF"/>
    <w:rsid w:val="001919E5"/>
    <w:rsid w:val="00191A1D"/>
    <w:rsid w:val="00196A44"/>
    <w:rsid w:val="001A31B8"/>
    <w:rsid w:val="001B16E2"/>
    <w:rsid w:val="001B1FB4"/>
    <w:rsid w:val="001B554A"/>
    <w:rsid w:val="001B59E0"/>
    <w:rsid w:val="001C43FE"/>
    <w:rsid w:val="001C517B"/>
    <w:rsid w:val="001D0AF0"/>
    <w:rsid w:val="001D4BC8"/>
    <w:rsid w:val="001D5B70"/>
    <w:rsid w:val="001D5D10"/>
    <w:rsid w:val="001E50A0"/>
    <w:rsid w:val="001E51DF"/>
    <w:rsid w:val="001F061D"/>
    <w:rsid w:val="001F7433"/>
    <w:rsid w:val="0020352E"/>
    <w:rsid w:val="002057F9"/>
    <w:rsid w:val="00212DB7"/>
    <w:rsid w:val="00212E5B"/>
    <w:rsid w:val="00214FB2"/>
    <w:rsid w:val="00225057"/>
    <w:rsid w:val="00225EB8"/>
    <w:rsid w:val="00233A18"/>
    <w:rsid w:val="002409C9"/>
    <w:rsid w:val="0025235E"/>
    <w:rsid w:val="00255074"/>
    <w:rsid w:val="00256676"/>
    <w:rsid w:val="00273046"/>
    <w:rsid w:val="002778B0"/>
    <w:rsid w:val="002930BF"/>
    <w:rsid w:val="00293BD5"/>
    <w:rsid w:val="002A3540"/>
    <w:rsid w:val="002A4619"/>
    <w:rsid w:val="002A661C"/>
    <w:rsid w:val="002A673D"/>
    <w:rsid w:val="002B6E80"/>
    <w:rsid w:val="002E23D6"/>
    <w:rsid w:val="002F0CCC"/>
    <w:rsid w:val="00303965"/>
    <w:rsid w:val="003070E1"/>
    <w:rsid w:val="00307E7B"/>
    <w:rsid w:val="003144EC"/>
    <w:rsid w:val="003163B8"/>
    <w:rsid w:val="00317745"/>
    <w:rsid w:val="00322443"/>
    <w:rsid w:val="00326486"/>
    <w:rsid w:val="003271D6"/>
    <w:rsid w:val="00332AA5"/>
    <w:rsid w:val="00332AB1"/>
    <w:rsid w:val="00334306"/>
    <w:rsid w:val="00340405"/>
    <w:rsid w:val="00342A9B"/>
    <w:rsid w:val="00346B65"/>
    <w:rsid w:val="003472C9"/>
    <w:rsid w:val="003504D7"/>
    <w:rsid w:val="00352325"/>
    <w:rsid w:val="00355797"/>
    <w:rsid w:val="003613B5"/>
    <w:rsid w:val="00364BC5"/>
    <w:rsid w:val="00370D43"/>
    <w:rsid w:val="00373E81"/>
    <w:rsid w:val="003756FE"/>
    <w:rsid w:val="003768FB"/>
    <w:rsid w:val="00377916"/>
    <w:rsid w:val="00380954"/>
    <w:rsid w:val="00380B22"/>
    <w:rsid w:val="00383773"/>
    <w:rsid w:val="0038672B"/>
    <w:rsid w:val="00392DA3"/>
    <w:rsid w:val="003966CF"/>
    <w:rsid w:val="003A2108"/>
    <w:rsid w:val="003A335B"/>
    <w:rsid w:val="003A5A3B"/>
    <w:rsid w:val="003B5DA1"/>
    <w:rsid w:val="003B6718"/>
    <w:rsid w:val="003C1784"/>
    <w:rsid w:val="003C5D0F"/>
    <w:rsid w:val="003C5F22"/>
    <w:rsid w:val="003D1F57"/>
    <w:rsid w:val="003D7430"/>
    <w:rsid w:val="003E13F4"/>
    <w:rsid w:val="003E223B"/>
    <w:rsid w:val="003E29F0"/>
    <w:rsid w:val="003E6052"/>
    <w:rsid w:val="003F169F"/>
    <w:rsid w:val="004022F1"/>
    <w:rsid w:val="00413C57"/>
    <w:rsid w:val="00415AAA"/>
    <w:rsid w:val="00424025"/>
    <w:rsid w:val="0043271F"/>
    <w:rsid w:val="004458A7"/>
    <w:rsid w:val="00445D62"/>
    <w:rsid w:val="00453587"/>
    <w:rsid w:val="00466BEC"/>
    <w:rsid w:val="004818CE"/>
    <w:rsid w:val="00485F41"/>
    <w:rsid w:val="004918FE"/>
    <w:rsid w:val="0049705D"/>
    <w:rsid w:val="004A0A94"/>
    <w:rsid w:val="004A4D7F"/>
    <w:rsid w:val="004A6461"/>
    <w:rsid w:val="004A6D08"/>
    <w:rsid w:val="004A7518"/>
    <w:rsid w:val="004B7DE5"/>
    <w:rsid w:val="004C2657"/>
    <w:rsid w:val="004C2BA4"/>
    <w:rsid w:val="004C6F24"/>
    <w:rsid w:val="004C7FBA"/>
    <w:rsid w:val="004D6F51"/>
    <w:rsid w:val="004E0D7A"/>
    <w:rsid w:val="004E4165"/>
    <w:rsid w:val="004E77A8"/>
    <w:rsid w:val="004F4A94"/>
    <w:rsid w:val="00501CD6"/>
    <w:rsid w:val="00504CDB"/>
    <w:rsid w:val="005071F0"/>
    <w:rsid w:val="005072B3"/>
    <w:rsid w:val="00511A94"/>
    <w:rsid w:val="00512AD5"/>
    <w:rsid w:val="005135F3"/>
    <w:rsid w:val="005145DF"/>
    <w:rsid w:val="00517361"/>
    <w:rsid w:val="00517EED"/>
    <w:rsid w:val="00520536"/>
    <w:rsid w:val="005220EB"/>
    <w:rsid w:val="005237B9"/>
    <w:rsid w:val="00530A31"/>
    <w:rsid w:val="00536C2A"/>
    <w:rsid w:val="00537432"/>
    <w:rsid w:val="00544557"/>
    <w:rsid w:val="00546AE2"/>
    <w:rsid w:val="005521B6"/>
    <w:rsid w:val="0055335A"/>
    <w:rsid w:val="00564153"/>
    <w:rsid w:val="0056510C"/>
    <w:rsid w:val="005658FE"/>
    <w:rsid w:val="00574F55"/>
    <w:rsid w:val="00580C59"/>
    <w:rsid w:val="00580FC9"/>
    <w:rsid w:val="00583B09"/>
    <w:rsid w:val="005862AD"/>
    <w:rsid w:val="00593505"/>
    <w:rsid w:val="005955EB"/>
    <w:rsid w:val="005A2340"/>
    <w:rsid w:val="005A3DE9"/>
    <w:rsid w:val="005A3EEC"/>
    <w:rsid w:val="005A475B"/>
    <w:rsid w:val="005A7FDF"/>
    <w:rsid w:val="005B325A"/>
    <w:rsid w:val="005C0AF2"/>
    <w:rsid w:val="005C1721"/>
    <w:rsid w:val="005C6E0E"/>
    <w:rsid w:val="005D2A31"/>
    <w:rsid w:val="005D64BA"/>
    <w:rsid w:val="005D7801"/>
    <w:rsid w:val="005E06C4"/>
    <w:rsid w:val="005E1BAF"/>
    <w:rsid w:val="005F133D"/>
    <w:rsid w:val="005F6F12"/>
    <w:rsid w:val="005F7A3C"/>
    <w:rsid w:val="00606ADD"/>
    <w:rsid w:val="00611A31"/>
    <w:rsid w:val="00611BD2"/>
    <w:rsid w:val="00612D80"/>
    <w:rsid w:val="006151E9"/>
    <w:rsid w:val="006160EE"/>
    <w:rsid w:val="0063099E"/>
    <w:rsid w:val="00631F9E"/>
    <w:rsid w:val="00633C31"/>
    <w:rsid w:val="00636828"/>
    <w:rsid w:val="00637F05"/>
    <w:rsid w:val="0064257D"/>
    <w:rsid w:val="00647792"/>
    <w:rsid w:val="00650BAD"/>
    <w:rsid w:val="00650DF1"/>
    <w:rsid w:val="00654156"/>
    <w:rsid w:val="006541D3"/>
    <w:rsid w:val="00655257"/>
    <w:rsid w:val="006646EB"/>
    <w:rsid w:val="00664930"/>
    <w:rsid w:val="00665EF9"/>
    <w:rsid w:val="006662DA"/>
    <w:rsid w:val="00667F45"/>
    <w:rsid w:val="00672174"/>
    <w:rsid w:val="00673A0C"/>
    <w:rsid w:val="00676CA5"/>
    <w:rsid w:val="00683073"/>
    <w:rsid w:val="00686BB9"/>
    <w:rsid w:val="00687625"/>
    <w:rsid w:val="0069282A"/>
    <w:rsid w:val="00694243"/>
    <w:rsid w:val="006B30C2"/>
    <w:rsid w:val="006C1779"/>
    <w:rsid w:val="006E1E5C"/>
    <w:rsid w:val="006E53D9"/>
    <w:rsid w:val="006F1013"/>
    <w:rsid w:val="006F1CD8"/>
    <w:rsid w:val="006F49E4"/>
    <w:rsid w:val="006F5C7C"/>
    <w:rsid w:val="006F7FAF"/>
    <w:rsid w:val="00701264"/>
    <w:rsid w:val="00705050"/>
    <w:rsid w:val="00706B03"/>
    <w:rsid w:val="00707D30"/>
    <w:rsid w:val="00711948"/>
    <w:rsid w:val="00713E4E"/>
    <w:rsid w:val="00721E7C"/>
    <w:rsid w:val="007261FB"/>
    <w:rsid w:val="00726A56"/>
    <w:rsid w:val="007342C6"/>
    <w:rsid w:val="00741042"/>
    <w:rsid w:val="00742194"/>
    <w:rsid w:val="00751683"/>
    <w:rsid w:val="007519B1"/>
    <w:rsid w:val="00757DC8"/>
    <w:rsid w:val="007607FC"/>
    <w:rsid w:val="00761795"/>
    <w:rsid w:val="00761C34"/>
    <w:rsid w:val="00762185"/>
    <w:rsid w:val="00764DB5"/>
    <w:rsid w:val="0076768D"/>
    <w:rsid w:val="0077604D"/>
    <w:rsid w:val="00781538"/>
    <w:rsid w:val="00783304"/>
    <w:rsid w:val="00783CF8"/>
    <w:rsid w:val="00784403"/>
    <w:rsid w:val="0078454E"/>
    <w:rsid w:val="0079117E"/>
    <w:rsid w:val="00791445"/>
    <w:rsid w:val="00797AD2"/>
    <w:rsid w:val="007A703D"/>
    <w:rsid w:val="007B2188"/>
    <w:rsid w:val="007B5B7D"/>
    <w:rsid w:val="007B7359"/>
    <w:rsid w:val="007C3ABF"/>
    <w:rsid w:val="007D031A"/>
    <w:rsid w:val="007E0116"/>
    <w:rsid w:val="007E0F58"/>
    <w:rsid w:val="007E35F2"/>
    <w:rsid w:val="007E457B"/>
    <w:rsid w:val="007E5138"/>
    <w:rsid w:val="007E5494"/>
    <w:rsid w:val="007F0C07"/>
    <w:rsid w:val="007F0CE1"/>
    <w:rsid w:val="007F126F"/>
    <w:rsid w:val="007F57F9"/>
    <w:rsid w:val="007F68B2"/>
    <w:rsid w:val="00801980"/>
    <w:rsid w:val="00801B88"/>
    <w:rsid w:val="008027CF"/>
    <w:rsid w:val="008038EE"/>
    <w:rsid w:val="00810831"/>
    <w:rsid w:val="0081324C"/>
    <w:rsid w:val="008140DE"/>
    <w:rsid w:val="00821385"/>
    <w:rsid w:val="0082465B"/>
    <w:rsid w:val="008321A4"/>
    <w:rsid w:val="00845BF2"/>
    <w:rsid w:val="0084694B"/>
    <w:rsid w:val="008471C1"/>
    <w:rsid w:val="00851B24"/>
    <w:rsid w:val="008616C4"/>
    <w:rsid w:val="008674A1"/>
    <w:rsid w:val="0087333B"/>
    <w:rsid w:val="00873D99"/>
    <w:rsid w:val="00876647"/>
    <w:rsid w:val="00880F53"/>
    <w:rsid w:val="00883CBA"/>
    <w:rsid w:val="00884273"/>
    <w:rsid w:val="008878F9"/>
    <w:rsid w:val="00896C39"/>
    <w:rsid w:val="008A04D0"/>
    <w:rsid w:val="008B259C"/>
    <w:rsid w:val="008B47BA"/>
    <w:rsid w:val="008B53DC"/>
    <w:rsid w:val="008C5F6C"/>
    <w:rsid w:val="008C7292"/>
    <w:rsid w:val="008D0193"/>
    <w:rsid w:val="008E3A8E"/>
    <w:rsid w:val="008F3E94"/>
    <w:rsid w:val="008F70C3"/>
    <w:rsid w:val="00902CA9"/>
    <w:rsid w:val="00906089"/>
    <w:rsid w:val="0091364A"/>
    <w:rsid w:val="009202C1"/>
    <w:rsid w:val="00922F69"/>
    <w:rsid w:val="00923055"/>
    <w:rsid w:val="00925A9A"/>
    <w:rsid w:val="00926F46"/>
    <w:rsid w:val="00927820"/>
    <w:rsid w:val="00931951"/>
    <w:rsid w:val="0095437C"/>
    <w:rsid w:val="00954BD5"/>
    <w:rsid w:val="00960B85"/>
    <w:rsid w:val="00961B2F"/>
    <w:rsid w:val="00964904"/>
    <w:rsid w:val="00966689"/>
    <w:rsid w:val="00970D6E"/>
    <w:rsid w:val="00971791"/>
    <w:rsid w:val="00972621"/>
    <w:rsid w:val="009757DD"/>
    <w:rsid w:val="009767E8"/>
    <w:rsid w:val="00977201"/>
    <w:rsid w:val="00977886"/>
    <w:rsid w:val="00987400"/>
    <w:rsid w:val="00991D24"/>
    <w:rsid w:val="00996D43"/>
    <w:rsid w:val="0099716F"/>
    <w:rsid w:val="009A030D"/>
    <w:rsid w:val="009A146B"/>
    <w:rsid w:val="009A4F10"/>
    <w:rsid w:val="009A4FFF"/>
    <w:rsid w:val="009A76CE"/>
    <w:rsid w:val="009B0FA0"/>
    <w:rsid w:val="009B156C"/>
    <w:rsid w:val="009B17E7"/>
    <w:rsid w:val="009B47B9"/>
    <w:rsid w:val="009B5445"/>
    <w:rsid w:val="009B5CA7"/>
    <w:rsid w:val="009C01B8"/>
    <w:rsid w:val="009C68F1"/>
    <w:rsid w:val="009D0FAE"/>
    <w:rsid w:val="009D36CB"/>
    <w:rsid w:val="009D48DA"/>
    <w:rsid w:val="009D5CA0"/>
    <w:rsid w:val="009E3200"/>
    <w:rsid w:val="009F02C5"/>
    <w:rsid w:val="009F194F"/>
    <w:rsid w:val="00A04A07"/>
    <w:rsid w:val="00A06E6A"/>
    <w:rsid w:val="00A11284"/>
    <w:rsid w:val="00A20BAF"/>
    <w:rsid w:val="00A35B7B"/>
    <w:rsid w:val="00A36317"/>
    <w:rsid w:val="00A44916"/>
    <w:rsid w:val="00A477D6"/>
    <w:rsid w:val="00A47AB2"/>
    <w:rsid w:val="00A64F41"/>
    <w:rsid w:val="00A673E6"/>
    <w:rsid w:val="00A72C84"/>
    <w:rsid w:val="00A74B06"/>
    <w:rsid w:val="00A756E7"/>
    <w:rsid w:val="00A757DC"/>
    <w:rsid w:val="00A93810"/>
    <w:rsid w:val="00A9636F"/>
    <w:rsid w:val="00A9639A"/>
    <w:rsid w:val="00AA4C3C"/>
    <w:rsid w:val="00AB124F"/>
    <w:rsid w:val="00AB350C"/>
    <w:rsid w:val="00AB7C19"/>
    <w:rsid w:val="00AC0627"/>
    <w:rsid w:val="00AE0974"/>
    <w:rsid w:val="00AE4FFA"/>
    <w:rsid w:val="00AE642B"/>
    <w:rsid w:val="00AF0347"/>
    <w:rsid w:val="00AF6D7C"/>
    <w:rsid w:val="00B0037C"/>
    <w:rsid w:val="00B14D75"/>
    <w:rsid w:val="00B20901"/>
    <w:rsid w:val="00B37546"/>
    <w:rsid w:val="00B41855"/>
    <w:rsid w:val="00B45FF9"/>
    <w:rsid w:val="00B47522"/>
    <w:rsid w:val="00B61591"/>
    <w:rsid w:val="00B7320B"/>
    <w:rsid w:val="00B7575D"/>
    <w:rsid w:val="00B77AB5"/>
    <w:rsid w:val="00B8001B"/>
    <w:rsid w:val="00B8084E"/>
    <w:rsid w:val="00B8104F"/>
    <w:rsid w:val="00B853A6"/>
    <w:rsid w:val="00B86A5F"/>
    <w:rsid w:val="00B92DD6"/>
    <w:rsid w:val="00B9342E"/>
    <w:rsid w:val="00B93591"/>
    <w:rsid w:val="00B939D1"/>
    <w:rsid w:val="00BA5A8A"/>
    <w:rsid w:val="00BB120E"/>
    <w:rsid w:val="00BB16EA"/>
    <w:rsid w:val="00BB18EA"/>
    <w:rsid w:val="00BB2022"/>
    <w:rsid w:val="00BD73D9"/>
    <w:rsid w:val="00BE3EB8"/>
    <w:rsid w:val="00BE5647"/>
    <w:rsid w:val="00BF01CE"/>
    <w:rsid w:val="00C01B12"/>
    <w:rsid w:val="00C03EE4"/>
    <w:rsid w:val="00C05679"/>
    <w:rsid w:val="00C05D89"/>
    <w:rsid w:val="00C05E8C"/>
    <w:rsid w:val="00C10B22"/>
    <w:rsid w:val="00C13986"/>
    <w:rsid w:val="00C36C93"/>
    <w:rsid w:val="00C40E72"/>
    <w:rsid w:val="00C43A00"/>
    <w:rsid w:val="00C67C69"/>
    <w:rsid w:val="00C86E4C"/>
    <w:rsid w:val="00C870DA"/>
    <w:rsid w:val="00C9274C"/>
    <w:rsid w:val="00C94355"/>
    <w:rsid w:val="00C9789F"/>
    <w:rsid w:val="00CA0787"/>
    <w:rsid w:val="00CA6EE9"/>
    <w:rsid w:val="00CB110D"/>
    <w:rsid w:val="00CC344E"/>
    <w:rsid w:val="00CC4FD3"/>
    <w:rsid w:val="00CC51FE"/>
    <w:rsid w:val="00CC5231"/>
    <w:rsid w:val="00CD4D6D"/>
    <w:rsid w:val="00CD6AD2"/>
    <w:rsid w:val="00CE112B"/>
    <w:rsid w:val="00CE3982"/>
    <w:rsid w:val="00CE3CC5"/>
    <w:rsid w:val="00CF1EB0"/>
    <w:rsid w:val="00CF4425"/>
    <w:rsid w:val="00D00BDD"/>
    <w:rsid w:val="00D03390"/>
    <w:rsid w:val="00D0758B"/>
    <w:rsid w:val="00D10C6B"/>
    <w:rsid w:val="00D12888"/>
    <w:rsid w:val="00D13CC5"/>
    <w:rsid w:val="00D14571"/>
    <w:rsid w:val="00D15161"/>
    <w:rsid w:val="00D20E32"/>
    <w:rsid w:val="00D25D57"/>
    <w:rsid w:val="00D34B6E"/>
    <w:rsid w:val="00D45F38"/>
    <w:rsid w:val="00D538CC"/>
    <w:rsid w:val="00D54D31"/>
    <w:rsid w:val="00D63A87"/>
    <w:rsid w:val="00D63CBB"/>
    <w:rsid w:val="00D63D80"/>
    <w:rsid w:val="00D658A2"/>
    <w:rsid w:val="00D677D1"/>
    <w:rsid w:val="00D706EB"/>
    <w:rsid w:val="00D71B42"/>
    <w:rsid w:val="00D74FD3"/>
    <w:rsid w:val="00D824C3"/>
    <w:rsid w:val="00D86BA7"/>
    <w:rsid w:val="00D92B69"/>
    <w:rsid w:val="00D93B6A"/>
    <w:rsid w:val="00D94A5D"/>
    <w:rsid w:val="00D96676"/>
    <w:rsid w:val="00DA0538"/>
    <w:rsid w:val="00DB6E26"/>
    <w:rsid w:val="00DC00FB"/>
    <w:rsid w:val="00DC1BBD"/>
    <w:rsid w:val="00DC3160"/>
    <w:rsid w:val="00DC3F42"/>
    <w:rsid w:val="00DD276E"/>
    <w:rsid w:val="00DD57E5"/>
    <w:rsid w:val="00DE11DF"/>
    <w:rsid w:val="00DE496B"/>
    <w:rsid w:val="00DE4E02"/>
    <w:rsid w:val="00DE5DEA"/>
    <w:rsid w:val="00DE6296"/>
    <w:rsid w:val="00DE6DEE"/>
    <w:rsid w:val="00DF4E96"/>
    <w:rsid w:val="00DF5B66"/>
    <w:rsid w:val="00DF6F03"/>
    <w:rsid w:val="00DF7751"/>
    <w:rsid w:val="00E02B5B"/>
    <w:rsid w:val="00E04FAE"/>
    <w:rsid w:val="00E07D7B"/>
    <w:rsid w:val="00E1432B"/>
    <w:rsid w:val="00E25B43"/>
    <w:rsid w:val="00E26658"/>
    <w:rsid w:val="00E31FFF"/>
    <w:rsid w:val="00E36D8E"/>
    <w:rsid w:val="00E37AC7"/>
    <w:rsid w:val="00E4412B"/>
    <w:rsid w:val="00E552D6"/>
    <w:rsid w:val="00E649F6"/>
    <w:rsid w:val="00E65763"/>
    <w:rsid w:val="00E71132"/>
    <w:rsid w:val="00E72448"/>
    <w:rsid w:val="00E74099"/>
    <w:rsid w:val="00E76981"/>
    <w:rsid w:val="00E8323E"/>
    <w:rsid w:val="00E861B9"/>
    <w:rsid w:val="00E90EB5"/>
    <w:rsid w:val="00E93E37"/>
    <w:rsid w:val="00E9757D"/>
    <w:rsid w:val="00EA15BA"/>
    <w:rsid w:val="00EA2882"/>
    <w:rsid w:val="00EA364B"/>
    <w:rsid w:val="00EA4B3C"/>
    <w:rsid w:val="00EA5C86"/>
    <w:rsid w:val="00EA65E2"/>
    <w:rsid w:val="00EA6699"/>
    <w:rsid w:val="00EB061B"/>
    <w:rsid w:val="00EB2F06"/>
    <w:rsid w:val="00EB30CE"/>
    <w:rsid w:val="00EC1FE8"/>
    <w:rsid w:val="00EC7B25"/>
    <w:rsid w:val="00EF48C5"/>
    <w:rsid w:val="00F03BB7"/>
    <w:rsid w:val="00F06569"/>
    <w:rsid w:val="00F14F1B"/>
    <w:rsid w:val="00F159C3"/>
    <w:rsid w:val="00F17D57"/>
    <w:rsid w:val="00F25050"/>
    <w:rsid w:val="00F307A9"/>
    <w:rsid w:val="00F3205F"/>
    <w:rsid w:val="00F36027"/>
    <w:rsid w:val="00F4177F"/>
    <w:rsid w:val="00F4362A"/>
    <w:rsid w:val="00F43E2E"/>
    <w:rsid w:val="00F44532"/>
    <w:rsid w:val="00F51D14"/>
    <w:rsid w:val="00F569C1"/>
    <w:rsid w:val="00F60B50"/>
    <w:rsid w:val="00F62555"/>
    <w:rsid w:val="00F644A3"/>
    <w:rsid w:val="00F648B0"/>
    <w:rsid w:val="00F70880"/>
    <w:rsid w:val="00F76CC5"/>
    <w:rsid w:val="00F82D03"/>
    <w:rsid w:val="00F82F3F"/>
    <w:rsid w:val="00F85938"/>
    <w:rsid w:val="00FB10D0"/>
    <w:rsid w:val="00FB355D"/>
    <w:rsid w:val="00FB4F1A"/>
    <w:rsid w:val="00FB50D3"/>
    <w:rsid w:val="00FC0EFF"/>
    <w:rsid w:val="00FC1D1C"/>
    <w:rsid w:val="00FC24BD"/>
    <w:rsid w:val="00FD465D"/>
    <w:rsid w:val="00FD6B28"/>
    <w:rsid w:val="00FD7FAD"/>
    <w:rsid w:val="00FE697D"/>
    <w:rsid w:val="00FF0F76"/>
    <w:rsid w:val="00FF65E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EF6A16C"/>
  <w15:docId w15:val="{1106CF34-F9DA-44B0-958D-F5A83FA8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074"/>
    <w:pPr>
      <w:widowControl w:val="0"/>
    </w:pPr>
    <w:rPr>
      <w:rFonts w:ascii="Calibri" w:eastAsia="Calibri" w:hAnsi="Calibri" w:cs="Times New Roman"/>
    </w:rPr>
  </w:style>
  <w:style w:type="paragraph" w:styleId="Heading1">
    <w:name w:val="heading 1"/>
    <w:basedOn w:val="Normal"/>
    <w:next w:val="Normal"/>
    <w:link w:val="Heading1Char"/>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3A6"/>
    <w:pPr>
      <w:spacing w:after="0" w:line="240" w:lineRule="auto"/>
    </w:pPr>
  </w:style>
  <w:style w:type="character" w:customStyle="1" w:styleId="Heading1Char">
    <w:name w:val="Heading 1 Char"/>
    <w:basedOn w:val="DefaultParagraphFont"/>
    <w:link w:val="Heading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168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074"/>
    <w:rPr>
      <w:rFonts w:ascii="Tahoma" w:eastAsia="Calibri" w:hAnsi="Tahoma" w:cs="Tahoma"/>
      <w:sz w:val="16"/>
      <w:szCs w:val="16"/>
    </w:rPr>
  </w:style>
  <w:style w:type="paragraph" w:styleId="Header">
    <w:name w:val="header"/>
    <w:basedOn w:val="Normal"/>
    <w:link w:val="HeaderChar"/>
    <w:uiPriority w:val="99"/>
    <w:unhideWhenUsed/>
    <w:rsid w:val="00F708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70880"/>
    <w:rPr>
      <w:rFonts w:ascii="Calibri" w:eastAsia="Calibri" w:hAnsi="Calibri" w:cs="Times New Roman"/>
    </w:rPr>
  </w:style>
  <w:style w:type="paragraph" w:styleId="Footer">
    <w:name w:val="footer"/>
    <w:basedOn w:val="Normal"/>
    <w:link w:val="FooterChar"/>
    <w:uiPriority w:val="99"/>
    <w:unhideWhenUsed/>
    <w:rsid w:val="00F708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0880"/>
    <w:rPr>
      <w:rFonts w:ascii="Calibri" w:eastAsia="Calibri" w:hAnsi="Calibri" w:cs="Times New Roman"/>
    </w:rPr>
  </w:style>
  <w:style w:type="paragraph" w:customStyle="1" w:styleId="pamattekststabul">
    <w:name w:val="pamattekststabul"/>
    <w:basedOn w:val="Normal"/>
    <w:rsid w:val="0025235E"/>
    <w:pPr>
      <w:widowControl/>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3070E1"/>
    <w:pPr>
      <w:ind w:left="720"/>
      <w:contextualSpacing/>
    </w:pPr>
  </w:style>
  <w:style w:type="character" w:styleId="Strong">
    <w:name w:val="Strong"/>
    <w:basedOn w:val="DefaultParagraphFont"/>
    <w:uiPriority w:val="22"/>
    <w:qFormat/>
    <w:rsid w:val="003070E1"/>
    <w:rPr>
      <w:b/>
      <w:bCs/>
    </w:rPr>
  </w:style>
  <w:style w:type="paragraph" w:styleId="NormalWeb">
    <w:name w:val="Normal (Web)"/>
    <w:basedOn w:val="Normal"/>
    <w:uiPriority w:val="99"/>
    <w:unhideWhenUsed/>
    <w:rsid w:val="003070E1"/>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basedOn w:val="DefaultParagraphFont"/>
    <w:uiPriority w:val="99"/>
    <w:unhideWhenUsed/>
    <w:rsid w:val="003070E1"/>
    <w:rPr>
      <w:color w:val="0000FF" w:themeColor="hyperlink"/>
      <w:u w:val="single"/>
    </w:rPr>
  </w:style>
  <w:style w:type="paragraph" w:styleId="FootnoteText">
    <w:name w:val="footnote text"/>
    <w:aliases w:val="Char Char Char Char Char Char Char Char Char Char Char Char,Footnote,Footnote Char,Fußnote,Fußnote Char,Reference Rakstz. Char Char Char Char Char Char Char,Vēres teksts Char Char Char,Vēres teksts Char Char Char Char Char,ft,single space"/>
    <w:basedOn w:val="Normal"/>
    <w:link w:val="FootnoteTextChar"/>
    <w:uiPriority w:val="99"/>
    <w:unhideWhenUsed/>
    <w:qFormat/>
    <w:rsid w:val="003070E1"/>
    <w:pPr>
      <w:widowControl/>
      <w:spacing w:after="0" w:line="240" w:lineRule="auto"/>
    </w:pPr>
    <w:rPr>
      <w:rFonts w:asciiTheme="minorHAnsi" w:eastAsiaTheme="minorHAnsi" w:hAnsiTheme="minorHAnsi" w:cstheme="minorBidi"/>
      <w:sz w:val="20"/>
      <w:szCs w:val="20"/>
    </w:rPr>
  </w:style>
  <w:style w:type="character" w:customStyle="1" w:styleId="FootnoteTextChar">
    <w:name w:val="Footnote Text Char"/>
    <w:aliases w:val="Char Char Char Char Char Char Char Char Char Char Char Char Char,Footnote Char Char,Footnote Char1,Fußnote Char Char,Fußnote Char1,Reference Rakstz. Char Char Char Char Char Char Char Char,Vēres teksts Char Char Char Char Char Char"/>
    <w:basedOn w:val="DefaultParagraphFont"/>
    <w:link w:val="FootnoteText"/>
    <w:uiPriority w:val="99"/>
    <w:qFormat/>
    <w:rsid w:val="003070E1"/>
    <w:rPr>
      <w:sz w:val="20"/>
      <w:szCs w:val="20"/>
    </w:rPr>
  </w:style>
  <w:style w:type="character" w:styleId="FootnoteReference">
    <w:name w:val="footnote reference"/>
    <w:aliases w:val="BVI fnr,EN Footnote Reference,Footnote Reference Number,Footnote Reference Superscript,Footnote Reference text,Footnote reference number,Footnote sign,Footnote symboFußnotenzeichen,Footnote symbol,Ref,Times 10 Point,fr,ftref,note TESI"/>
    <w:link w:val="CharCharCharChar"/>
    <w:uiPriority w:val="99"/>
    <w:qFormat/>
    <w:rsid w:val="003070E1"/>
    <w:rPr>
      <w:rFonts w:cs="Times New Roman"/>
      <w:vertAlign w:val="superscript"/>
    </w:rPr>
  </w:style>
  <w:style w:type="paragraph" w:customStyle="1" w:styleId="CharCharCharChar">
    <w:name w:val="Char Char Char Char"/>
    <w:aliases w:val="Char2"/>
    <w:basedOn w:val="Normal"/>
    <w:next w:val="Normal"/>
    <w:link w:val="FootnoteReference"/>
    <w:uiPriority w:val="99"/>
    <w:rsid w:val="003070E1"/>
    <w:pPr>
      <w:widowControl/>
      <w:spacing w:after="160" w:line="240" w:lineRule="exact"/>
      <w:jc w:val="both"/>
      <w:textAlignment w:val="baseline"/>
    </w:pPr>
    <w:rPr>
      <w:rFonts w:asciiTheme="minorHAnsi" w:eastAsiaTheme="minorHAnsi" w:hAnsiTheme="minorHAnsi"/>
      <w:vertAlign w:val="superscript"/>
    </w:rPr>
  </w:style>
  <w:style w:type="paragraph" w:styleId="Revision">
    <w:name w:val="Revision"/>
    <w:hidden/>
    <w:uiPriority w:val="99"/>
    <w:semiHidden/>
    <w:rsid w:val="00D706E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yperlink" Target="mailto:iekartas@vm.gov.lv" TargetMode="External" /><Relationship Id="rId8" Type="http://schemas.openxmlformats.org/officeDocument/2006/relationships/hyperlink" Target="mailto:cfla@cfla.gov.lv" TargetMode="External" /><Relationship Id="rId9" Type="http://schemas.openxmlformats.org/officeDocument/2006/relationships/header" Target="header1.xml" /></Relationships>
</file>

<file path=word/_rels/footnotes.xml.rels>&#65279;<?xml version="1.0" encoding="utf-8" standalone="yes"?><Relationships xmlns="http://schemas.openxmlformats.org/package/2006/relationships"><Relationship Id="rId1" Type="http://schemas.openxmlformats.org/officeDocument/2006/relationships/hyperlink" Target="https://likumi.lv/ta/id/322858-par-latvijas-atveselosanas-un-noturibas-mehanisma-plan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EB62E-9333-4F74-9A35-6B0CB3B18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9072</Words>
  <Characters>5172</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Veselības ministrija</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outsource</dc:creator>
  <cp:lastModifiedBy>Kitija Kravale</cp:lastModifiedBy>
  <cp:revision>8</cp:revision>
  <cp:lastPrinted>2015-07-10T08:13:00Z</cp:lastPrinted>
  <dcterms:created xsi:type="dcterms:W3CDTF">2021-12-02T10:22:00Z</dcterms:created>
  <dcterms:modified xsi:type="dcterms:W3CDTF">2021-12-14T10:52:00Z</dcterms:modified>
</cp:coreProperties>
</file>