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EA44" w14:textId="77777777" w:rsidR="00661EE8" w:rsidRPr="00540D9F" w:rsidRDefault="00661EE8" w:rsidP="00661EE8">
      <w:pPr>
        <w:pStyle w:val="naisc"/>
        <w:spacing w:before="0" w:after="0"/>
        <w:rPr>
          <w:b/>
          <w:bCs/>
          <w:sz w:val="28"/>
          <w:szCs w:val="28"/>
        </w:rPr>
      </w:pPr>
      <w:r w:rsidRPr="00540D9F">
        <w:rPr>
          <w:b/>
          <w:bCs/>
          <w:sz w:val="28"/>
          <w:szCs w:val="28"/>
        </w:rPr>
        <w:t>Ministru kabineta noteikumu projekta</w:t>
      </w:r>
    </w:p>
    <w:p w14:paraId="5A77ED25" w14:textId="77777777" w:rsidR="00894C55" w:rsidRDefault="00661EE8" w:rsidP="00661EE8">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661EE8">
        <w:rPr>
          <w:b/>
          <w:szCs w:val="28"/>
          <w:lang w:eastAsia="lv-LV"/>
        </w:rPr>
        <w:t xml:space="preserve"> </w:t>
      </w:r>
      <w:r w:rsidRPr="00661EE8">
        <w:rPr>
          <w:rFonts w:ascii="Times New Roman" w:hAnsi="Times New Roman" w:cs="Times New Roman"/>
          <w:b/>
          <w:sz w:val="28"/>
          <w:szCs w:val="28"/>
          <w:lang w:eastAsia="lv-LV"/>
        </w:rPr>
        <w:t>„Veselības inspekcijas maksas pakalpojumu cenrādis”</w:t>
      </w:r>
      <w:r>
        <w:rPr>
          <w:rFonts w:ascii="Times New Roman" w:hAnsi="Times New Roman" w:cs="Times New Roman"/>
          <w:b/>
          <w:sz w:val="28"/>
          <w:szCs w:val="28"/>
          <w:lang w:eastAsia="lv-LV"/>
        </w:rPr>
        <w:t xml:space="preserve"> </w:t>
      </w:r>
      <w:r w:rsidR="003B0BF9">
        <w:rPr>
          <w:rFonts w:ascii="Times New Roman" w:eastAsia="Times New Roman" w:hAnsi="Times New Roman" w:cs="Times New Roman"/>
          <w:b/>
          <w:bCs/>
          <w:color w:val="414142"/>
          <w:sz w:val="28"/>
          <w:szCs w:val="24"/>
          <w:lang w:eastAsia="lv-LV"/>
        </w:rPr>
        <w:br/>
      </w:r>
      <w:r w:rsidR="00894C55" w:rsidRPr="00661EE8">
        <w:rPr>
          <w:rFonts w:ascii="Times New Roman" w:eastAsia="Times New Roman" w:hAnsi="Times New Roman" w:cs="Times New Roman"/>
          <w:b/>
          <w:bCs/>
          <w:sz w:val="28"/>
          <w:szCs w:val="24"/>
          <w:lang w:eastAsia="lv-LV"/>
        </w:rPr>
        <w:t>sākotnējās ietekmes novērtējuma ziņojums (anotācija)</w:t>
      </w:r>
    </w:p>
    <w:p w14:paraId="45D1985B" w14:textId="77777777" w:rsidR="00E5323B" w:rsidRPr="00894C55"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1"/>
        <w:gridCol w:w="6654"/>
      </w:tblGrid>
      <w:tr w:rsidR="00E5323B" w:rsidRPr="00E5323B" w14:paraId="58FBCD5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CEB4D3" w14:textId="77777777" w:rsidR="00655F2C" w:rsidRPr="00E5323B" w:rsidRDefault="00E5323B" w:rsidP="00E5323B">
            <w:pPr>
              <w:spacing w:after="0" w:line="240" w:lineRule="auto"/>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Tiesību akta projekta anotācijas kopsavilkums</w:t>
            </w:r>
          </w:p>
        </w:tc>
      </w:tr>
      <w:tr w:rsidR="00E5323B" w:rsidRPr="00E5323B" w14:paraId="7F801306" w14:textId="77777777" w:rsidTr="00540516">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14:paraId="4F01F992" w14:textId="77777777" w:rsidR="00E5323B" w:rsidRPr="0017305B" w:rsidRDefault="00E5323B" w:rsidP="00E5323B">
            <w:pPr>
              <w:spacing w:after="0" w:line="240" w:lineRule="auto"/>
              <w:rPr>
                <w:rFonts w:ascii="Times New Roman" w:eastAsia="Times New Roman" w:hAnsi="Times New Roman" w:cs="Times New Roman"/>
                <w:iCs/>
                <w:sz w:val="24"/>
                <w:szCs w:val="24"/>
                <w:lang w:val="sv-SE" w:eastAsia="lv-LV"/>
              </w:rPr>
            </w:pPr>
            <w:r w:rsidRPr="0017305B">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3649" w:type="pct"/>
            <w:tcBorders>
              <w:top w:val="outset" w:sz="6" w:space="0" w:color="auto"/>
              <w:left w:val="outset" w:sz="6" w:space="0" w:color="auto"/>
              <w:bottom w:val="outset" w:sz="6" w:space="0" w:color="auto"/>
              <w:right w:val="outset" w:sz="6" w:space="0" w:color="auto"/>
            </w:tcBorders>
            <w:hideMark/>
          </w:tcPr>
          <w:p w14:paraId="19D023E4" w14:textId="77777777" w:rsidR="00B84E18" w:rsidRDefault="0087189F" w:rsidP="00B84E18">
            <w:pPr>
              <w:spacing w:after="0" w:line="240" w:lineRule="auto"/>
              <w:jc w:val="both"/>
              <w:rPr>
                <w:rFonts w:ascii="Times New Roman" w:eastAsia="Times New Roman" w:hAnsi="Times New Roman" w:cs="Times New Roman"/>
                <w:sz w:val="24"/>
                <w:szCs w:val="24"/>
              </w:rPr>
            </w:pPr>
            <w:r w:rsidRPr="00EB31B5">
              <w:rPr>
                <w:rFonts w:ascii="Times New Roman" w:eastAsia="Times New Roman" w:hAnsi="Times New Roman" w:cs="Times New Roman"/>
                <w:iCs/>
                <w:sz w:val="24"/>
                <w:szCs w:val="24"/>
                <w:lang w:eastAsia="lv-LV"/>
              </w:rPr>
              <w:t>Ministru kabineta noteikumu projekta mērķis ir aktualizēt “</w:t>
            </w:r>
            <w:r>
              <w:rPr>
                <w:rFonts w:ascii="Times New Roman" w:eastAsia="Times New Roman" w:hAnsi="Times New Roman" w:cs="Times New Roman"/>
                <w:iCs/>
                <w:sz w:val="24"/>
                <w:szCs w:val="24"/>
                <w:lang w:eastAsia="lv-LV"/>
              </w:rPr>
              <w:t>Veselības inspekcijas</w:t>
            </w:r>
            <w:r w:rsidRPr="00EB31B5">
              <w:rPr>
                <w:rFonts w:ascii="Times New Roman" w:eastAsia="Times New Roman" w:hAnsi="Times New Roman" w:cs="Times New Roman"/>
                <w:iCs/>
                <w:sz w:val="24"/>
                <w:szCs w:val="24"/>
                <w:lang w:eastAsia="lv-LV"/>
              </w:rPr>
              <w:t xml:space="preserve"> maksas pakalpojumu cenrādis” (turpmāk – </w:t>
            </w:r>
            <w:r w:rsidR="00B84E18">
              <w:rPr>
                <w:rFonts w:ascii="Times New Roman" w:eastAsia="Times New Roman" w:hAnsi="Times New Roman" w:cs="Times New Roman"/>
                <w:iCs/>
                <w:sz w:val="24"/>
                <w:szCs w:val="24"/>
                <w:lang w:eastAsia="lv-LV"/>
              </w:rPr>
              <w:t>Inspekcija</w:t>
            </w:r>
            <w:r w:rsidRPr="00EB31B5">
              <w:rPr>
                <w:rFonts w:ascii="Times New Roman" w:eastAsia="Times New Roman" w:hAnsi="Times New Roman" w:cs="Times New Roman"/>
                <w:iCs/>
                <w:sz w:val="24"/>
                <w:szCs w:val="24"/>
                <w:lang w:eastAsia="lv-LV"/>
              </w:rPr>
              <w:t xml:space="preserve">) atbilstoši faktiskajām izmaksām, kā arī </w:t>
            </w:r>
            <w:r w:rsidRPr="00EB31B5">
              <w:rPr>
                <w:rFonts w:ascii="Times New Roman" w:eastAsia="Times New Roman" w:hAnsi="Times New Roman" w:cs="Times New Roman"/>
                <w:sz w:val="24"/>
                <w:szCs w:val="24"/>
              </w:rPr>
              <w:t>precizēt pakalpojumu klāstu, atbilstoši organizācijas un pakalpojumu izpildes faktiskajām izmaksām.</w:t>
            </w:r>
          </w:p>
          <w:p w14:paraId="60FDB11A" w14:textId="17E8117E" w:rsidR="00E5323B" w:rsidRPr="00B84E18" w:rsidRDefault="00FF1524" w:rsidP="00F46643">
            <w:pPr>
              <w:spacing w:after="0" w:line="240" w:lineRule="auto"/>
              <w:jc w:val="both"/>
              <w:rPr>
                <w:rFonts w:ascii="Times New Roman" w:eastAsia="Times New Roman" w:hAnsi="Times New Roman" w:cs="Times New Roman"/>
                <w:sz w:val="24"/>
                <w:szCs w:val="24"/>
              </w:rPr>
            </w:pPr>
            <w:r w:rsidRPr="0017305B">
              <w:rPr>
                <w:rFonts w:ascii="Times New Roman" w:hAnsi="Times New Roman" w:cs="Times New Roman"/>
                <w:sz w:val="24"/>
                <w:szCs w:val="24"/>
              </w:rPr>
              <w:t xml:space="preserve">Projekta stāšanās spēkā paredzēta </w:t>
            </w:r>
            <w:r w:rsidRPr="00BC2604">
              <w:rPr>
                <w:rFonts w:ascii="Times New Roman" w:hAnsi="Times New Roman" w:cs="Times New Roman"/>
                <w:sz w:val="24"/>
                <w:szCs w:val="24"/>
              </w:rPr>
              <w:t>20</w:t>
            </w:r>
            <w:r w:rsidR="00617FA2" w:rsidRPr="00BC2604">
              <w:rPr>
                <w:rFonts w:ascii="Times New Roman" w:hAnsi="Times New Roman" w:cs="Times New Roman"/>
                <w:sz w:val="24"/>
                <w:szCs w:val="24"/>
              </w:rPr>
              <w:t>21</w:t>
            </w:r>
            <w:r w:rsidR="00FD7505">
              <w:rPr>
                <w:rFonts w:ascii="Times New Roman" w:hAnsi="Times New Roman" w:cs="Times New Roman"/>
                <w:sz w:val="24"/>
                <w:szCs w:val="24"/>
              </w:rPr>
              <w:t xml:space="preserve">.gada </w:t>
            </w:r>
            <w:r w:rsidR="004A4963" w:rsidRPr="00BC2604">
              <w:rPr>
                <w:rFonts w:ascii="Times New Roman" w:hAnsi="Times New Roman" w:cs="Times New Roman"/>
                <w:sz w:val="24"/>
                <w:szCs w:val="24"/>
              </w:rPr>
              <w:t>1.</w:t>
            </w:r>
            <w:r w:rsidR="001E4F3A">
              <w:rPr>
                <w:rFonts w:ascii="Times New Roman" w:hAnsi="Times New Roman" w:cs="Times New Roman"/>
                <w:sz w:val="24"/>
                <w:szCs w:val="24"/>
              </w:rPr>
              <w:t>okto</w:t>
            </w:r>
            <w:r w:rsidR="00FD7505">
              <w:rPr>
                <w:rFonts w:ascii="Times New Roman" w:hAnsi="Times New Roman" w:cs="Times New Roman"/>
                <w:sz w:val="24"/>
                <w:szCs w:val="24"/>
              </w:rPr>
              <w:t>brī</w:t>
            </w:r>
            <w:r w:rsidRPr="00BC2604">
              <w:rPr>
                <w:rFonts w:ascii="Times New Roman" w:hAnsi="Times New Roman" w:cs="Times New Roman"/>
                <w:sz w:val="24"/>
                <w:szCs w:val="24"/>
              </w:rPr>
              <w:t>.</w:t>
            </w:r>
          </w:p>
        </w:tc>
      </w:tr>
    </w:tbl>
    <w:p w14:paraId="6F66D28D"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sv-SE" w:eastAsia="lv-LV"/>
        </w:rPr>
      </w:pPr>
      <w:r w:rsidRPr="00E5323B">
        <w:rPr>
          <w:rFonts w:ascii="Times New Roman" w:eastAsia="Times New Roman" w:hAnsi="Times New Roman" w:cs="Times New Roman"/>
          <w:iCs/>
          <w:color w:val="414142"/>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4"/>
        <w:gridCol w:w="1988"/>
        <w:gridCol w:w="6653"/>
      </w:tblGrid>
      <w:tr w:rsidR="00E5323B" w:rsidRPr="00E5323B" w14:paraId="1245B35A" w14:textId="77777777" w:rsidTr="00581D9D">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56A85159" w14:textId="77777777" w:rsidR="00655F2C" w:rsidRPr="00E5323B" w:rsidRDefault="00E5323B" w:rsidP="00E5323B">
            <w:pPr>
              <w:spacing w:after="0" w:line="240" w:lineRule="auto"/>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I. Tiesību akta projekta izstrādes nepieciešamība</w:t>
            </w:r>
          </w:p>
        </w:tc>
      </w:tr>
      <w:tr w:rsidR="00E5323B" w:rsidRPr="00E5323B" w14:paraId="12DF58D8" w14:textId="77777777" w:rsidTr="001F513E">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16FE4C61" w14:textId="77777777" w:rsidR="00655F2C"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1.</w:t>
            </w:r>
          </w:p>
        </w:tc>
        <w:tc>
          <w:tcPr>
            <w:tcW w:w="1958" w:type="dxa"/>
            <w:tcBorders>
              <w:top w:val="outset" w:sz="6" w:space="0" w:color="auto"/>
              <w:left w:val="outset" w:sz="6" w:space="0" w:color="auto"/>
              <w:bottom w:val="outset" w:sz="6" w:space="0" w:color="auto"/>
              <w:right w:val="outset" w:sz="6" w:space="0" w:color="auto"/>
            </w:tcBorders>
            <w:hideMark/>
          </w:tcPr>
          <w:p w14:paraId="34C4E00F" w14:textId="77777777" w:rsidR="00E5323B" w:rsidRPr="00581D9D" w:rsidRDefault="00E5323B" w:rsidP="00E5323B">
            <w:pPr>
              <w:spacing w:after="0" w:line="240" w:lineRule="auto"/>
              <w:rPr>
                <w:rFonts w:ascii="Times New Roman" w:eastAsia="Times New Roman" w:hAnsi="Times New Roman" w:cs="Times New Roman"/>
                <w:iCs/>
                <w:color w:val="414142"/>
                <w:sz w:val="24"/>
                <w:szCs w:val="24"/>
                <w:lang w:eastAsia="lv-LV"/>
              </w:rPr>
            </w:pPr>
            <w:r w:rsidRPr="00581D9D">
              <w:rPr>
                <w:rFonts w:ascii="Times New Roman" w:eastAsia="Times New Roman" w:hAnsi="Times New Roman" w:cs="Times New Roman"/>
                <w:iCs/>
                <w:color w:val="414142"/>
                <w:sz w:val="24"/>
                <w:szCs w:val="24"/>
                <w:lang w:eastAsia="lv-LV"/>
              </w:rPr>
              <w:t>Pamatojums</w:t>
            </w:r>
          </w:p>
        </w:tc>
        <w:tc>
          <w:tcPr>
            <w:tcW w:w="6608" w:type="dxa"/>
            <w:tcBorders>
              <w:top w:val="outset" w:sz="6" w:space="0" w:color="auto"/>
              <w:left w:val="outset" w:sz="6" w:space="0" w:color="auto"/>
              <w:bottom w:val="outset" w:sz="6" w:space="0" w:color="auto"/>
              <w:right w:val="outset" w:sz="6" w:space="0" w:color="auto"/>
            </w:tcBorders>
            <w:hideMark/>
          </w:tcPr>
          <w:p w14:paraId="7FD4697A" w14:textId="77777777" w:rsidR="00E5323B" w:rsidRPr="0017305B" w:rsidRDefault="007D57F0" w:rsidP="007D57F0">
            <w:pPr>
              <w:spacing w:after="0" w:line="240" w:lineRule="auto"/>
              <w:jc w:val="both"/>
              <w:rPr>
                <w:rFonts w:ascii="Times New Roman" w:eastAsia="Times New Roman" w:hAnsi="Times New Roman" w:cs="Times New Roman"/>
                <w:iCs/>
                <w:sz w:val="24"/>
                <w:szCs w:val="24"/>
                <w:lang w:eastAsia="lv-LV"/>
              </w:rPr>
            </w:pPr>
            <w:r w:rsidRPr="0017305B">
              <w:rPr>
                <w:rFonts w:ascii="Times New Roman" w:hAnsi="Times New Roman" w:cs="Times New Roman"/>
                <w:bCs/>
                <w:sz w:val="24"/>
                <w:szCs w:val="24"/>
              </w:rPr>
              <w:t xml:space="preserve">Noteikumu projekts ir izstrādāts saskaņā ar Likuma par budžetu un finanšu vadību 5.panta devīto daļu, kurā noteikts, ka </w:t>
            </w:r>
            <w:r w:rsidRPr="0017305B">
              <w:rPr>
                <w:rFonts w:ascii="Times New Roman" w:hAnsi="Times New Roman" w:cs="Times New Roman"/>
                <w:sz w:val="24"/>
                <w:szCs w:val="24"/>
              </w:rPr>
              <w:t>Ministru kabinets izdod noteikumus par valsts tiešās pārvaldes iestāžu sniegto maksas pakalpojumu cenrāžu apstiprināšanu.</w:t>
            </w:r>
          </w:p>
        </w:tc>
      </w:tr>
      <w:tr w:rsidR="00E5323B" w:rsidRPr="00E5323B" w14:paraId="78ED40D5" w14:textId="77777777" w:rsidTr="001F513E">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1D60231F" w14:textId="77777777" w:rsidR="00655F2C"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2.</w:t>
            </w:r>
          </w:p>
        </w:tc>
        <w:tc>
          <w:tcPr>
            <w:tcW w:w="1958" w:type="dxa"/>
            <w:tcBorders>
              <w:top w:val="outset" w:sz="6" w:space="0" w:color="auto"/>
              <w:left w:val="outset" w:sz="6" w:space="0" w:color="auto"/>
              <w:bottom w:val="outset" w:sz="6" w:space="0" w:color="auto"/>
              <w:right w:val="outset" w:sz="6" w:space="0" w:color="auto"/>
            </w:tcBorders>
            <w:hideMark/>
          </w:tcPr>
          <w:p w14:paraId="0C302F23" w14:textId="77777777" w:rsidR="00E5323B" w:rsidRPr="00581D9D" w:rsidRDefault="00E5323B" w:rsidP="00E5323B">
            <w:pPr>
              <w:spacing w:after="0" w:line="240" w:lineRule="auto"/>
              <w:rPr>
                <w:rFonts w:ascii="Times New Roman" w:eastAsia="Times New Roman" w:hAnsi="Times New Roman" w:cs="Times New Roman"/>
                <w:iCs/>
                <w:color w:val="414142"/>
                <w:sz w:val="24"/>
                <w:szCs w:val="24"/>
                <w:lang w:eastAsia="lv-LV"/>
              </w:rPr>
            </w:pPr>
            <w:r w:rsidRPr="00581D9D">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tc>
        <w:tc>
          <w:tcPr>
            <w:tcW w:w="6608" w:type="dxa"/>
            <w:tcBorders>
              <w:top w:val="outset" w:sz="6" w:space="0" w:color="auto"/>
              <w:left w:val="outset" w:sz="6" w:space="0" w:color="auto"/>
              <w:bottom w:val="outset" w:sz="6" w:space="0" w:color="auto"/>
              <w:right w:val="outset" w:sz="6" w:space="0" w:color="auto"/>
            </w:tcBorders>
            <w:hideMark/>
          </w:tcPr>
          <w:p w14:paraId="2F8D0125" w14:textId="372CE140"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Pamatojoties uz Ministru kabineta </w:t>
            </w:r>
            <w:r w:rsidRPr="00A650CA">
              <w:rPr>
                <w:rFonts w:ascii="Times New Roman" w:hAnsi="Times New Roman" w:cs="Times New Roman"/>
                <w:sz w:val="24"/>
                <w:szCs w:val="24"/>
              </w:rPr>
              <w:t>20</w:t>
            </w:r>
            <w:r w:rsidR="00C2347B" w:rsidRPr="00A650CA">
              <w:rPr>
                <w:rFonts w:ascii="Times New Roman" w:hAnsi="Times New Roman" w:cs="Times New Roman"/>
                <w:sz w:val="24"/>
                <w:szCs w:val="24"/>
              </w:rPr>
              <w:t>19</w:t>
            </w:r>
            <w:r w:rsidRPr="00A650CA">
              <w:rPr>
                <w:rFonts w:ascii="Times New Roman" w:hAnsi="Times New Roman" w:cs="Times New Roman"/>
                <w:sz w:val="24"/>
                <w:szCs w:val="24"/>
              </w:rPr>
              <w:t>.gada 0</w:t>
            </w:r>
            <w:r w:rsidR="00C2347B" w:rsidRPr="00A650CA">
              <w:rPr>
                <w:rFonts w:ascii="Times New Roman" w:hAnsi="Times New Roman" w:cs="Times New Roman"/>
                <w:sz w:val="24"/>
                <w:szCs w:val="24"/>
              </w:rPr>
              <w:t>9.jūlija</w:t>
            </w:r>
            <w:r w:rsidRPr="00A650CA">
              <w:rPr>
                <w:rFonts w:ascii="Times New Roman" w:hAnsi="Times New Roman" w:cs="Times New Roman"/>
                <w:sz w:val="24"/>
                <w:szCs w:val="24"/>
              </w:rPr>
              <w:t>a noteikumu Nr.</w:t>
            </w:r>
            <w:r w:rsidR="00C2347B" w:rsidRPr="00A650CA">
              <w:rPr>
                <w:rFonts w:ascii="Times New Roman" w:hAnsi="Times New Roman" w:cs="Times New Roman"/>
                <w:sz w:val="24"/>
                <w:szCs w:val="24"/>
              </w:rPr>
              <w:t>309</w:t>
            </w:r>
            <w:r w:rsidRPr="00A650CA">
              <w:rPr>
                <w:rFonts w:ascii="Times New Roman" w:hAnsi="Times New Roman" w:cs="Times New Roman"/>
                <w:sz w:val="24"/>
                <w:szCs w:val="24"/>
              </w:rPr>
              <w:t xml:space="preserve"> „Veselības inspekcijas nolikums” (turpmāk – MK noteikumi N</w:t>
            </w:r>
            <w:r w:rsidR="00C2347B" w:rsidRPr="00A650CA">
              <w:rPr>
                <w:rFonts w:ascii="Times New Roman" w:hAnsi="Times New Roman" w:cs="Times New Roman"/>
                <w:sz w:val="24"/>
                <w:szCs w:val="24"/>
              </w:rPr>
              <w:t>r.309</w:t>
            </w:r>
            <w:r w:rsidRPr="00A650CA">
              <w:rPr>
                <w:rFonts w:ascii="Times New Roman" w:hAnsi="Times New Roman" w:cs="Times New Roman"/>
                <w:sz w:val="24"/>
                <w:szCs w:val="24"/>
              </w:rPr>
              <w:t>) 5.1</w:t>
            </w:r>
            <w:r w:rsidR="00C2347B" w:rsidRPr="00A650CA">
              <w:rPr>
                <w:rFonts w:ascii="Times New Roman" w:hAnsi="Times New Roman" w:cs="Times New Roman"/>
                <w:sz w:val="24"/>
                <w:szCs w:val="24"/>
              </w:rPr>
              <w:t>2</w:t>
            </w:r>
            <w:r w:rsidR="00CE1AF0" w:rsidRPr="00A650CA">
              <w:rPr>
                <w:rFonts w:ascii="Times New Roman" w:hAnsi="Times New Roman" w:cs="Times New Roman"/>
                <w:sz w:val="24"/>
                <w:szCs w:val="24"/>
              </w:rPr>
              <w:t xml:space="preserve"> punktu, I</w:t>
            </w:r>
            <w:r w:rsidRPr="00A650CA">
              <w:rPr>
                <w:rFonts w:ascii="Times New Roman" w:hAnsi="Times New Roman" w:cs="Times New Roman"/>
                <w:sz w:val="24"/>
                <w:szCs w:val="24"/>
              </w:rPr>
              <w:t>nspekcijas</w:t>
            </w:r>
            <w:r w:rsidR="00CE1AF0" w:rsidRPr="00A650CA">
              <w:rPr>
                <w:rFonts w:ascii="Times New Roman" w:hAnsi="Times New Roman" w:cs="Times New Roman"/>
                <w:sz w:val="24"/>
                <w:szCs w:val="24"/>
              </w:rPr>
              <w:t xml:space="preserve"> </w:t>
            </w:r>
            <w:r w:rsidRPr="00A650CA">
              <w:rPr>
                <w:rFonts w:ascii="Times New Roman" w:hAnsi="Times New Roman" w:cs="Times New Roman"/>
                <w:sz w:val="24"/>
                <w:szCs w:val="24"/>
              </w:rPr>
              <w:t>finanšu līdzekļus veido arī ieņēmumi no Inspekcijas sniegtajiem maksas pakalpojumiem. Šobrīd Inspekcijas sniegto maksas pakalpojumu</w:t>
            </w:r>
            <w:r w:rsidRPr="00581D9D">
              <w:rPr>
                <w:rFonts w:ascii="Times New Roman" w:hAnsi="Times New Roman" w:cs="Times New Roman"/>
                <w:sz w:val="24"/>
                <w:szCs w:val="24"/>
              </w:rPr>
              <w:t xml:space="preserve"> cenrādi nosaka Ministru kabineta 2013.gada 27.augusta noteikumi Nr.675 “Veselības inspekcijas maksas pakalpojumu cenrādis” (turpmāk – Noteikumi Nr.675).</w:t>
            </w:r>
          </w:p>
          <w:p w14:paraId="4F71C175"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MK noteikumu Nr.675 grozījumu nepieciešamību nosaka tas, ka maksas pakalpojumos noteiktās cenas neatbilst Inspekcijas sniegto pakalpojumu faktiskajām izmaksām, jo darbinieku atalgojums, dažādu preču un pakalpojumu cenas kopš noteikumu spēkā stāšanās ir palielinājušās. Ņemot vērā klientu pieprasījumu, Inspekcija ir izstrādājusi arī  jaunus maksas pakalpojuma veidus. </w:t>
            </w:r>
          </w:p>
          <w:p w14:paraId="5A177740" w14:textId="3F65C4F9"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Inspekcijas maksas pakalp</w:t>
            </w:r>
            <w:r w:rsidR="00AB3D74">
              <w:rPr>
                <w:rFonts w:ascii="Times New Roman" w:hAnsi="Times New Roman" w:cs="Times New Roman"/>
                <w:sz w:val="24"/>
                <w:szCs w:val="24"/>
              </w:rPr>
              <w:t>o</w:t>
            </w:r>
            <w:r w:rsidR="006B0BF6">
              <w:rPr>
                <w:rFonts w:ascii="Times New Roman" w:hAnsi="Times New Roman" w:cs="Times New Roman"/>
                <w:sz w:val="24"/>
                <w:szCs w:val="24"/>
              </w:rPr>
              <w:t>jumu cenas nav mainījušās jau 11</w:t>
            </w:r>
            <w:r w:rsidRPr="00581D9D">
              <w:rPr>
                <w:rFonts w:ascii="Times New Roman" w:hAnsi="Times New Roman" w:cs="Times New Roman"/>
                <w:sz w:val="24"/>
                <w:szCs w:val="24"/>
              </w:rPr>
              <w:t xml:space="preserve"> gadus un ir balstītas uz 2009.gadā veiktajiem aprēķiniem (</w:t>
            </w:r>
            <w:r w:rsidR="00C2347B">
              <w:rPr>
                <w:rFonts w:ascii="Times New Roman" w:hAnsi="Times New Roman" w:cs="Times New Roman"/>
                <w:sz w:val="24"/>
                <w:szCs w:val="24"/>
              </w:rPr>
              <w:t>2009. gada 6.</w:t>
            </w:r>
            <w:r w:rsidR="00C2347B" w:rsidRPr="00A650CA">
              <w:rPr>
                <w:rFonts w:ascii="Times New Roman" w:hAnsi="Times New Roman" w:cs="Times New Roman"/>
                <w:sz w:val="24"/>
                <w:szCs w:val="24"/>
              </w:rPr>
              <w:t xml:space="preserve">oktobra </w:t>
            </w:r>
            <w:r w:rsidRPr="00A650CA">
              <w:rPr>
                <w:rFonts w:ascii="Times New Roman" w:hAnsi="Times New Roman" w:cs="Times New Roman"/>
                <w:sz w:val="24"/>
                <w:szCs w:val="24"/>
              </w:rPr>
              <w:t>Ministru kabineta noteikumi Nr. 1153</w:t>
            </w:r>
            <w:r w:rsidR="00C2347B" w:rsidRPr="00A650CA">
              <w:rPr>
                <w:rFonts w:ascii="Times New Roman" w:hAnsi="Times New Roman" w:cs="Times New Roman"/>
                <w:sz w:val="24"/>
                <w:szCs w:val="24"/>
              </w:rPr>
              <w:t xml:space="preserve"> “Noteikumi</w:t>
            </w:r>
            <w:r w:rsidR="00C2347B" w:rsidRPr="00C2347B">
              <w:rPr>
                <w:rFonts w:ascii="Times New Roman" w:hAnsi="Times New Roman" w:cs="Times New Roman"/>
                <w:sz w:val="24"/>
                <w:szCs w:val="24"/>
              </w:rPr>
              <w:t xml:space="preserve"> par Veselības inspekcijas sniegto publisko maksas pakalpojumu cenrādi</w:t>
            </w:r>
            <w:r w:rsidR="00C2347B">
              <w:rPr>
                <w:rFonts w:ascii="Times New Roman" w:hAnsi="Times New Roman" w:cs="Times New Roman"/>
                <w:sz w:val="24"/>
                <w:szCs w:val="24"/>
              </w:rPr>
              <w:t>”</w:t>
            </w:r>
            <w:r w:rsidRPr="00581D9D">
              <w:rPr>
                <w:rFonts w:ascii="Times New Roman" w:hAnsi="Times New Roman" w:cs="Times New Roman"/>
                <w:sz w:val="24"/>
                <w:szCs w:val="24"/>
              </w:rPr>
              <w:t xml:space="preserve">). Saistībā ar </w:t>
            </w:r>
            <w:proofErr w:type="spellStart"/>
            <w:r w:rsidRPr="00581D9D">
              <w:rPr>
                <w:rFonts w:ascii="Times New Roman" w:hAnsi="Times New Roman" w:cs="Times New Roman"/>
                <w:i/>
                <w:sz w:val="24"/>
                <w:szCs w:val="24"/>
              </w:rPr>
              <w:t>euro</w:t>
            </w:r>
            <w:proofErr w:type="spellEnd"/>
            <w:r w:rsidRPr="00581D9D">
              <w:rPr>
                <w:rFonts w:ascii="Times New Roman" w:hAnsi="Times New Roman" w:cs="Times New Roman"/>
                <w:sz w:val="24"/>
                <w:szCs w:val="24"/>
              </w:rPr>
              <w:t xml:space="preserve"> ieviešanu Latvijā 2013.gadā tika veikta maksas pakalpojumu cenu konvertēšana uz</w:t>
            </w:r>
            <w:r w:rsidR="00D17AC8">
              <w:rPr>
                <w:rFonts w:ascii="Times New Roman" w:hAnsi="Times New Roman" w:cs="Times New Roman"/>
                <w:sz w:val="24"/>
                <w:szCs w:val="24"/>
              </w:rPr>
              <w:t> </w:t>
            </w:r>
            <w:proofErr w:type="spellStart"/>
            <w:r w:rsidRPr="00581D9D">
              <w:rPr>
                <w:rFonts w:ascii="Times New Roman" w:hAnsi="Times New Roman" w:cs="Times New Roman"/>
                <w:i/>
                <w:sz w:val="24"/>
                <w:szCs w:val="24"/>
              </w:rPr>
              <w:t>euro</w:t>
            </w:r>
            <w:proofErr w:type="spellEnd"/>
            <w:r w:rsidRPr="00581D9D">
              <w:rPr>
                <w:rFonts w:ascii="Times New Roman" w:hAnsi="Times New Roman" w:cs="Times New Roman"/>
                <w:sz w:val="24"/>
                <w:szCs w:val="24"/>
              </w:rPr>
              <w:t>, neveicot pakalpojumu cenu aktualizēšanu faktiskajās cenās (MK n</w:t>
            </w:r>
            <w:r w:rsidR="006B0BF6">
              <w:rPr>
                <w:rFonts w:ascii="Times New Roman" w:hAnsi="Times New Roman" w:cs="Times New Roman"/>
                <w:sz w:val="24"/>
                <w:szCs w:val="24"/>
              </w:rPr>
              <w:t>oteikumi Nr.675). 2021.gadā</w:t>
            </w:r>
            <w:r w:rsidRPr="00581D9D">
              <w:rPr>
                <w:rFonts w:ascii="Times New Roman" w:hAnsi="Times New Roman" w:cs="Times New Roman"/>
                <w:sz w:val="24"/>
                <w:szCs w:val="24"/>
              </w:rPr>
              <w:t xml:space="preserve"> Inspekcija veikusi pakalpojuma izcenojuma aktualizēšanu faktiskajās cenās, kā rezultātā tika secināts, ka pakalpojumu cenas ir palielinājušās </w:t>
            </w:r>
            <w:r w:rsidR="00AB3D74">
              <w:rPr>
                <w:rFonts w:ascii="Times New Roman" w:hAnsi="Times New Roman" w:cs="Times New Roman"/>
                <w:sz w:val="24"/>
                <w:szCs w:val="24"/>
              </w:rPr>
              <w:t>vidēji par</w:t>
            </w:r>
            <w:r w:rsidRPr="00581D9D">
              <w:rPr>
                <w:rFonts w:ascii="Times New Roman" w:hAnsi="Times New Roman" w:cs="Times New Roman"/>
                <w:sz w:val="24"/>
                <w:szCs w:val="24"/>
              </w:rPr>
              <w:t xml:space="preserve"> </w:t>
            </w:r>
            <w:r w:rsidR="007470A8" w:rsidRPr="007470A8">
              <w:rPr>
                <w:rFonts w:ascii="Times New Roman" w:hAnsi="Times New Roman" w:cs="Times New Roman"/>
                <w:sz w:val="24"/>
                <w:szCs w:val="24"/>
              </w:rPr>
              <w:t>57</w:t>
            </w:r>
            <w:r w:rsidRPr="007470A8">
              <w:rPr>
                <w:rFonts w:ascii="Times New Roman" w:hAnsi="Times New Roman" w:cs="Times New Roman"/>
                <w:sz w:val="24"/>
                <w:szCs w:val="24"/>
              </w:rPr>
              <w:t xml:space="preserve"> %</w:t>
            </w:r>
            <w:r w:rsidRPr="00581D9D">
              <w:rPr>
                <w:rFonts w:ascii="Times New Roman" w:hAnsi="Times New Roman" w:cs="Times New Roman"/>
                <w:sz w:val="24"/>
                <w:szCs w:val="24"/>
              </w:rPr>
              <w:t xml:space="preserve"> salīdzinājumā ar 2009.gadā aprēķinātajām cenām.</w:t>
            </w:r>
          </w:p>
          <w:p w14:paraId="5146B29B" w14:textId="77777777" w:rsidR="007D57F0" w:rsidRPr="00581D9D" w:rsidRDefault="007D57F0" w:rsidP="007D57F0">
            <w:pPr>
              <w:pStyle w:val="BodyText2"/>
              <w:jc w:val="both"/>
              <w:rPr>
                <w:b w:val="0"/>
                <w:sz w:val="24"/>
                <w:lang w:eastAsia="lv-LV"/>
              </w:rPr>
            </w:pPr>
            <w:r w:rsidRPr="00581D9D">
              <w:rPr>
                <w:b w:val="0"/>
                <w:sz w:val="24"/>
                <w:lang w:eastAsia="lv-LV"/>
              </w:rPr>
              <w:t xml:space="preserve">Visu maksas pakalpojumu izcenojumi ir aprēķināti, ņemot vērā pakalpojumu pašizmaksu, ar mērķi segt ar pakalpojumu sniegšanu </w:t>
            </w:r>
            <w:r w:rsidRPr="00581D9D">
              <w:rPr>
                <w:b w:val="0"/>
                <w:sz w:val="24"/>
                <w:lang w:eastAsia="lv-LV"/>
              </w:rPr>
              <w:lastRenderedPageBreak/>
              <w:t>saistītos faktiskos izdevumus. Pakalpojumu cenu noteikšanai, tai skaitā izcenojumu veidojošo izmaksu pozīciju noteikšanai, tika piemēroti ar ieteikuma raksturu Ministru kabineta 2011.gada 3.maija noteikumi Nr.333 „Kārtība, kādā plānojami un uzskaitāmi ieņēmumi no maksas pakalpojumiem un ar šo pakalpojumu sniegšanu saistītie izdevumi, kā arī maksas pakalpojumu izcenojumu noteikšanas metodika un izcenojumu apstiprināšanas kārtība”.</w:t>
            </w:r>
          </w:p>
          <w:p w14:paraId="203ED4C7" w14:textId="77777777" w:rsidR="007D57F0" w:rsidRPr="00581D9D" w:rsidRDefault="007D57F0" w:rsidP="007D57F0">
            <w:pPr>
              <w:pStyle w:val="Default"/>
              <w:jc w:val="both"/>
              <w:rPr>
                <w:color w:val="auto"/>
              </w:rPr>
            </w:pPr>
            <w:r w:rsidRPr="00581D9D">
              <w:rPr>
                <w:color w:val="auto"/>
              </w:rPr>
              <w:t xml:space="preserve">Ieņēmumi no sniegtajiem maksas pakalpojumiem tiks novirzīti pakalpojumu sniegšanā iesaistīto speciālistu atlīdzībai, ar pakalpojumu sniegšanu saistīto uzturēšanas un administratīvo izdevumu segšanai. </w:t>
            </w:r>
          </w:p>
          <w:p w14:paraId="2575A26C" w14:textId="77777777" w:rsidR="007D57F0" w:rsidRPr="00581D9D" w:rsidRDefault="007D57F0" w:rsidP="007D57F0">
            <w:pPr>
              <w:pStyle w:val="Default"/>
              <w:jc w:val="both"/>
            </w:pPr>
            <w:r w:rsidRPr="00581D9D">
              <w:t>Ņemot vērā MK noteikumos Nr.333 minētās prasības,</w:t>
            </w:r>
            <w:r w:rsidR="008A08EC">
              <w:t xml:space="preserve"> </w:t>
            </w:r>
            <w:r w:rsidRPr="00581D9D">
              <w:t xml:space="preserve">Inspekcija ir veikusi maksas pakalpojumu izcenojuma aprēķinus faktiskajās izmaksās, kā rezultātā ir nepieciešams precizēt MK noteikumus Nr.675 par maksas pakalpojumiem un attiecīgi iesniegt projektu izskatīšanai Ministru kabineta sēdē. Tā kā paredzamo grozījumu apjoms pārsniedz pusi no MK noteikumus Nr.675 apjoma, noteikumi jāizdod no jauna. </w:t>
            </w:r>
          </w:p>
          <w:p w14:paraId="2CE4D1B1" w14:textId="77777777" w:rsidR="007D57F0" w:rsidRPr="00581D9D" w:rsidRDefault="007D57F0" w:rsidP="007D57F0">
            <w:pPr>
              <w:pStyle w:val="Default"/>
              <w:jc w:val="both"/>
              <w:rPr>
                <w:color w:val="auto"/>
              </w:rPr>
            </w:pPr>
            <w:r w:rsidRPr="00581D9D">
              <w:t>Noteikumu projekta mērķis ir ieviest tādus Inspekcijas maksas pakalpojumus, kuru izmaksas atbilst reālajām cenām un pēc kuriem ir pieprasījums, kā arī papildināt ar jauniem maksas pakalpojumiem.</w:t>
            </w:r>
          </w:p>
          <w:p w14:paraId="614D3F93"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1) Cenrāža pielikuma 1.punktam </w:t>
            </w:r>
            <w:r w:rsidRPr="00581D9D">
              <w:rPr>
                <w:rFonts w:ascii="Times New Roman" w:hAnsi="Times New Roman" w:cs="Times New Roman"/>
                <w:b/>
                <w:sz w:val="24"/>
                <w:szCs w:val="24"/>
              </w:rPr>
              <w:t>svītrota piezīme</w:t>
            </w:r>
            <w:r w:rsidRPr="00581D9D">
              <w:rPr>
                <w:rFonts w:ascii="Times New Roman" w:hAnsi="Times New Roman" w:cs="Times New Roman"/>
                <w:sz w:val="24"/>
                <w:szCs w:val="24"/>
              </w:rPr>
              <w:t xml:space="preserve"> </w:t>
            </w:r>
            <w:r w:rsidRPr="00581D9D">
              <w:rPr>
                <w:rFonts w:ascii="Times New Roman" w:hAnsi="Times New Roman" w:cs="Times New Roman"/>
                <w:iCs/>
                <w:sz w:val="24"/>
                <w:szCs w:val="24"/>
              </w:rPr>
              <w:t>iekavās (pakalpojums nav obligāts saskaņā ar normatīvajiem aktiem un tiek sniegts pēc būvniecības ierosinātāja brīvprātīga pieprasījuma, ja tiek paredzētas atkāpes no normatīvajos aktos noteiktajām higiēnas prasībām)</w:t>
            </w:r>
            <w:r w:rsidRPr="00581D9D">
              <w:rPr>
                <w:rFonts w:ascii="Times New Roman" w:hAnsi="Times New Roman" w:cs="Times New Roman"/>
                <w:sz w:val="24"/>
                <w:szCs w:val="24"/>
              </w:rPr>
              <w:t>, jo šī piezīme dublē Ministru kabineta 2014.gada 19.augustā noteikumu Nr.500 Vispārīgie būvnoteikumi 15. p. noteikto "Būvvalde pieprasa būvniecības ierosinātājam saņemt tehniskos un īpašos noteikumus no valsts institūcijām, ja tas noteikts attiecīgās jomas normatīvajos aktos", punktā optimizētas objektu grupas, kam tiek pieprasīti nosacījumi, kā arī pēc būtības mainīta mērvienība.</w:t>
            </w:r>
          </w:p>
          <w:p w14:paraId="6B8CE728" w14:textId="77777777" w:rsidR="007D57F0" w:rsidRPr="00581D9D" w:rsidRDefault="007D57F0" w:rsidP="00540516">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 xml:space="preserve">1.1. apakšpunkts papildināts ar „dzīvoklim” un izteikts „dzīvoklim, </w:t>
            </w:r>
            <w:proofErr w:type="spellStart"/>
            <w:r w:rsidRPr="00581D9D">
              <w:rPr>
                <w:rFonts w:ascii="Times New Roman" w:hAnsi="Times New Roman" w:cs="Times New Roman"/>
                <w:sz w:val="24"/>
                <w:szCs w:val="24"/>
              </w:rPr>
              <w:t>vienģimenes</w:t>
            </w:r>
            <w:proofErr w:type="spellEnd"/>
            <w:r w:rsidRPr="00581D9D">
              <w:rPr>
                <w:rFonts w:ascii="Times New Roman" w:hAnsi="Times New Roman" w:cs="Times New Roman"/>
                <w:sz w:val="24"/>
                <w:szCs w:val="24"/>
              </w:rPr>
              <w:t xml:space="preserve"> mājai, vasarnīcai, zemnieku saimniecībai”;</w:t>
            </w:r>
          </w:p>
          <w:p w14:paraId="178CD3EF" w14:textId="77777777" w:rsidR="007D57F0" w:rsidRPr="00581D9D" w:rsidRDefault="007D57F0" w:rsidP="00540516">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1.3. – precizēts un izteikts „publiskai būvei ar dažāda profila telpu grupām”;</w:t>
            </w:r>
          </w:p>
          <w:p w14:paraId="10AB289B" w14:textId="77777777" w:rsidR="007D57F0" w:rsidRPr="00581D9D" w:rsidRDefault="007D57F0" w:rsidP="00540516">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1.4. pakalpojuma veids „ražošanas objektam” papildināts un pārlikts par 1.5. apakšpunktu, izsakot ”ražošanas objektam ar dažāda profila telpu grupām” un 1.4. izteikts „Publiskai telpai”;</w:t>
            </w:r>
          </w:p>
          <w:p w14:paraId="11417F4E" w14:textId="77777777" w:rsidR="007D57F0" w:rsidRPr="00581D9D" w:rsidRDefault="007D57F0" w:rsidP="00540516">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1.6 . – izveidots no jauna un izteikts ”ražošanas darba telpai”;</w:t>
            </w:r>
          </w:p>
          <w:p w14:paraId="18BD8145" w14:textId="77777777" w:rsidR="007D57F0" w:rsidRPr="00581D9D" w:rsidRDefault="007D57F0" w:rsidP="00540516">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1.5. – papildināts un izteikts kā 1.7. apakšpunkts šādā redakcijā „inženierbūvei (arī autostāvvietai) un komunikāciju tīklam;</w:t>
            </w:r>
          </w:p>
          <w:p w14:paraId="3914F4CE" w14:textId="77777777" w:rsidR="007D57F0" w:rsidRPr="00581D9D" w:rsidRDefault="007D57F0" w:rsidP="00540516">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1.8. – izveidots no jauna „angāram, noliktavai, īslaicīgas lietošanas būvei”;</w:t>
            </w:r>
          </w:p>
          <w:p w14:paraId="74005A46" w14:textId="77777777" w:rsidR="007D57F0" w:rsidRDefault="007D57F0" w:rsidP="00540516">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1.9. – izveidots no jauna „citam 1. punktā neminētam objektam”.</w:t>
            </w:r>
          </w:p>
          <w:p w14:paraId="4C942EA8" w14:textId="77777777" w:rsidR="00540516" w:rsidRPr="00581D9D" w:rsidRDefault="00540516" w:rsidP="00540516">
            <w:pPr>
              <w:spacing w:after="0" w:line="240" w:lineRule="auto"/>
              <w:jc w:val="both"/>
              <w:rPr>
                <w:rFonts w:ascii="Times New Roman" w:hAnsi="Times New Roman" w:cs="Times New Roman"/>
                <w:sz w:val="24"/>
                <w:szCs w:val="24"/>
              </w:rPr>
            </w:pPr>
          </w:p>
          <w:p w14:paraId="6BCECD5A" w14:textId="77777777" w:rsidR="007D57F0" w:rsidRPr="00581D9D" w:rsidRDefault="007D57F0" w:rsidP="007D57F0">
            <w:pPr>
              <w:ind w:left="2"/>
              <w:jc w:val="both"/>
              <w:rPr>
                <w:rFonts w:ascii="Times New Roman" w:hAnsi="Times New Roman" w:cs="Times New Roman"/>
                <w:sz w:val="24"/>
                <w:szCs w:val="24"/>
              </w:rPr>
            </w:pPr>
            <w:r w:rsidRPr="00581D9D">
              <w:rPr>
                <w:rFonts w:ascii="Times New Roman" w:hAnsi="Times New Roman" w:cs="Times New Roman"/>
                <w:sz w:val="24"/>
                <w:szCs w:val="24"/>
              </w:rPr>
              <w:t xml:space="preserve">2) 2.punktā  </w:t>
            </w:r>
            <w:r w:rsidRPr="00581D9D">
              <w:rPr>
                <w:rFonts w:ascii="Times New Roman" w:hAnsi="Times New Roman" w:cs="Times New Roman"/>
                <w:b/>
                <w:sz w:val="24"/>
                <w:szCs w:val="24"/>
              </w:rPr>
              <w:t>svītrota piezīme</w:t>
            </w:r>
            <w:r w:rsidRPr="00581D9D">
              <w:rPr>
                <w:rFonts w:ascii="Times New Roman" w:hAnsi="Times New Roman" w:cs="Times New Roman"/>
                <w:sz w:val="24"/>
                <w:szCs w:val="24"/>
              </w:rPr>
              <w:t xml:space="preserve"> </w:t>
            </w:r>
            <w:r w:rsidRPr="00581D9D">
              <w:rPr>
                <w:rFonts w:ascii="Times New Roman" w:hAnsi="Times New Roman" w:cs="Times New Roman"/>
                <w:iCs/>
                <w:sz w:val="24"/>
                <w:szCs w:val="24"/>
              </w:rPr>
              <w:t xml:space="preserve">iekavās </w:t>
            </w:r>
            <w:r w:rsidRPr="00581D9D">
              <w:rPr>
                <w:rFonts w:ascii="Times New Roman" w:hAnsi="Times New Roman" w:cs="Times New Roman"/>
                <w:sz w:val="24"/>
                <w:szCs w:val="24"/>
              </w:rPr>
              <w:t>(saskaņojot atkāpes no būvniecību reglamentējošo normatīvo aktu tehniskajām prasībām)</w:t>
            </w:r>
            <w:r w:rsidRPr="00581D9D">
              <w:rPr>
                <w:rFonts w:ascii="Times New Roman" w:hAnsi="Times New Roman" w:cs="Times New Roman"/>
                <w:b/>
                <w:sz w:val="24"/>
                <w:szCs w:val="24"/>
              </w:rPr>
              <w:t xml:space="preserve"> atstājot nosaukumu "Projekta higiēnas prasību ievērošanas </w:t>
            </w:r>
            <w:r w:rsidRPr="00581D9D">
              <w:rPr>
                <w:rFonts w:ascii="Times New Roman" w:hAnsi="Times New Roman" w:cs="Times New Roman"/>
                <w:b/>
                <w:sz w:val="24"/>
                <w:szCs w:val="24"/>
              </w:rPr>
              <w:lastRenderedPageBreak/>
              <w:t>novērtēšana"</w:t>
            </w:r>
            <w:r w:rsidRPr="00581D9D">
              <w:rPr>
                <w:rFonts w:ascii="Times New Roman" w:hAnsi="Times New Roman" w:cs="Times New Roman"/>
                <w:sz w:val="24"/>
                <w:szCs w:val="24"/>
              </w:rPr>
              <w:t>, līdz ar to turpmāk tikai viens punkts tiks attiecināts uz projektu novērtēšanu (iepriekš divi – 2. un 15.). Piezīme 2. punktā un 2.2. apakšpunktā svītrota/aizstāta ar 2.2.8 apakšpunktu, jo Atzinumu par projektu iespējams saņemt arī gadījumos, ja objektam normatīvajos aktos nav noteiktas higiēnas prasības, kā arī  tā dublē Būvniecības likuma 9. panta trešo daļu "Atkāpes no būvniecību regulējošu normatīvo aktu tehniskajām prasībām būvprojektā pēc tā saskaņošanas ar attiecīgajām valsts un pašvaldību institūcijām ir pieļaujamas šādos gadījumos...".</w:t>
            </w:r>
          </w:p>
          <w:p w14:paraId="77A8EC3B" w14:textId="77777777" w:rsidR="007D57F0" w:rsidRPr="00581D9D" w:rsidRDefault="007D57F0" w:rsidP="007D57F0">
            <w:pPr>
              <w:ind w:left="2"/>
              <w:jc w:val="both"/>
              <w:rPr>
                <w:rFonts w:ascii="Times New Roman" w:hAnsi="Times New Roman" w:cs="Times New Roman"/>
                <w:sz w:val="24"/>
                <w:szCs w:val="24"/>
              </w:rPr>
            </w:pPr>
            <w:r w:rsidRPr="00581D9D">
              <w:rPr>
                <w:rFonts w:ascii="Times New Roman" w:hAnsi="Times New Roman" w:cs="Times New Roman"/>
                <w:sz w:val="24"/>
                <w:szCs w:val="24"/>
              </w:rPr>
              <w:t>2.1. apakšpunkts izvērsts un izteikts „dzīvojamām ēkām un telpām” sadalot papildus apakšpunktos 2.1.1. „daudzdzīvokļu dzīvojamām ēkām” un 2.1.2. „individuālajām dzīvojamām mājām, savrupmājām, viensētām, dzīvokļiem”.</w:t>
            </w:r>
          </w:p>
          <w:p w14:paraId="267B7B10" w14:textId="77777777" w:rsidR="007D57F0" w:rsidRPr="00581D9D" w:rsidRDefault="007D57F0" w:rsidP="007D57F0">
            <w:pPr>
              <w:ind w:left="2"/>
              <w:jc w:val="both"/>
              <w:rPr>
                <w:rFonts w:ascii="Times New Roman" w:hAnsi="Times New Roman" w:cs="Times New Roman"/>
                <w:sz w:val="24"/>
                <w:szCs w:val="24"/>
              </w:rPr>
            </w:pPr>
            <w:r w:rsidRPr="00581D9D">
              <w:rPr>
                <w:rFonts w:ascii="Times New Roman" w:hAnsi="Times New Roman" w:cs="Times New Roman"/>
                <w:sz w:val="24"/>
                <w:szCs w:val="24"/>
              </w:rPr>
              <w:t>2.2. punkta  formulējums mainīts pēc būtības to apvienojot ar 2.3. un  piešķirot jaunu nosaukumu "publiskai ēkai", nosakot sadalījumu atkarībā no platības:</w:t>
            </w:r>
          </w:p>
          <w:tbl>
            <w:tblPr>
              <w:tblW w:w="8100" w:type="dxa"/>
              <w:tblLayout w:type="fixed"/>
              <w:tblLook w:val="04A0" w:firstRow="1" w:lastRow="0" w:firstColumn="1" w:lastColumn="0" w:noHBand="0" w:noVBand="1"/>
            </w:tblPr>
            <w:tblGrid>
              <w:gridCol w:w="886"/>
              <w:gridCol w:w="7214"/>
            </w:tblGrid>
            <w:tr w:rsidR="007D57F0" w:rsidRPr="00581D9D" w14:paraId="29C71D2B" w14:textId="77777777" w:rsidTr="00581D9D">
              <w:trPr>
                <w:trHeight w:val="360"/>
              </w:trPr>
              <w:tc>
                <w:tcPr>
                  <w:tcW w:w="886" w:type="dxa"/>
                  <w:shd w:val="clear" w:color="auto" w:fill="auto"/>
                  <w:hideMark/>
                </w:tcPr>
                <w:p w14:paraId="6A2CD061"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2.2.1.</w:t>
                  </w:r>
                </w:p>
              </w:tc>
              <w:tc>
                <w:tcPr>
                  <w:tcW w:w="7214" w:type="dxa"/>
                  <w:shd w:val="clear" w:color="auto" w:fill="auto"/>
                  <w:hideMark/>
                </w:tcPr>
                <w:p w14:paraId="54430296"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ar platību līdz 250 m²</w:t>
                  </w:r>
                </w:p>
              </w:tc>
            </w:tr>
            <w:tr w:rsidR="007D57F0" w:rsidRPr="00581D9D" w14:paraId="0357F369" w14:textId="77777777" w:rsidTr="00581D9D">
              <w:trPr>
                <w:trHeight w:val="360"/>
              </w:trPr>
              <w:tc>
                <w:tcPr>
                  <w:tcW w:w="886" w:type="dxa"/>
                  <w:shd w:val="clear" w:color="auto" w:fill="auto"/>
                  <w:hideMark/>
                </w:tcPr>
                <w:p w14:paraId="56B6CAF1"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2.2.2.</w:t>
                  </w:r>
                </w:p>
              </w:tc>
              <w:tc>
                <w:tcPr>
                  <w:tcW w:w="7214" w:type="dxa"/>
                  <w:shd w:val="clear" w:color="auto" w:fill="auto"/>
                  <w:hideMark/>
                </w:tcPr>
                <w:p w14:paraId="3D9474F7"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ar platību no 251 m² līdz 500 m</w:t>
                  </w:r>
                  <w:r w:rsidRPr="00581D9D">
                    <w:rPr>
                      <w:rFonts w:ascii="Times New Roman" w:hAnsi="Times New Roman" w:cs="Times New Roman"/>
                      <w:sz w:val="24"/>
                      <w:szCs w:val="24"/>
                      <w:vertAlign w:val="superscript"/>
                    </w:rPr>
                    <w:t>2</w:t>
                  </w:r>
                </w:p>
              </w:tc>
            </w:tr>
            <w:tr w:rsidR="007D57F0" w:rsidRPr="00581D9D" w14:paraId="5C1E1D21" w14:textId="77777777" w:rsidTr="00581D9D">
              <w:trPr>
                <w:trHeight w:val="345"/>
              </w:trPr>
              <w:tc>
                <w:tcPr>
                  <w:tcW w:w="886" w:type="dxa"/>
                  <w:shd w:val="clear" w:color="auto" w:fill="auto"/>
                  <w:hideMark/>
                </w:tcPr>
                <w:p w14:paraId="6021C827"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2.2.3.</w:t>
                  </w:r>
                </w:p>
              </w:tc>
              <w:tc>
                <w:tcPr>
                  <w:tcW w:w="7214" w:type="dxa"/>
                  <w:shd w:val="clear" w:color="auto" w:fill="auto"/>
                  <w:hideMark/>
                </w:tcPr>
                <w:p w14:paraId="0B08652D"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ar platību no 501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 xml:space="preserve"> līdz 1 000 m</w:t>
                  </w:r>
                  <w:r w:rsidRPr="00581D9D">
                    <w:rPr>
                      <w:rFonts w:ascii="Times New Roman" w:hAnsi="Times New Roman" w:cs="Times New Roman"/>
                      <w:sz w:val="24"/>
                      <w:szCs w:val="24"/>
                      <w:vertAlign w:val="superscript"/>
                    </w:rPr>
                    <w:t>2</w:t>
                  </w:r>
                </w:p>
              </w:tc>
            </w:tr>
            <w:tr w:rsidR="007D57F0" w:rsidRPr="00581D9D" w14:paraId="4B39F250" w14:textId="77777777" w:rsidTr="00581D9D">
              <w:trPr>
                <w:trHeight w:val="345"/>
              </w:trPr>
              <w:tc>
                <w:tcPr>
                  <w:tcW w:w="886" w:type="dxa"/>
                  <w:shd w:val="clear" w:color="auto" w:fill="auto"/>
                  <w:hideMark/>
                </w:tcPr>
                <w:p w14:paraId="0A505428"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2.2.4.</w:t>
                  </w:r>
                </w:p>
              </w:tc>
              <w:tc>
                <w:tcPr>
                  <w:tcW w:w="7214" w:type="dxa"/>
                  <w:shd w:val="clear" w:color="auto" w:fill="auto"/>
                  <w:hideMark/>
                </w:tcPr>
                <w:p w14:paraId="46B93BDA"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ar platību no 1 001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 xml:space="preserve"> līdz 5 000 m</w:t>
                  </w:r>
                  <w:r w:rsidRPr="00581D9D">
                    <w:rPr>
                      <w:rFonts w:ascii="Times New Roman" w:hAnsi="Times New Roman" w:cs="Times New Roman"/>
                      <w:sz w:val="24"/>
                      <w:szCs w:val="24"/>
                      <w:vertAlign w:val="superscript"/>
                    </w:rPr>
                    <w:t>2</w:t>
                  </w:r>
                </w:p>
              </w:tc>
            </w:tr>
            <w:tr w:rsidR="007D57F0" w:rsidRPr="00581D9D" w14:paraId="5885D31C" w14:textId="77777777" w:rsidTr="00581D9D">
              <w:trPr>
                <w:trHeight w:val="345"/>
              </w:trPr>
              <w:tc>
                <w:tcPr>
                  <w:tcW w:w="886" w:type="dxa"/>
                  <w:shd w:val="clear" w:color="auto" w:fill="auto"/>
                  <w:hideMark/>
                </w:tcPr>
                <w:p w14:paraId="0911B1EB"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2.2.5.</w:t>
                  </w:r>
                </w:p>
              </w:tc>
              <w:tc>
                <w:tcPr>
                  <w:tcW w:w="7214" w:type="dxa"/>
                  <w:shd w:val="clear" w:color="auto" w:fill="auto"/>
                  <w:hideMark/>
                </w:tcPr>
                <w:p w14:paraId="06E34975"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ar platību no 5 001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 xml:space="preserve"> līdz 10 000 m</w:t>
                  </w:r>
                  <w:r w:rsidRPr="00581D9D">
                    <w:rPr>
                      <w:rFonts w:ascii="Times New Roman" w:hAnsi="Times New Roman" w:cs="Times New Roman"/>
                      <w:sz w:val="24"/>
                      <w:szCs w:val="24"/>
                      <w:vertAlign w:val="superscript"/>
                    </w:rPr>
                    <w:t>2</w:t>
                  </w:r>
                </w:p>
              </w:tc>
            </w:tr>
            <w:tr w:rsidR="007D57F0" w:rsidRPr="00581D9D" w14:paraId="612D30BC" w14:textId="77777777" w:rsidTr="00581D9D">
              <w:trPr>
                <w:trHeight w:val="345"/>
              </w:trPr>
              <w:tc>
                <w:tcPr>
                  <w:tcW w:w="886" w:type="dxa"/>
                  <w:shd w:val="clear" w:color="auto" w:fill="auto"/>
                  <w:hideMark/>
                </w:tcPr>
                <w:p w14:paraId="2100CF90"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2.2.6.</w:t>
                  </w:r>
                </w:p>
              </w:tc>
              <w:tc>
                <w:tcPr>
                  <w:tcW w:w="7214" w:type="dxa"/>
                  <w:shd w:val="clear" w:color="auto" w:fill="auto"/>
                  <w:hideMark/>
                </w:tcPr>
                <w:p w14:paraId="37277A7D" w14:textId="77777777" w:rsidR="007D57F0"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ar platību vairāk par 10 001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w:t>
                  </w:r>
                </w:p>
                <w:p w14:paraId="0092E993" w14:textId="77777777" w:rsidR="00540516" w:rsidRDefault="00540516" w:rsidP="001F513E">
                  <w:pPr>
                    <w:spacing w:after="0" w:line="240" w:lineRule="auto"/>
                    <w:rPr>
                      <w:rFonts w:ascii="Times New Roman" w:hAnsi="Times New Roman" w:cs="Times New Roman"/>
                      <w:sz w:val="24"/>
                      <w:szCs w:val="24"/>
                    </w:rPr>
                  </w:pPr>
                </w:p>
                <w:p w14:paraId="1F176FEA" w14:textId="77777777" w:rsidR="001F513E" w:rsidRPr="00581D9D" w:rsidRDefault="001F513E" w:rsidP="001F513E">
                  <w:pPr>
                    <w:spacing w:after="0" w:line="240" w:lineRule="auto"/>
                    <w:rPr>
                      <w:rFonts w:ascii="Times New Roman" w:hAnsi="Times New Roman" w:cs="Times New Roman"/>
                      <w:sz w:val="24"/>
                      <w:szCs w:val="24"/>
                    </w:rPr>
                  </w:pPr>
                </w:p>
              </w:tc>
            </w:tr>
          </w:tbl>
          <w:p w14:paraId="1DB381A4" w14:textId="77777777" w:rsidR="00F3482C" w:rsidRDefault="00F3482C" w:rsidP="00F3482C">
            <w:pPr>
              <w:ind w:left="2"/>
              <w:jc w:val="both"/>
              <w:rPr>
                <w:rFonts w:ascii="Times New Roman" w:hAnsi="Times New Roman" w:cs="Times New Roman"/>
                <w:sz w:val="24"/>
                <w:szCs w:val="24"/>
              </w:rPr>
            </w:pPr>
            <w:r>
              <w:rPr>
                <w:rFonts w:ascii="Times New Roman" w:hAnsi="Times New Roman" w:cs="Times New Roman"/>
                <w:sz w:val="24"/>
                <w:szCs w:val="24"/>
              </w:rPr>
              <w:t xml:space="preserve"> </w:t>
            </w:r>
            <w:r w:rsidRPr="00581D9D">
              <w:rPr>
                <w:rFonts w:ascii="Times New Roman" w:hAnsi="Times New Roman" w:cs="Times New Roman"/>
                <w:sz w:val="24"/>
                <w:szCs w:val="24"/>
              </w:rPr>
              <w:t xml:space="preserve">2.3. punkts izteikts </w:t>
            </w:r>
            <w:r w:rsidR="00D35753">
              <w:rPr>
                <w:rFonts w:ascii="Times New Roman" w:hAnsi="Times New Roman" w:cs="Times New Roman"/>
                <w:sz w:val="24"/>
                <w:szCs w:val="24"/>
              </w:rPr>
              <w:t>par 2.5.punktu</w:t>
            </w:r>
            <w:r w:rsidR="00D35753" w:rsidRPr="00581D9D">
              <w:rPr>
                <w:rFonts w:ascii="Times New Roman" w:hAnsi="Times New Roman" w:cs="Times New Roman"/>
                <w:sz w:val="24"/>
                <w:szCs w:val="24"/>
              </w:rPr>
              <w:t xml:space="preserve"> </w:t>
            </w:r>
            <w:r w:rsidRPr="00581D9D">
              <w:rPr>
                <w:rFonts w:ascii="Times New Roman" w:hAnsi="Times New Roman" w:cs="Times New Roman"/>
                <w:sz w:val="24"/>
                <w:szCs w:val="24"/>
              </w:rPr>
              <w:t>precizējošā redakcijā „citam 2. punktā neminētam objektam”.</w:t>
            </w:r>
          </w:p>
          <w:p w14:paraId="0A812A94" w14:textId="77777777" w:rsidR="007D57F0" w:rsidRPr="00581D9D" w:rsidRDefault="00F3482C" w:rsidP="007D57F0">
            <w:pPr>
              <w:ind w:left="2"/>
              <w:jc w:val="both"/>
              <w:rPr>
                <w:rFonts w:ascii="Times New Roman" w:hAnsi="Times New Roman" w:cs="Times New Roman"/>
                <w:sz w:val="24"/>
                <w:szCs w:val="24"/>
              </w:rPr>
            </w:pPr>
            <w:r>
              <w:rPr>
                <w:rFonts w:ascii="Times New Roman" w:hAnsi="Times New Roman" w:cs="Times New Roman"/>
                <w:sz w:val="24"/>
                <w:szCs w:val="24"/>
              </w:rPr>
              <w:t xml:space="preserve">Izveidoti jauni </w:t>
            </w:r>
            <w:r w:rsidR="007D57F0" w:rsidRPr="00581D9D">
              <w:rPr>
                <w:rFonts w:ascii="Times New Roman" w:hAnsi="Times New Roman" w:cs="Times New Roman"/>
                <w:sz w:val="24"/>
                <w:szCs w:val="24"/>
              </w:rPr>
              <w:t>punkti:</w:t>
            </w:r>
          </w:p>
          <w:tbl>
            <w:tblPr>
              <w:tblW w:w="8100" w:type="dxa"/>
              <w:tblLayout w:type="fixed"/>
              <w:tblLook w:val="04A0" w:firstRow="1" w:lastRow="0" w:firstColumn="1" w:lastColumn="0" w:noHBand="0" w:noVBand="1"/>
            </w:tblPr>
            <w:tblGrid>
              <w:gridCol w:w="886"/>
              <w:gridCol w:w="7214"/>
            </w:tblGrid>
            <w:tr w:rsidR="007D57F0" w:rsidRPr="00581D9D" w14:paraId="6D572183" w14:textId="77777777" w:rsidTr="00581D9D">
              <w:trPr>
                <w:trHeight w:val="300"/>
              </w:trPr>
              <w:tc>
                <w:tcPr>
                  <w:tcW w:w="886" w:type="dxa"/>
                  <w:shd w:val="clear" w:color="auto" w:fill="auto"/>
                  <w:hideMark/>
                </w:tcPr>
                <w:p w14:paraId="184B1382" w14:textId="77777777" w:rsidR="007D57F0" w:rsidRPr="00581D9D" w:rsidRDefault="00F3482C" w:rsidP="001F513E">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7D57F0" w:rsidRPr="00581D9D">
                    <w:rPr>
                      <w:rFonts w:ascii="Times New Roman" w:hAnsi="Times New Roman" w:cs="Times New Roman"/>
                      <w:sz w:val="24"/>
                      <w:szCs w:val="24"/>
                    </w:rPr>
                    <w:t>.</w:t>
                  </w:r>
                </w:p>
              </w:tc>
              <w:tc>
                <w:tcPr>
                  <w:tcW w:w="7214" w:type="dxa"/>
                  <w:shd w:val="clear" w:color="auto" w:fill="auto"/>
                  <w:hideMark/>
                </w:tcPr>
                <w:p w14:paraId="13382E5B"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inženierbūvei, inženiertīkliem</w:t>
                  </w:r>
                </w:p>
              </w:tc>
            </w:tr>
            <w:tr w:rsidR="007D57F0" w:rsidRPr="00581D9D" w14:paraId="6EA36B9C" w14:textId="77777777" w:rsidTr="00581D9D">
              <w:trPr>
                <w:trHeight w:val="285"/>
              </w:trPr>
              <w:tc>
                <w:tcPr>
                  <w:tcW w:w="886" w:type="dxa"/>
                  <w:shd w:val="clear" w:color="auto" w:fill="auto"/>
                  <w:hideMark/>
                </w:tcPr>
                <w:p w14:paraId="42AD913B" w14:textId="77777777" w:rsidR="007D57F0" w:rsidRPr="00581D9D" w:rsidRDefault="00F3482C" w:rsidP="001F513E">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7D57F0" w:rsidRPr="00581D9D">
                    <w:rPr>
                      <w:rFonts w:ascii="Times New Roman" w:hAnsi="Times New Roman" w:cs="Times New Roman"/>
                      <w:sz w:val="24"/>
                      <w:szCs w:val="24"/>
                    </w:rPr>
                    <w:t>.</w:t>
                  </w:r>
                </w:p>
              </w:tc>
              <w:tc>
                <w:tcPr>
                  <w:tcW w:w="7214" w:type="dxa"/>
                  <w:shd w:val="clear" w:color="auto" w:fill="auto"/>
                  <w:hideMark/>
                </w:tcPr>
                <w:p w14:paraId="17A95AFB" w14:textId="77777777" w:rsidR="007810B7"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 xml:space="preserve">atkāpes no būvniecību reglamentējošo normatīvo aktu </w:t>
                  </w:r>
                </w:p>
                <w:p w14:paraId="5713FACA" w14:textId="77777777" w:rsidR="007D57F0" w:rsidRDefault="007810B7"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tehnis</w:t>
                  </w:r>
                  <w:r>
                    <w:rPr>
                      <w:rFonts w:ascii="Times New Roman" w:hAnsi="Times New Roman" w:cs="Times New Roman"/>
                      <w:sz w:val="24"/>
                      <w:szCs w:val="24"/>
                    </w:rPr>
                    <w:t>kaj</w:t>
                  </w:r>
                  <w:r w:rsidR="007D57F0" w:rsidRPr="00581D9D">
                    <w:rPr>
                      <w:rFonts w:ascii="Times New Roman" w:hAnsi="Times New Roman" w:cs="Times New Roman"/>
                      <w:sz w:val="24"/>
                      <w:szCs w:val="24"/>
                    </w:rPr>
                    <w:t xml:space="preserve">ām prasībām saskaņošana. </w:t>
                  </w:r>
                </w:p>
                <w:p w14:paraId="34890CA6" w14:textId="77777777" w:rsidR="001F513E" w:rsidRDefault="001F513E" w:rsidP="001F513E">
                  <w:pPr>
                    <w:spacing w:after="0" w:line="240" w:lineRule="auto"/>
                    <w:rPr>
                      <w:rFonts w:ascii="Times New Roman" w:hAnsi="Times New Roman" w:cs="Times New Roman"/>
                      <w:sz w:val="24"/>
                      <w:szCs w:val="24"/>
                    </w:rPr>
                  </w:pPr>
                </w:p>
                <w:p w14:paraId="08B6FA0D" w14:textId="77777777" w:rsidR="001F513E" w:rsidRPr="00581D9D" w:rsidRDefault="001F513E" w:rsidP="001F513E">
                  <w:pPr>
                    <w:spacing w:after="0" w:line="240" w:lineRule="auto"/>
                    <w:rPr>
                      <w:rFonts w:ascii="Times New Roman" w:hAnsi="Times New Roman" w:cs="Times New Roman"/>
                      <w:sz w:val="24"/>
                      <w:szCs w:val="24"/>
                    </w:rPr>
                  </w:pPr>
                </w:p>
              </w:tc>
            </w:tr>
          </w:tbl>
          <w:p w14:paraId="0E6423EE" w14:textId="57AB8095"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3) 3.punkts optimizēts 3.2. apakšpunktu aizstājot ar 3. punktu, vienlaikus svītrojot 3.1. apakšpunktu un izsakot redakcijā </w:t>
            </w:r>
            <w:r w:rsidRPr="00581D9D">
              <w:rPr>
                <w:rFonts w:ascii="Times New Roman" w:hAnsi="Times New Roman" w:cs="Times New Roman"/>
                <w:b/>
                <w:sz w:val="24"/>
                <w:szCs w:val="24"/>
              </w:rPr>
              <w:t>„Atzinuma sagatavošana par objekta (būves) gatavību ekspluatācijai”</w:t>
            </w:r>
            <w:r w:rsidRPr="00581D9D">
              <w:rPr>
                <w:rFonts w:ascii="Times New Roman" w:hAnsi="Times New Roman" w:cs="Times New Roman"/>
                <w:sz w:val="24"/>
                <w:szCs w:val="24"/>
              </w:rPr>
              <w:t xml:space="preserve">, jo pēc jaunā Būvniecības likuma stāšanās spēka vairs netiek atsevišķi izdalītas sabiedriski nozīmīgas ēkas. Saskaņā ar </w:t>
            </w:r>
            <w:r w:rsidR="00C2347B">
              <w:rPr>
                <w:rFonts w:ascii="Times New Roman" w:hAnsi="Times New Roman" w:cs="Times New Roman"/>
                <w:bCs/>
                <w:sz w:val="24"/>
                <w:szCs w:val="24"/>
              </w:rPr>
              <w:t>2014.gada 2.septembra</w:t>
            </w:r>
            <w:r w:rsidR="00C2347B" w:rsidRPr="00581D9D">
              <w:rPr>
                <w:rFonts w:ascii="Times New Roman" w:hAnsi="Times New Roman" w:cs="Times New Roman"/>
                <w:bCs/>
                <w:sz w:val="24"/>
                <w:szCs w:val="24"/>
              </w:rPr>
              <w:t xml:space="preserve"> </w:t>
            </w:r>
            <w:r w:rsidRPr="00581D9D">
              <w:rPr>
                <w:rFonts w:ascii="Times New Roman" w:hAnsi="Times New Roman" w:cs="Times New Roman"/>
                <w:bCs/>
                <w:sz w:val="24"/>
                <w:szCs w:val="24"/>
              </w:rPr>
              <w:t>MK</w:t>
            </w:r>
            <w:r w:rsidR="00C2347B">
              <w:rPr>
                <w:rFonts w:ascii="Times New Roman" w:hAnsi="Times New Roman" w:cs="Times New Roman"/>
                <w:bCs/>
                <w:sz w:val="24"/>
                <w:szCs w:val="24"/>
              </w:rPr>
              <w:t xml:space="preserve"> </w:t>
            </w:r>
            <w:r w:rsidRPr="00581D9D">
              <w:rPr>
                <w:rFonts w:ascii="Times New Roman" w:hAnsi="Times New Roman" w:cs="Times New Roman"/>
                <w:bCs/>
                <w:sz w:val="24"/>
                <w:szCs w:val="24"/>
              </w:rPr>
              <w:t xml:space="preserve">noteikumu Nr.529 “Ēku būvnoteikumi” 165. punktu pēc pasūtītāja rakstiska pieprasījuma institūcijas, kuras ir izdevušas tehniskos vai īpašos noteikumus, pārbauda un 10 darbdienu laikā pēc iesnieguma saņemšanas atbilstoši kompetencei sniedz atzinumu par ēkas vai tās daļas gatavību ekspluatācijai, tās atbilstību tehniskajiem vai īpašajiem noteikumiem un normatīvo aktu prasībām, kā arī Inspekcijas atzinums ir nepieciešams, ja nododamajai ēkai vai tās daļai normatīvajos aktos ir izvirzītas obligātās higiēnas prasības. Savukārt </w:t>
            </w:r>
            <w:r w:rsidRPr="00581D9D">
              <w:rPr>
                <w:rFonts w:ascii="Times New Roman" w:hAnsi="Times New Roman" w:cs="Times New Roman"/>
                <w:bCs/>
                <w:sz w:val="24"/>
                <w:szCs w:val="24"/>
              </w:rPr>
              <w:lastRenderedPageBreak/>
              <w:t xml:space="preserve">šo noteikumu 166. punkts nosaka, ka,  ja nodod ekspluatācijā trešās grupas ēku vai tās daļu, pēc pasūtītāja rakstiska pieprasījuma pēc iesnieguma saņemšanas atbilstoši kompetencei atzinumu sniedz arī Inspekcija – par atbilstību higiēnas prasībām. </w:t>
            </w:r>
            <w:r w:rsidRPr="00581D9D">
              <w:rPr>
                <w:rFonts w:ascii="Times New Roman" w:hAnsi="Times New Roman" w:cs="Times New Roman"/>
                <w:sz w:val="24"/>
                <w:szCs w:val="24"/>
              </w:rPr>
              <w:t>Mainīts apakšpunktu platību sadalījums, atbilstoši reālajam pieprasījuma.</w:t>
            </w:r>
          </w:p>
          <w:p w14:paraId="32C31670"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3.2.1 apakšpunkts precizēts un izteikts par 3.1. „dzīvoklim, individuālai dzīvojamai ēkai, vasarnīcai, zemnieku saimniecībai”;</w:t>
            </w:r>
          </w:p>
          <w:p w14:paraId="01408A47"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3.2.1.1. – aizstāts ar 3.1.1.;</w:t>
            </w:r>
          </w:p>
          <w:p w14:paraId="24057320" w14:textId="77777777" w:rsidR="007D57F0"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3.2.1.2. – aizstāts ar 3.1.2. un izteikts „ar platību  no 201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 xml:space="preserve"> līdz 1000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w:t>
            </w:r>
          </w:p>
          <w:p w14:paraId="001E6859" w14:textId="77777777" w:rsidR="001F513E" w:rsidRPr="00581D9D" w:rsidRDefault="001F513E" w:rsidP="001F513E">
            <w:pPr>
              <w:spacing w:after="0" w:line="240" w:lineRule="auto"/>
              <w:jc w:val="both"/>
              <w:rPr>
                <w:rFonts w:ascii="Times New Roman" w:hAnsi="Times New Roman" w:cs="Times New Roman"/>
                <w:sz w:val="24"/>
                <w:szCs w:val="24"/>
              </w:rPr>
            </w:pPr>
          </w:p>
          <w:p w14:paraId="2995D585"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Papildināts ar jaunu apakšpunktu 3.1.3 „ar platību vairāk par 1001 m²”;</w:t>
            </w:r>
          </w:p>
          <w:p w14:paraId="742D0D78"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3.2.2.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par 3.2.;</w:t>
            </w:r>
          </w:p>
          <w:p w14:paraId="7F6AA35F" w14:textId="77777777" w:rsidR="007D57F0"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3.2.3.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par 3.3. precizējot redakciju „publiskai būvei, ražošanas objektam”;</w:t>
            </w:r>
          </w:p>
          <w:p w14:paraId="390A75F6" w14:textId="77777777" w:rsidR="001F513E" w:rsidRPr="00581D9D" w:rsidRDefault="001F513E" w:rsidP="001F513E">
            <w:pPr>
              <w:spacing w:after="0" w:line="240" w:lineRule="auto"/>
              <w:jc w:val="both"/>
              <w:rPr>
                <w:rFonts w:ascii="Times New Roman" w:hAnsi="Times New Roman" w:cs="Times New Roman"/>
                <w:sz w:val="24"/>
                <w:szCs w:val="24"/>
              </w:rPr>
            </w:pPr>
          </w:p>
          <w:p w14:paraId="615C4159"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Izveidot</w:t>
            </w:r>
            <w:r w:rsidR="00D35753">
              <w:rPr>
                <w:rFonts w:ascii="Times New Roman" w:hAnsi="Times New Roman" w:cs="Times New Roman"/>
                <w:sz w:val="24"/>
                <w:szCs w:val="24"/>
              </w:rPr>
              <w:t>s jauns apakšpunkts</w:t>
            </w:r>
            <w:r w:rsidRPr="00581D9D">
              <w:rPr>
                <w:rFonts w:ascii="Times New Roman" w:hAnsi="Times New Roman" w:cs="Times New Roman"/>
                <w:sz w:val="24"/>
                <w:szCs w:val="24"/>
              </w:rPr>
              <w:t xml:space="preserve"> 3.1.3. „ar platību vairāk par 1001 m²”;</w:t>
            </w:r>
          </w:p>
          <w:p w14:paraId="2B43CB26"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3.2.3.1.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par 3.3.2. jaunā redakcijā „ar platību  no 251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 xml:space="preserve"> līdz 500m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w:t>
            </w:r>
          </w:p>
          <w:p w14:paraId="62D54625" w14:textId="77777777" w:rsidR="007D57F0"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3.2.3.2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par 3.3.3.;</w:t>
            </w:r>
          </w:p>
          <w:p w14:paraId="2AF0F560" w14:textId="77777777" w:rsidR="001F513E" w:rsidRPr="00581D9D" w:rsidRDefault="001F513E" w:rsidP="001F513E">
            <w:pPr>
              <w:spacing w:after="0" w:line="240" w:lineRule="auto"/>
              <w:jc w:val="both"/>
              <w:rPr>
                <w:rFonts w:ascii="Times New Roman" w:hAnsi="Times New Roman" w:cs="Times New Roman"/>
                <w:sz w:val="24"/>
                <w:szCs w:val="24"/>
              </w:rPr>
            </w:pPr>
          </w:p>
          <w:p w14:paraId="790227FB"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Apvienot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3.2.3.3. ar 3.2.3.4. un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kā 3.3.4. jaunā redakcijā „ar platību no 1001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 xml:space="preserve"> līdz 10 000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w:t>
            </w:r>
          </w:p>
          <w:p w14:paraId="62C4CCA8"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3.2.3.5. aizstāt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ar 3.3.5. šādā redakcijā: „ar platību vairāk par 10 001 m</w:t>
            </w:r>
            <w:r w:rsidRPr="00581D9D">
              <w:rPr>
                <w:rFonts w:ascii="Times New Roman" w:hAnsi="Times New Roman" w:cs="Times New Roman"/>
                <w:sz w:val="24"/>
                <w:szCs w:val="24"/>
                <w:vertAlign w:val="superscript"/>
              </w:rPr>
              <w:t>2</w:t>
            </w:r>
            <w:r w:rsidRPr="00581D9D">
              <w:rPr>
                <w:rFonts w:ascii="Times New Roman" w:hAnsi="Times New Roman" w:cs="Times New Roman"/>
                <w:sz w:val="24"/>
                <w:szCs w:val="24"/>
              </w:rPr>
              <w:t xml:space="preserve">”; </w:t>
            </w:r>
          </w:p>
          <w:p w14:paraId="32EC2844"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3.2.4. aizstāt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ar 3.4. esošā redakcijā;</w:t>
            </w:r>
          </w:p>
          <w:p w14:paraId="28D18D60"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3.2.4.1. aizstāt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ar 3.4.1. jaunā redakcijā „autostāvvietai līdz 49 automašīnām”;</w:t>
            </w:r>
          </w:p>
          <w:p w14:paraId="0A295918"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3.2.4.2. aizstāt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ar 3.4.2. jaunā redakcijā „autostāvvietai no 50 automašīnām”;</w:t>
            </w:r>
          </w:p>
          <w:p w14:paraId="6F4BB08D"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3.2.4.3. svītrot</w:t>
            </w:r>
            <w:r w:rsidR="00D35753">
              <w:rPr>
                <w:rFonts w:ascii="Times New Roman" w:hAnsi="Times New Roman" w:cs="Times New Roman"/>
                <w:sz w:val="24"/>
                <w:szCs w:val="24"/>
              </w:rPr>
              <w:t>s</w:t>
            </w:r>
            <w:r w:rsidRPr="00581D9D">
              <w:rPr>
                <w:rFonts w:ascii="Times New Roman" w:hAnsi="Times New Roman" w:cs="Times New Roman"/>
                <w:sz w:val="24"/>
                <w:szCs w:val="24"/>
              </w:rPr>
              <w:t>;</w:t>
            </w:r>
          </w:p>
          <w:p w14:paraId="45C11253"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3.2.4.4. aizstāt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ar 3.4.3. esošā redakcijā;</w:t>
            </w:r>
          </w:p>
          <w:p w14:paraId="1AE8D2CC"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3.2.4.5. aizstāt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ar 3.4.4. esošā redakcijā;</w:t>
            </w:r>
          </w:p>
          <w:p w14:paraId="70EB8B03"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3.2.4.6. aizstāt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ar 3.4.5. esošā redakcijā;</w:t>
            </w:r>
          </w:p>
          <w:p w14:paraId="1740E70E" w14:textId="77777777" w:rsidR="007D57F0"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3.2.4.7. aizstāt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ar 3.5. un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jaunā redakcijā „citam 3. punktā neminētam objektam”.</w:t>
            </w:r>
          </w:p>
          <w:p w14:paraId="2FECCC65" w14:textId="77777777" w:rsidR="001F513E" w:rsidRPr="00581D9D" w:rsidRDefault="001F513E" w:rsidP="001F513E">
            <w:pPr>
              <w:spacing w:after="0" w:line="240" w:lineRule="auto"/>
              <w:jc w:val="both"/>
              <w:rPr>
                <w:rFonts w:ascii="Times New Roman" w:hAnsi="Times New Roman" w:cs="Times New Roman"/>
                <w:sz w:val="24"/>
                <w:szCs w:val="24"/>
              </w:rPr>
            </w:pPr>
          </w:p>
          <w:p w14:paraId="2A69FD09"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4) Cenrāža 4. punktā apvienot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4.1. ar 4.2., izsakot 4.1. jaunā redakcijā „ražošanas, tirdzniecības objektam, publiskai būvei vai telpām” un izveidojot jaunus apakšpunktus:</w:t>
            </w:r>
          </w:p>
          <w:tbl>
            <w:tblPr>
              <w:tblW w:w="8100" w:type="dxa"/>
              <w:tblLayout w:type="fixed"/>
              <w:tblLook w:val="04A0" w:firstRow="1" w:lastRow="0" w:firstColumn="1" w:lastColumn="0" w:noHBand="0" w:noVBand="1"/>
            </w:tblPr>
            <w:tblGrid>
              <w:gridCol w:w="889"/>
              <w:gridCol w:w="7211"/>
            </w:tblGrid>
            <w:tr w:rsidR="007D57F0" w:rsidRPr="00581D9D" w14:paraId="6B1AFBD7" w14:textId="77777777" w:rsidTr="00581D9D">
              <w:trPr>
                <w:trHeight w:val="300"/>
              </w:trPr>
              <w:tc>
                <w:tcPr>
                  <w:tcW w:w="889" w:type="dxa"/>
                  <w:shd w:val="clear" w:color="auto" w:fill="auto"/>
                  <w:hideMark/>
                </w:tcPr>
                <w:p w14:paraId="3F1CFA8B"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4.1.1.</w:t>
                  </w:r>
                </w:p>
              </w:tc>
              <w:tc>
                <w:tcPr>
                  <w:tcW w:w="7211" w:type="dxa"/>
                  <w:shd w:val="clear" w:color="auto" w:fill="auto"/>
                  <w:hideMark/>
                </w:tcPr>
                <w:p w14:paraId="55C469C8"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ar platību līdz 500 m²;</w:t>
                  </w:r>
                </w:p>
              </w:tc>
            </w:tr>
            <w:tr w:rsidR="007D57F0" w:rsidRPr="00581D9D" w14:paraId="02BD41F0" w14:textId="77777777" w:rsidTr="00581D9D">
              <w:trPr>
                <w:trHeight w:val="300"/>
              </w:trPr>
              <w:tc>
                <w:tcPr>
                  <w:tcW w:w="889" w:type="dxa"/>
                  <w:shd w:val="clear" w:color="auto" w:fill="auto"/>
                  <w:hideMark/>
                </w:tcPr>
                <w:p w14:paraId="053C4D50"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4.1.2.</w:t>
                  </w:r>
                </w:p>
              </w:tc>
              <w:tc>
                <w:tcPr>
                  <w:tcW w:w="7211" w:type="dxa"/>
                  <w:shd w:val="clear" w:color="auto" w:fill="auto"/>
                  <w:hideMark/>
                </w:tcPr>
                <w:p w14:paraId="756EA03F" w14:textId="77777777" w:rsidR="007D57F0"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ar platību vairāk par 501 m²;</w:t>
                  </w:r>
                </w:p>
                <w:p w14:paraId="300674D8" w14:textId="77777777" w:rsidR="001F513E" w:rsidRPr="00581D9D" w:rsidRDefault="001F513E" w:rsidP="001F513E">
                  <w:pPr>
                    <w:spacing w:after="0" w:line="240" w:lineRule="auto"/>
                    <w:rPr>
                      <w:rFonts w:ascii="Times New Roman" w:hAnsi="Times New Roman" w:cs="Times New Roman"/>
                      <w:sz w:val="24"/>
                      <w:szCs w:val="24"/>
                    </w:rPr>
                  </w:pPr>
                </w:p>
              </w:tc>
            </w:tr>
          </w:tbl>
          <w:p w14:paraId="319741E5" w14:textId="77777777" w:rsidR="00540516" w:rsidRDefault="00540516" w:rsidP="001F513E">
            <w:pPr>
              <w:spacing w:after="0" w:line="240" w:lineRule="auto"/>
              <w:jc w:val="both"/>
              <w:rPr>
                <w:rFonts w:ascii="Times New Roman" w:hAnsi="Times New Roman" w:cs="Times New Roman"/>
                <w:sz w:val="24"/>
                <w:szCs w:val="24"/>
              </w:rPr>
            </w:pPr>
          </w:p>
          <w:p w14:paraId="12C7C065"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lastRenderedPageBreak/>
              <w:t>4.3.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par 4.2.; </w:t>
            </w:r>
          </w:p>
          <w:p w14:paraId="142C90C6"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4.4.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par 4.3., </w:t>
            </w:r>
          </w:p>
          <w:p w14:paraId="0CBACA9C"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4.5. svītrot</w:t>
            </w:r>
            <w:r w:rsidR="00D35753">
              <w:rPr>
                <w:rFonts w:ascii="Times New Roman" w:hAnsi="Times New Roman" w:cs="Times New Roman"/>
                <w:sz w:val="24"/>
                <w:szCs w:val="24"/>
              </w:rPr>
              <w:t>s</w:t>
            </w:r>
            <w:r w:rsidRPr="00581D9D">
              <w:rPr>
                <w:rFonts w:ascii="Times New Roman" w:hAnsi="Times New Roman" w:cs="Times New Roman"/>
                <w:sz w:val="24"/>
                <w:szCs w:val="24"/>
              </w:rPr>
              <w:t>;</w:t>
            </w:r>
          </w:p>
          <w:p w14:paraId="74FB6B81" w14:textId="77777777" w:rsidR="007D57F0" w:rsidRPr="00581D9D"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4.6.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par 4.4. esošajā redakcijā;</w:t>
            </w:r>
          </w:p>
          <w:p w14:paraId="6C5833D7" w14:textId="77777777" w:rsidR="007D57F0" w:rsidRDefault="007D57F0" w:rsidP="001F513E">
            <w:pPr>
              <w:spacing w:after="0" w:line="240" w:lineRule="auto"/>
              <w:jc w:val="both"/>
              <w:rPr>
                <w:rFonts w:ascii="Times New Roman" w:hAnsi="Times New Roman" w:cs="Times New Roman"/>
                <w:sz w:val="24"/>
                <w:szCs w:val="24"/>
              </w:rPr>
            </w:pPr>
            <w:r w:rsidRPr="00581D9D">
              <w:rPr>
                <w:rFonts w:ascii="Times New Roman" w:hAnsi="Times New Roman" w:cs="Times New Roman"/>
                <w:sz w:val="24"/>
                <w:szCs w:val="24"/>
              </w:rPr>
              <w:t>4.7. izteikt</w:t>
            </w:r>
            <w:r w:rsidR="00D35753">
              <w:rPr>
                <w:rFonts w:ascii="Times New Roman" w:hAnsi="Times New Roman" w:cs="Times New Roman"/>
                <w:sz w:val="24"/>
                <w:szCs w:val="24"/>
              </w:rPr>
              <w:t>s</w:t>
            </w:r>
            <w:r w:rsidRPr="00581D9D">
              <w:rPr>
                <w:rFonts w:ascii="Times New Roman" w:hAnsi="Times New Roman" w:cs="Times New Roman"/>
                <w:sz w:val="24"/>
                <w:szCs w:val="24"/>
              </w:rPr>
              <w:t xml:space="preserve"> par 4.5. ar tā apakšpunktiem esošā redakcijā.</w:t>
            </w:r>
          </w:p>
          <w:p w14:paraId="0EC9A23D" w14:textId="77777777" w:rsidR="001F513E" w:rsidRPr="00581D9D" w:rsidRDefault="001F513E" w:rsidP="001F513E">
            <w:pPr>
              <w:spacing w:after="0" w:line="240" w:lineRule="auto"/>
              <w:jc w:val="both"/>
              <w:rPr>
                <w:rFonts w:ascii="Times New Roman" w:hAnsi="Times New Roman" w:cs="Times New Roman"/>
                <w:sz w:val="24"/>
                <w:szCs w:val="24"/>
              </w:rPr>
            </w:pPr>
          </w:p>
          <w:p w14:paraId="6861BD9F" w14:textId="77777777" w:rsidR="007D57F0" w:rsidRPr="00581D9D" w:rsidRDefault="007D57F0" w:rsidP="007D57F0">
            <w:pPr>
              <w:jc w:val="both"/>
              <w:rPr>
                <w:rFonts w:ascii="Times New Roman" w:hAnsi="Times New Roman" w:cs="Times New Roman"/>
                <w:b/>
                <w:sz w:val="24"/>
                <w:szCs w:val="24"/>
              </w:rPr>
            </w:pPr>
            <w:r w:rsidRPr="00581D9D">
              <w:rPr>
                <w:rFonts w:ascii="Times New Roman" w:hAnsi="Times New Roman" w:cs="Times New Roman"/>
                <w:sz w:val="24"/>
                <w:szCs w:val="24"/>
              </w:rPr>
              <w:t xml:space="preserve">5) Cenrāža 6. punkts, atbilstoši faktiskajam pakalpojumu pieprasījumam papildināts ar jaunu apakšpunktu 6.4. </w:t>
            </w:r>
            <w:r w:rsidRPr="00581D9D">
              <w:rPr>
                <w:rFonts w:ascii="Times New Roman" w:hAnsi="Times New Roman" w:cs="Times New Roman"/>
                <w:b/>
                <w:sz w:val="24"/>
                <w:szCs w:val="24"/>
              </w:rPr>
              <w:t>„Pasažieru prāmim/kuģim”</w:t>
            </w:r>
            <w:r w:rsidR="00A63AE7">
              <w:rPr>
                <w:rFonts w:ascii="Times New Roman" w:hAnsi="Times New Roman" w:cs="Times New Roman"/>
                <w:b/>
                <w:sz w:val="24"/>
                <w:szCs w:val="24"/>
              </w:rPr>
              <w:t xml:space="preserve"> </w:t>
            </w:r>
            <w:r w:rsidR="00A63AE7" w:rsidRPr="00A63AE7">
              <w:rPr>
                <w:rFonts w:ascii="Times New Roman" w:hAnsi="Times New Roman" w:cs="Times New Roman"/>
                <w:sz w:val="24"/>
                <w:szCs w:val="24"/>
              </w:rPr>
              <w:t xml:space="preserve">saistībā ar </w:t>
            </w:r>
            <w:r w:rsidR="00A63AE7">
              <w:rPr>
                <w:rFonts w:ascii="Times New Roman" w:hAnsi="Times New Roman" w:cs="Times New Roman"/>
                <w:sz w:val="24"/>
                <w:szCs w:val="24"/>
              </w:rPr>
              <w:t>pastāvīgu</w:t>
            </w:r>
            <w:r w:rsidR="00A63AE7" w:rsidRPr="00A63AE7">
              <w:rPr>
                <w:rFonts w:ascii="Times New Roman" w:hAnsi="Times New Roman" w:cs="Times New Roman"/>
                <w:sz w:val="24"/>
                <w:szCs w:val="24"/>
              </w:rPr>
              <w:t xml:space="preserve"> pieprasījumu pēc </w:t>
            </w:r>
            <w:r w:rsidR="00A63AE7">
              <w:rPr>
                <w:rFonts w:ascii="Times New Roman" w:hAnsi="Times New Roman" w:cs="Times New Roman"/>
                <w:sz w:val="24"/>
                <w:szCs w:val="24"/>
              </w:rPr>
              <w:t>šāda pakalpojuma</w:t>
            </w:r>
            <w:r w:rsidRPr="00581D9D">
              <w:rPr>
                <w:rFonts w:ascii="Times New Roman" w:hAnsi="Times New Roman" w:cs="Times New Roman"/>
                <w:b/>
                <w:sz w:val="24"/>
                <w:szCs w:val="24"/>
              </w:rPr>
              <w:t>.</w:t>
            </w:r>
          </w:p>
          <w:p w14:paraId="08B47733"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6) Cenrāža 8. punkts aizstāts ar jaunu atzinuma veidu </w:t>
            </w:r>
            <w:r w:rsidRPr="00581D9D">
              <w:rPr>
                <w:rFonts w:ascii="Times New Roman" w:hAnsi="Times New Roman" w:cs="Times New Roman"/>
                <w:b/>
                <w:sz w:val="24"/>
                <w:szCs w:val="24"/>
              </w:rPr>
              <w:t>„Atzinums par vietas izvēli būvniecībai”</w:t>
            </w:r>
            <w:r w:rsidRPr="00581D9D">
              <w:rPr>
                <w:rFonts w:ascii="Times New Roman" w:hAnsi="Times New Roman" w:cs="Times New Roman"/>
                <w:sz w:val="24"/>
                <w:szCs w:val="24"/>
              </w:rPr>
              <w:t>, kas tiek brīvprātīgi pieprasīts atsevišķiem objektu veidiem, piemēram, dzeramā ūdens ieguves vietām. Transporta jau</w:t>
            </w:r>
            <w:r w:rsidR="00B44EA2">
              <w:rPr>
                <w:rFonts w:ascii="Times New Roman" w:hAnsi="Times New Roman" w:cs="Times New Roman"/>
                <w:sz w:val="24"/>
                <w:szCs w:val="24"/>
              </w:rPr>
              <w:t>tājums risināts jaunā Cenrāža 13</w:t>
            </w:r>
            <w:r w:rsidRPr="00581D9D">
              <w:rPr>
                <w:rFonts w:ascii="Times New Roman" w:hAnsi="Times New Roman" w:cs="Times New Roman"/>
                <w:sz w:val="24"/>
                <w:szCs w:val="24"/>
              </w:rPr>
              <w:t>. punktā „Transporta nodrošinājums 11. punktā minētajiem pakalpojumiem”, kas neietvers higiēniskās novērtēšanas pakalpojumu sniegšanu.</w:t>
            </w:r>
          </w:p>
          <w:p w14:paraId="0E4D8B5D" w14:textId="6C92AFA5" w:rsidR="00540516" w:rsidRDefault="007D57F0" w:rsidP="007D57F0">
            <w:pPr>
              <w:pStyle w:val="NoSpacing"/>
              <w:jc w:val="both"/>
              <w:rPr>
                <w:rFonts w:ascii="Times New Roman" w:hAnsi="Times New Roman"/>
                <w:sz w:val="24"/>
                <w:szCs w:val="24"/>
                <w:lang w:val="lv-LV"/>
              </w:rPr>
            </w:pPr>
            <w:r w:rsidRPr="00581D9D">
              <w:rPr>
                <w:rFonts w:ascii="Times New Roman" w:hAnsi="Times New Roman"/>
                <w:sz w:val="24"/>
                <w:szCs w:val="24"/>
                <w:lang w:val="lv-LV"/>
              </w:rPr>
              <w:t xml:space="preserve">7) Noteikumu projekts paredz aizvietot Cenrāža pielikuma 10. punktu (Laboratorisko izmeklējumu un mērījuma uzdevuma izstrādāšana mikrobioloģiskajiem, ķīmiskajiem un fizikālās testēšanas rezultātiem, jo šis pakalpojums ir piekritīgs laboratorijām un nav tiešā Inspekcijas funkcija) ar </w:t>
            </w:r>
            <w:r w:rsidRPr="00581D9D">
              <w:rPr>
                <w:rFonts w:ascii="Times New Roman" w:hAnsi="Times New Roman"/>
                <w:b/>
                <w:sz w:val="24"/>
                <w:szCs w:val="24"/>
                <w:lang w:val="lv-LV"/>
              </w:rPr>
              <w:t xml:space="preserve">„Brīvās tirdzniecības sertifikāta izsniegšana kosmētikas līdzekļu eksportam”. </w:t>
            </w:r>
            <w:r w:rsidRPr="00581D9D">
              <w:rPr>
                <w:rFonts w:ascii="Times New Roman" w:hAnsi="Times New Roman"/>
                <w:sz w:val="24"/>
                <w:szCs w:val="24"/>
                <w:lang w:val="lv-LV"/>
              </w:rPr>
              <w:t>ES līmenī noteiktās vienotās prasības kosmētikas līdzekļiem nenosaka valsts iestādēm veikt kosmētikas līdzekļu pārbaudi pirms  laišanas tirgū, bet gan ražotāja atbildību par katra tā tirgū laistā kosmētikas līdzekļa drošumu, atbilstību un noteiktas informācijas sniegšanu Eiropas Komisijai pirms laišanas tirgū. ES līmenī nav vienotas pieejas  ne apliecinājuma dokumentu par kosmētikas līdzekļu legālu atrašanos tirgū izsniegšanas kritērijiem, ne dokumenta nosaukumam un saturam, tomēr visbiežāk tie tiek saukti par brīvās tirdzniecības sertifikātiem (</w:t>
            </w:r>
            <w:proofErr w:type="spellStart"/>
            <w:r w:rsidRPr="00581D9D">
              <w:rPr>
                <w:rFonts w:ascii="Times New Roman" w:hAnsi="Times New Roman"/>
                <w:i/>
                <w:iCs/>
                <w:sz w:val="24"/>
                <w:szCs w:val="24"/>
                <w:lang w:val="lv-LV"/>
              </w:rPr>
              <w:t>Free</w:t>
            </w:r>
            <w:proofErr w:type="spellEnd"/>
            <w:r w:rsidRPr="00581D9D">
              <w:rPr>
                <w:rFonts w:ascii="Times New Roman" w:hAnsi="Times New Roman"/>
                <w:i/>
                <w:iCs/>
                <w:sz w:val="24"/>
                <w:szCs w:val="24"/>
                <w:lang w:val="lv-LV"/>
              </w:rPr>
              <w:t xml:space="preserve"> </w:t>
            </w:r>
            <w:proofErr w:type="spellStart"/>
            <w:r w:rsidRPr="00581D9D">
              <w:rPr>
                <w:rFonts w:ascii="Times New Roman" w:hAnsi="Times New Roman"/>
                <w:i/>
                <w:iCs/>
                <w:sz w:val="24"/>
                <w:szCs w:val="24"/>
                <w:lang w:val="lv-LV"/>
              </w:rPr>
              <w:t>sale</w:t>
            </w:r>
            <w:proofErr w:type="spellEnd"/>
            <w:r w:rsidRPr="00581D9D">
              <w:rPr>
                <w:rFonts w:ascii="Times New Roman" w:hAnsi="Times New Roman"/>
                <w:i/>
                <w:iCs/>
                <w:sz w:val="24"/>
                <w:szCs w:val="24"/>
                <w:lang w:val="lv-LV"/>
              </w:rPr>
              <w:t xml:space="preserve"> </w:t>
            </w:r>
            <w:proofErr w:type="spellStart"/>
            <w:r w:rsidRPr="00581D9D">
              <w:rPr>
                <w:rFonts w:ascii="Times New Roman" w:hAnsi="Times New Roman"/>
                <w:i/>
                <w:iCs/>
                <w:sz w:val="24"/>
                <w:szCs w:val="24"/>
                <w:lang w:val="lv-LV"/>
              </w:rPr>
              <w:t>certificate</w:t>
            </w:r>
            <w:proofErr w:type="spellEnd"/>
            <w:r w:rsidRPr="00581D9D">
              <w:rPr>
                <w:rFonts w:ascii="Times New Roman" w:hAnsi="Times New Roman"/>
                <w:sz w:val="24"/>
                <w:szCs w:val="24"/>
                <w:lang w:val="lv-LV"/>
              </w:rPr>
              <w:t xml:space="preserve">) un tiek uzskatīts, ka atbilstība prasībām, par ko atbildīgs ražotājs laižot kosmētikas līdzekli tirgū, ietver visu regulā noteikto, arī labas ražošanas prakses ievērošanu. Informāciju par kosmētikas līdzekļu laišanu tirgū kosmētikas līdzekļu ražotājs sniedz saskaņā ar Eiropas Parlamenta un Padomes regulu Nr.1223/2009 par kosmētikas līdzekļiem (turpmāk – regula 1223/2009). Atbilstoši regulas 1223/2009 13.pantā noteiktajam, šo informāciju iesniedz elektroniskā veidā Eiropas Komisijai caur elektronisku </w:t>
            </w:r>
            <w:proofErr w:type="spellStart"/>
            <w:r w:rsidRPr="00581D9D">
              <w:rPr>
                <w:rFonts w:ascii="Times New Roman" w:hAnsi="Times New Roman"/>
                <w:sz w:val="24"/>
                <w:szCs w:val="24"/>
                <w:lang w:val="lv-LV"/>
              </w:rPr>
              <w:t>saskarni</w:t>
            </w:r>
            <w:proofErr w:type="spellEnd"/>
            <w:r w:rsidRPr="00581D9D">
              <w:rPr>
                <w:rFonts w:ascii="Times New Roman" w:hAnsi="Times New Roman"/>
                <w:sz w:val="24"/>
                <w:szCs w:val="24"/>
                <w:lang w:val="lv-LV"/>
              </w:rPr>
              <w:t xml:space="preserve"> „Kosmētikas līdzekļu paziņošanas portāls” (turpmāk – CPNP). Pašlaik saskaņā ar Ministru kabineta 2013.gada 2.jūlija noteikumiem Nr.354 </w:t>
            </w:r>
            <w:r w:rsidR="00A66F06">
              <w:rPr>
                <w:rFonts w:ascii="Times New Roman" w:hAnsi="Times New Roman"/>
                <w:sz w:val="24"/>
                <w:szCs w:val="24"/>
                <w:lang w:val="lv-LV"/>
              </w:rPr>
              <w:t>“</w:t>
            </w:r>
            <w:r w:rsidRPr="00581D9D">
              <w:rPr>
                <w:rFonts w:ascii="Times New Roman" w:hAnsi="Times New Roman"/>
                <w:sz w:val="24"/>
                <w:szCs w:val="24"/>
                <w:lang w:val="lv-LV"/>
              </w:rPr>
              <w:t xml:space="preserve">Kosmētikas līdzekļu būtisko prasību nodrošināšanas kārtība” (turpmāk – noteikumi Nr.354) 13.punktu: „Veselības inspekcija izsniedz kosmētikas līdzekļu ražotājiem Latvijā brīvās tirdzniecības sertifikātu, kas apliecina, ka komersants ir paziņojis par Latvijā ražotu kosmētikas līdzekļu laišanu Latvijas tirgū”. Saņemot komersanta iesniegumu brīvās tirdzniecības sertifikāta saņemšanai (noteikumu Nr.354 4.pielikumā apstiprināta forma), Inspekcija pārbauda vai informācija par iesniegumā minētiem kosmētikas līdzekļiem ir sniegta CPNP, sniegta atbilstoši </w:t>
            </w:r>
            <w:r w:rsidRPr="00581D9D">
              <w:rPr>
                <w:rFonts w:ascii="Times New Roman" w:hAnsi="Times New Roman"/>
                <w:sz w:val="24"/>
                <w:szCs w:val="24"/>
                <w:lang w:val="lv-LV"/>
              </w:rPr>
              <w:lastRenderedPageBreak/>
              <w:t>regulas 1223/2009 13.panta prasībām, ļauj identificēt konkrēto kosmētikas līdzekli, tostarp</w:t>
            </w:r>
            <w:r w:rsidRPr="00581D9D">
              <w:rPr>
                <w:rFonts w:ascii="Times New Roman" w:hAnsi="Times New Roman"/>
                <w:color w:val="0070C0"/>
                <w:sz w:val="24"/>
                <w:szCs w:val="24"/>
                <w:lang w:val="lv-LV"/>
              </w:rPr>
              <w:t xml:space="preserve"> </w:t>
            </w:r>
            <w:r w:rsidRPr="00581D9D">
              <w:rPr>
                <w:rFonts w:ascii="Times New Roman" w:hAnsi="Times New Roman"/>
                <w:sz w:val="24"/>
                <w:szCs w:val="24"/>
                <w:lang w:val="lv-LV"/>
              </w:rPr>
              <w:t xml:space="preserve">norādīts kosmētikas līdzekļa nosaukums un funkcija latviešu valodā.  Inspekcija nesniedz atzinumu par visu iesniegumā minēto kosmētikas līdzekļu atbilstību prasībām, jo ne Inspekcijas, ne kādas citas ES dalībvalsts uzraudzības iestādes funkcijās neietilpst kosmētikas līdzekļu </w:t>
            </w:r>
            <w:proofErr w:type="spellStart"/>
            <w:r w:rsidRPr="00581D9D">
              <w:rPr>
                <w:rFonts w:ascii="Times New Roman" w:hAnsi="Times New Roman"/>
                <w:sz w:val="24"/>
                <w:szCs w:val="24"/>
                <w:lang w:val="lv-LV"/>
              </w:rPr>
              <w:t>pirmstirgus</w:t>
            </w:r>
            <w:proofErr w:type="spellEnd"/>
            <w:r w:rsidRPr="00581D9D">
              <w:rPr>
                <w:rFonts w:ascii="Times New Roman" w:hAnsi="Times New Roman"/>
                <w:sz w:val="24"/>
                <w:szCs w:val="24"/>
                <w:lang w:val="lv-LV"/>
              </w:rPr>
              <w:t xml:space="preserve"> izvērtēšana vai sertifikācija, mērķis ir noteikt jaunu maksas pakalpojuma veidu - brīvās tirdzniecības sertifikātu izsniegšanu, kas apliecina, ka ražotājs ir paziņojis par kosmētikas līdzekļu laišanu ES tirgū. </w:t>
            </w:r>
            <w:r w:rsidRPr="00581D9D">
              <w:rPr>
                <w:rFonts w:ascii="Times New Roman" w:hAnsi="Times New Roman"/>
                <w:b/>
                <w:sz w:val="24"/>
                <w:szCs w:val="24"/>
                <w:lang w:val="lv-LV"/>
              </w:rPr>
              <w:t xml:space="preserve">Brīvās tirdzniecības sertifikāta sagatavošanu kosmētikas līdzekļu eksportam uzsāk </w:t>
            </w:r>
            <w:r w:rsidRPr="00581D9D">
              <w:rPr>
                <w:rFonts w:ascii="Times New Roman" w:hAnsi="Times New Roman"/>
                <w:sz w:val="24"/>
                <w:szCs w:val="24"/>
                <w:lang w:val="lv-LV"/>
              </w:rPr>
              <w:t xml:space="preserve">pēc uzņēmuma rakstiska iesnieguma par iesniegumā nosauktiem kosmētikas līdzekļiem. Komersantiem parasti ir nepieciešams vairāk kā viens sertifikāta eksemplārs, aizpildot iesniegumu norāda nepieciešamo sertifikāta eksemplāru skaitu. </w:t>
            </w:r>
          </w:p>
          <w:p w14:paraId="4FE82C3A" w14:textId="77777777" w:rsidR="007D57F0" w:rsidRPr="00581D9D" w:rsidRDefault="007D57F0" w:rsidP="007D57F0">
            <w:pPr>
              <w:pStyle w:val="NoSpacing"/>
              <w:jc w:val="both"/>
              <w:rPr>
                <w:rFonts w:ascii="Times New Roman" w:hAnsi="Times New Roman"/>
                <w:sz w:val="24"/>
                <w:szCs w:val="24"/>
                <w:lang w:val="lv-LV"/>
              </w:rPr>
            </w:pPr>
            <w:r w:rsidRPr="00581D9D">
              <w:rPr>
                <w:rFonts w:ascii="Times New Roman" w:hAnsi="Times New Roman"/>
                <w:sz w:val="24"/>
                <w:szCs w:val="24"/>
                <w:lang w:val="lv-LV"/>
              </w:rPr>
              <w:t>Kā arī 10.punkts papildināts ar apakšpunktiem:</w:t>
            </w:r>
          </w:p>
          <w:tbl>
            <w:tblPr>
              <w:tblW w:w="8100" w:type="dxa"/>
              <w:tblLayout w:type="fixed"/>
              <w:tblLook w:val="04A0" w:firstRow="1" w:lastRow="0" w:firstColumn="1" w:lastColumn="0" w:noHBand="0" w:noVBand="1"/>
            </w:tblPr>
            <w:tblGrid>
              <w:gridCol w:w="747"/>
              <w:gridCol w:w="7353"/>
            </w:tblGrid>
            <w:tr w:rsidR="007D57F0" w:rsidRPr="00581D9D" w14:paraId="5858E9E0" w14:textId="77777777" w:rsidTr="00581D9D">
              <w:trPr>
                <w:trHeight w:val="345"/>
              </w:trPr>
              <w:tc>
                <w:tcPr>
                  <w:tcW w:w="747" w:type="dxa"/>
                  <w:shd w:val="clear" w:color="auto" w:fill="auto"/>
                  <w:hideMark/>
                </w:tcPr>
                <w:p w14:paraId="18F584D0"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10.1.</w:t>
                  </w:r>
                </w:p>
              </w:tc>
              <w:tc>
                <w:tcPr>
                  <w:tcW w:w="7353" w:type="dxa"/>
                  <w:shd w:val="clear" w:color="auto" w:fill="auto"/>
                  <w:hideMark/>
                </w:tcPr>
                <w:p w14:paraId="1DF4EDF1" w14:textId="77777777" w:rsidR="007D57F0" w:rsidRPr="00581D9D" w:rsidRDefault="00633A47" w:rsidP="001F513E">
                  <w:pPr>
                    <w:spacing w:after="0" w:line="240" w:lineRule="auto"/>
                    <w:rPr>
                      <w:rFonts w:ascii="Times New Roman" w:hAnsi="Times New Roman" w:cs="Times New Roman"/>
                      <w:sz w:val="24"/>
                      <w:szCs w:val="24"/>
                    </w:rPr>
                  </w:pPr>
                  <w:r>
                    <w:rPr>
                      <w:rFonts w:ascii="Times New Roman" w:hAnsi="Times New Roman" w:cs="Times New Roman"/>
                      <w:sz w:val="24"/>
                      <w:szCs w:val="24"/>
                    </w:rPr>
                    <w:t>par sertifikāta izsnieg</w:t>
                  </w:r>
                  <w:r w:rsidR="007D57F0" w:rsidRPr="00581D9D">
                    <w:rPr>
                      <w:rFonts w:ascii="Times New Roman" w:hAnsi="Times New Roman" w:cs="Times New Roman"/>
                      <w:sz w:val="24"/>
                      <w:szCs w:val="24"/>
                    </w:rPr>
                    <w:t>šanu</w:t>
                  </w:r>
                  <w:r w:rsidR="009900C0">
                    <w:rPr>
                      <w:rFonts w:ascii="Times New Roman" w:hAnsi="Times New Roman" w:cs="Times New Roman"/>
                      <w:sz w:val="24"/>
                      <w:szCs w:val="24"/>
                    </w:rPr>
                    <w:t>;</w:t>
                  </w:r>
                </w:p>
              </w:tc>
            </w:tr>
            <w:tr w:rsidR="007D57F0" w:rsidRPr="00581D9D" w14:paraId="663280AC" w14:textId="77777777" w:rsidTr="00653056">
              <w:trPr>
                <w:trHeight w:val="855"/>
              </w:trPr>
              <w:tc>
                <w:tcPr>
                  <w:tcW w:w="747" w:type="dxa"/>
                  <w:shd w:val="clear" w:color="auto" w:fill="auto"/>
                  <w:hideMark/>
                </w:tcPr>
                <w:p w14:paraId="66112079"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10.2.</w:t>
                  </w:r>
                </w:p>
              </w:tc>
              <w:tc>
                <w:tcPr>
                  <w:tcW w:w="7353" w:type="dxa"/>
                  <w:shd w:val="clear" w:color="auto" w:fill="auto"/>
                  <w:hideMark/>
                </w:tcPr>
                <w:p w14:paraId="3A17A397" w14:textId="77777777" w:rsidR="0033690C" w:rsidRDefault="0033690C" w:rsidP="001F513E">
                  <w:pPr>
                    <w:spacing w:after="0" w:line="240" w:lineRule="auto"/>
                    <w:rPr>
                      <w:rFonts w:ascii="Times New Roman" w:hAnsi="Times New Roman" w:cs="Times New Roman"/>
                      <w:sz w:val="24"/>
                      <w:szCs w:val="24"/>
                    </w:rPr>
                  </w:pPr>
                  <w:r>
                    <w:rPr>
                      <w:rFonts w:ascii="Times New Roman" w:hAnsi="Times New Roman" w:cs="Times New Roman"/>
                      <w:sz w:val="24"/>
                      <w:szCs w:val="24"/>
                    </w:rPr>
                    <w:t>par eks</w:t>
                  </w:r>
                  <w:r w:rsidRPr="0033690C">
                    <w:rPr>
                      <w:rFonts w:ascii="Times New Roman" w:hAnsi="Times New Roman" w:cs="Times New Roman"/>
                      <w:sz w:val="24"/>
                      <w:szCs w:val="24"/>
                    </w:rPr>
                    <w:t>p</w:t>
                  </w:r>
                  <w:r>
                    <w:rPr>
                      <w:rFonts w:ascii="Times New Roman" w:hAnsi="Times New Roman" w:cs="Times New Roman"/>
                      <w:sz w:val="24"/>
                      <w:szCs w:val="24"/>
                    </w:rPr>
                    <w:t>o</w:t>
                  </w:r>
                  <w:r w:rsidRPr="0033690C">
                    <w:rPr>
                      <w:rFonts w:ascii="Times New Roman" w:hAnsi="Times New Roman" w:cs="Times New Roman"/>
                      <w:sz w:val="24"/>
                      <w:szCs w:val="24"/>
                    </w:rPr>
                    <w:t xml:space="preserve">rtējamā kosmētikas līdzekļa ar individuālu CPNP </w:t>
                  </w:r>
                </w:p>
                <w:p w14:paraId="37EBA555" w14:textId="77777777" w:rsidR="007D57F0" w:rsidRPr="00581D9D" w:rsidRDefault="0033690C" w:rsidP="001F513E">
                  <w:pPr>
                    <w:spacing w:after="0" w:line="240" w:lineRule="auto"/>
                    <w:rPr>
                      <w:rFonts w:ascii="Times New Roman" w:hAnsi="Times New Roman" w:cs="Times New Roman"/>
                      <w:sz w:val="24"/>
                      <w:szCs w:val="24"/>
                    </w:rPr>
                  </w:pPr>
                  <w:r w:rsidRPr="0033690C">
                    <w:rPr>
                      <w:rFonts w:ascii="Times New Roman" w:hAnsi="Times New Roman" w:cs="Times New Roman"/>
                      <w:sz w:val="24"/>
                      <w:szCs w:val="24"/>
                    </w:rPr>
                    <w:t>numuru iekļaušanu sertifikātā</w:t>
                  </w:r>
                  <w:r w:rsidR="007D57F0" w:rsidRPr="00581D9D">
                    <w:rPr>
                      <w:rFonts w:ascii="Times New Roman" w:hAnsi="Times New Roman" w:cs="Times New Roman"/>
                      <w:sz w:val="24"/>
                      <w:szCs w:val="24"/>
                    </w:rPr>
                    <w:t>;</w:t>
                  </w:r>
                </w:p>
              </w:tc>
            </w:tr>
            <w:tr w:rsidR="007D57F0" w:rsidRPr="00581D9D" w14:paraId="15D42F23" w14:textId="77777777" w:rsidTr="00581D9D">
              <w:trPr>
                <w:trHeight w:val="345"/>
              </w:trPr>
              <w:tc>
                <w:tcPr>
                  <w:tcW w:w="747" w:type="dxa"/>
                  <w:shd w:val="clear" w:color="auto" w:fill="auto"/>
                  <w:hideMark/>
                </w:tcPr>
                <w:p w14:paraId="3A7F3BAC"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10.3.</w:t>
                  </w:r>
                </w:p>
              </w:tc>
              <w:tc>
                <w:tcPr>
                  <w:tcW w:w="7353" w:type="dxa"/>
                  <w:shd w:val="clear" w:color="auto" w:fill="auto"/>
                  <w:hideMark/>
                </w:tcPr>
                <w:p w14:paraId="3E21129F"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Sertifikāta papildus eksemplārs.</w:t>
                  </w:r>
                </w:p>
              </w:tc>
            </w:tr>
          </w:tbl>
          <w:p w14:paraId="08210F3C"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8) Atbilstoši pieprasījumam precizēts Cenrāža 11. punkts, aizstājot  pozīciju „nomazgājumam” ar </w:t>
            </w:r>
            <w:r w:rsidRPr="00581D9D">
              <w:rPr>
                <w:rFonts w:ascii="Times New Roman" w:hAnsi="Times New Roman" w:cs="Times New Roman"/>
                <w:b/>
                <w:sz w:val="24"/>
                <w:szCs w:val="24"/>
              </w:rPr>
              <w:t>„citam paraugu veidam</w:t>
            </w:r>
            <w:r w:rsidRPr="00581D9D">
              <w:rPr>
                <w:rFonts w:ascii="Times New Roman" w:hAnsi="Times New Roman" w:cs="Times New Roman"/>
                <w:sz w:val="24"/>
                <w:szCs w:val="24"/>
              </w:rPr>
              <w:t>” un izsakot apakšpunktus šādā redakcijā:</w:t>
            </w:r>
          </w:p>
          <w:tbl>
            <w:tblPr>
              <w:tblW w:w="8100" w:type="dxa"/>
              <w:tblLayout w:type="fixed"/>
              <w:tblLook w:val="04A0" w:firstRow="1" w:lastRow="0" w:firstColumn="1" w:lastColumn="0" w:noHBand="0" w:noVBand="1"/>
            </w:tblPr>
            <w:tblGrid>
              <w:gridCol w:w="889"/>
              <w:gridCol w:w="7211"/>
            </w:tblGrid>
            <w:tr w:rsidR="007D57F0" w:rsidRPr="00581D9D" w14:paraId="183598CE" w14:textId="77777777" w:rsidTr="00581D9D">
              <w:trPr>
                <w:trHeight w:val="300"/>
              </w:trPr>
              <w:tc>
                <w:tcPr>
                  <w:tcW w:w="889" w:type="dxa"/>
                  <w:shd w:val="clear" w:color="auto" w:fill="auto"/>
                  <w:hideMark/>
                </w:tcPr>
                <w:p w14:paraId="77522924"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11.1.</w:t>
                  </w:r>
                </w:p>
              </w:tc>
              <w:tc>
                <w:tcPr>
                  <w:tcW w:w="7211" w:type="dxa"/>
                  <w:shd w:val="clear" w:color="auto" w:fill="auto"/>
                  <w:hideMark/>
                </w:tcPr>
                <w:p w14:paraId="26013AB2"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dzeramajam ūdenim;</w:t>
                  </w:r>
                </w:p>
              </w:tc>
            </w:tr>
            <w:tr w:rsidR="007D57F0" w:rsidRPr="00581D9D" w14:paraId="79E23EED" w14:textId="77777777" w:rsidTr="00581D9D">
              <w:trPr>
                <w:trHeight w:val="300"/>
              </w:trPr>
              <w:tc>
                <w:tcPr>
                  <w:tcW w:w="889" w:type="dxa"/>
                  <w:shd w:val="clear" w:color="auto" w:fill="auto"/>
                  <w:hideMark/>
                </w:tcPr>
                <w:p w14:paraId="5B33DE04"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11.2.</w:t>
                  </w:r>
                </w:p>
              </w:tc>
              <w:tc>
                <w:tcPr>
                  <w:tcW w:w="7211" w:type="dxa"/>
                  <w:shd w:val="clear" w:color="auto" w:fill="auto"/>
                  <w:hideMark/>
                </w:tcPr>
                <w:p w14:paraId="6FD92EB8"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atklāto ūdenstilpju ūdenim;</w:t>
                  </w:r>
                </w:p>
              </w:tc>
            </w:tr>
            <w:tr w:rsidR="007D57F0" w:rsidRPr="00581D9D" w14:paraId="08529D69" w14:textId="77777777" w:rsidTr="00581D9D">
              <w:trPr>
                <w:trHeight w:val="300"/>
              </w:trPr>
              <w:tc>
                <w:tcPr>
                  <w:tcW w:w="889" w:type="dxa"/>
                  <w:shd w:val="clear" w:color="auto" w:fill="auto"/>
                  <w:hideMark/>
                </w:tcPr>
                <w:p w14:paraId="7795147D"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11.3.</w:t>
                  </w:r>
                </w:p>
              </w:tc>
              <w:tc>
                <w:tcPr>
                  <w:tcW w:w="7211" w:type="dxa"/>
                  <w:shd w:val="clear" w:color="auto" w:fill="auto"/>
                  <w:hideMark/>
                </w:tcPr>
                <w:p w14:paraId="2D3FEC22"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kuģa notekūdeņiem;</w:t>
                  </w:r>
                </w:p>
              </w:tc>
            </w:tr>
            <w:tr w:rsidR="007D57F0" w:rsidRPr="00581D9D" w14:paraId="59CDC90C" w14:textId="77777777" w:rsidTr="00581D9D">
              <w:trPr>
                <w:trHeight w:val="300"/>
              </w:trPr>
              <w:tc>
                <w:tcPr>
                  <w:tcW w:w="889" w:type="dxa"/>
                  <w:shd w:val="clear" w:color="auto" w:fill="auto"/>
                  <w:hideMark/>
                </w:tcPr>
                <w:p w14:paraId="646D7C71" w14:textId="77777777" w:rsidR="007D57F0" w:rsidRPr="00581D9D"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11.4.</w:t>
                  </w:r>
                </w:p>
              </w:tc>
              <w:tc>
                <w:tcPr>
                  <w:tcW w:w="7211" w:type="dxa"/>
                  <w:shd w:val="clear" w:color="auto" w:fill="auto"/>
                  <w:hideMark/>
                </w:tcPr>
                <w:p w14:paraId="574BD6D6" w14:textId="77777777" w:rsidR="007D57F0" w:rsidRDefault="007D57F0" w:rsidP="001F513E">
                  <w:pPr>
                    <w:spacing w:after="0" w:line="240" w:lineRule="auto"/>
                    <w:rPr>
                      <w:rFonts w:ascii="Times New Roman" w:hAnsi="Times New Roman" w:cs="Times New Roman"/>
                      <w:sz w:val="24"/>
                      <w:szCs w:val="24"/>
                    </w:rPr>
                  </w:pPr>
                  <w:r w:rsidRPr="00581D9D">
                    <w:rPr>
                      <w:rFonts w:ascii="Times New Roman" w:hAnsi="Times New Roman" w:cs="Times New Roman"/>
                      <w:sz w:val="24"/>
                      <w:szCs w:val="24"/>
                    </w:rPr>
                    <w:t>citam paraugu veidam.</w:t>
                  </w:r>
                </w:p>
                <w:p w14:paraId="137DBD24" w14:textId="77777777" w:rsidR="00540516" w:rsidRPr="00581D9D" w:rsidRDefault="00540516" w:rsidP="001F513E">
                  <w:pPr>
                    <w:spacing w:after="0" w:line="240" w:lineRule="auto"/>
                    <w:rPr>
                      <w:rFonts w:ascii="Times New Roman" w:hAnsi="Times New Roman" w:cs="Times New Roman"/>
                      <w:sz w:val="24"/>
                      <w:szCs w:val="24"/>
                    </w:rPr>
                  </w:pPr>
                </w:p>
              </w:tc>
            </w:tr>
          </w:tbl>
          <w:p w14:paraId="46A6A953" w14:textId="77777777" w:rsidR="00C92E62" w:rsidRDefault="007106F4" w:rsidP="007D57F0">
            <w:pPr>
              <w:jc w:val="both"/>
              <w:rPr>
                <w:rFonts w:ascii="Times New Roman" w:hAnsi="Times New Roman" w:cs="Times New Roman"/>
                <w:b/>
                <w:sz w:val="24"/>
                <w:szCs w:val="24"/>
              </w:rPr>
            </w:pPr>
            <w:r>
              <w:rPr>
                <w:rFonts w:ascii="Times New Roman" w:hAnsi="Times New Roman" w:cs="Times New Roman"/>
                <w:sz w:val="24"/>
                <w:szCs w:val="24"/>
              </w:rPr>
              <w:t xml:space="preserve">9) </w:t>
            </w:r>
            <w:r w:rsidRPr="00C92E62">
              <w:rPr>
                <w:rFonts w:ascii="Times New Roman" w:hAnsi="Times New Roman" w:cs="Times New Roman"/>
                <w:sz w:val="24"/>
                <w:szCs w:val="24"/>
              </w:rPr>
              <w:t>13.punkts svītrots, jo nav pieprasījuma pēc šāda pakalpojuma.</w:t>
            </w:r>
            <w:r w:rsidR="007D57F0" w:rsidRPr="00C92E62">
              <w:rPr>
                <w:rFonts w:ascii="Times New Roman" w:hAnsi="Times New Roman" w:cs="Times New Roman"/>
                <w:sz w:val="24"/>
                <w:szCs w:val="24"/>
              </w:rPr>
              <w:t xml:space="preserve"> </w:t>
            </w:r>
            <w:r w:rsidRPr="00C92E62">
              <w:rPr>
                <w:rFonts w:ascii="Times New Roman" w:hAnsi="Times New Roman" w:cs="Times New Roman"/>
                <w:sz w:val="24"/>
                <w:szCs w:val="24"/>
              </w:rPr>
              <w:t xml:space="preserve">Tā vietā </w:t>
            </w:r>
            <w:r w:rsidR="00C92E62" w:rsidRPr="00C92E62">
              <w:rPr>
                <w:rFonts w:ascii="Times New Roman" w:hAnsi="Times New Roman" w:cs="Times New Roman"/>
                <w:sz w:val="24"/>
                <w:szCs w:val="24"/>
              </w:rPr>
              <w:t>ietverts</w:t>
            </w:r>
            <w:r w:rsidR="00C92E62">
              <w:rPr>
                <w:rFonts w:ascii="Times New Roman" w:hAnsi="Times New Roman" w:cs="Times New Roman"/>
                <w:sz w:val="24"/>
                <w:szCs w:val="24"/>
              </w:rPr>
              <w:t xml:space="preserve"> </w:t>
            </w:r>
            <w:r w:rsidR="00C92E62" w:rsidRPr="00581D9D">
              <w:rPr>
                <w:rFonts w:ascii="Times New Roman" w:hAnsi="Times New Roman" w:cs="Times New Roman"/>
                <w:sz w:val="24"/>
                <w:szCs w:val="24"/>
              </w:rPr>
              <w:t>„</w:t>
            </w:r>
            <w:r w:rsidR="00C92E62" w:rsidRPr="00581D9D">
              <w:rPr>
                <w:rFonts w:ascii="Times New Roman" w:hAnsi="Times New Roman" w:cs="Times New Roman"/>
                <w:b/>
                <w:sz w:val="24"/>
                <w:szCs w:val="24"/>
              </w:rPr>
              <w:t>Transporta nodrošinājums 11. punktā minētajiem pakalpojumiem”.</w:t>
            </w:r>
          </w:p>
          <w:p w14:paraId="02BAB870"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10) Cenrāža 15. punkts integrēts Cenrāža 2. punktā (skat. 3. punktu) un aizstāts ar  jaunu pozīciju </w:t>
            </w:r>
            <w:r w:rsidRPr="00581D9D">
              <w:rPr>
                <w:rFonts w:ascii="Times New Roman" w:hAnsi="Times New Roman" w:cs="Times New Roman"/>
                <w:b/>
                <w:sz w:val="24"/>
                <w:szCs w:val="24"/>
              </w:rPr>
              <w:t>„Prakses vadīšana</w:t>
            </w:r>
            <w:r w:rsidR="00184F6B">
              <w:rPr>
                <w:rFonts w:ascii="Times New Roman" w:hAnsi="Times New Roman" w:cs="Times New Roman"/>
                <w:b/>
                <w:sz w:val="24"/>
                <w:szCs w:val="24"/>
              </w:rPr>
              <w:t xml:space="preserve"> grupai līdz 10</w:t>
            </w:r>
            <w:r w:rsidR="00A63AE7">
              <w:rPr>
                <w:rFonts w:ascii="Times New Roman" w:hAnsi="Times New Roman" w:cs="Times New Roman"/>
                <w:b/>
                <w:sz w:val="24"/>
                <w:szCs w:val="24"/>
              </w:rPr>
              <w:t xml:space="preserve"> studentiem</w:t>
            </w:r>
            <w:r w:rsidRPr="00581D9D">
              <w:rPr>
                <w:rFonts w:ascii="Times New Roman" w:hAnsi="Times New Roman" w:cs="Times New Roman"/>
                <w:b/>
                <w:sz w:val="24"/>
                <w:szCs w:val="24"/>
              </w:rPr>
              <w:t>”</w:t>
            </w:r>
            <w:r w:rsidRPr="00581D9D">
              <w:rPr>
                <w:rFonts w:ascii="Times New Roman" w:hAnsi="Times New Roman" w:cs="Times New Roman"/>
                <w:sz w:val="24"/>
                <w:szCs w:val="24"/>
              </w:rPr>
              <w:t>, jo katru gadu Inspekcija īsteno Rīgas Stradiņa universitātes Sabiedrības veselības bakalauru programmas 3. kursa studentu praksi Cilvēka vides un epidemioloģiskajā drošībā, par kuru tiek veikti maksājumi, bet cenrāža pozīcijas neesamība rada sarežģījumus apmaksas noteikšanā. Inspekcija vērš uzmanību, ka jaunā Cenrāža pozīcija ir arī Rīgas Stradiņa universitātes ierosinājums prakses juridisku aspektu organizēšanai, analogi kā tas noteikts Slimību profilakses un kontroles centra maksas pakalpojumu cenrādī.</w:t>
            </w:r>
          </w:p>
          <w:p w14:paraId="504247A6" w14:textId="44D8811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11) </w:t>
            </w:r>
            <w:r w:rsidR="00641705">
              <w:rPr>
                <w:rFonts w:ascii="Times New Roman" w:hAnsi="Times New Roman" w:cs="Times New Roman"/>
                <w:sz w:val="24"/>
                <w:szCs w:val="24"/>
              </w:rPr>
              <w:t>16.punkts svītrots, jo nav pieprasījuma pēc šāda pakalpojuma</w:t>
            </w:r>
            <w:r w:rsidRPr="00581D9D">
              <w:rPr>
                <w:rFonts w:ascii="Times New Roman" w:hAnsi="Times New Roman" w:cs="Times New Roman"/>
                <w:sz w:val="24"/>
                <w:szCs w:val="24"/>
              </w:rPr>
              <w:t xml:space="preserve">. </w:t>
            </w:r>
            <w:r w:rsidR="00641705">
              <w:rPr>
                <w:rFonts w:ascii="Times New Roman" w:hAnsi="Times New Roman" w:cs="Times New Roman"/>
                <w:sz w:val="24"/>
                <w:szCs w:val="24"/>
              </w:rPr>
              <w:t>Tā vietā izteikts jauns</w:t>
            </w:r>
            <w:r w:rsidR="00641705" w:rsidRPr="00581D9D">
              <w:rPr>
                <w:rFonts w:ascii="Times New Roman" w:hAnsi="Times New Roman" w:cs="Times New Roman"/>
                <w:sz w:val="24"/>
                <w:szCs w:val="24"/>
              </w:rPr>
              <w:t xml:space="preserve"> </w:t>
            </w:r>
            <w:r w:rsidR="00641705">
              <w:rPr>
                <w:rFonts w:ascii="Times New Roman" w:hAnsi="Times New Roman" w:cs="Times New Roman"/>
                <w:sz w:val="24"/>
                <w:szCs w:val="24"/>
              </w:rPr>
              <w:t xml:space="preserve">pakalpojuma veids </w:t>
            </w:r>
            <w:r w:rsidR="00641705" w:rsidRPr="00581D9D">
              <w:rPr>
                <w:rFonts w:ascii="Times New Roman" w:hAnsi="Times New Roman" w:cs="Times New Roman"/>
                <w:b/>
                <w:sz w:val="24"/>
                <w:szCs w:val="24"/>
              </w:rPr>
              <w:t>„</w:t>
            </w:r>
            <w:proofErr w:type="spellStart"/>
            <w:r w:rsidR="00641705" w:rsidRPr="00581D9D">
              <w:rPr>
                <w:rFonts w:ascii="Times New Roman" w:hAnsi="Times New Roman" w:cs="Times New Roman"/>
                <w:b/>
                <w:bCs/>
                <w:sz w:val="24"/>
                <w:szCs w:val="24"/>
              </w:rPr>
              <w:t>Ārpustiesas</w:t>
            </w:r>
            <w:proofErr w:type="spellEnd"/>
            <w:r w:rsidR="00641705" w:rsidRPr="00581D9D">
              <w:rPr>
                <w:rFonts w:ascii="Times New Roman" w:hAnsi="Times New Roman" w:cs="Times New Roman"/>
                <w:b/>
                <w:bCs/>
                <w:sz w:val="24"/>
                <w:szCs w:val="24"/>
              </w:rPr>
              <w:t xml:space="preserve"> strīdu risinātāju informācijas pieprasījums</w:t>
            </w:r>
            <w:r w:rsidR="00641705" w:rsidRPr="00581D9D">
              <w:rPr>
                <w:rFonts w:ascii="Times New Roman" w:hAnsi="Times New Roman" w:cs="Times New Roman"/>
                <w:b/>
                <w:sz w:val="24"/>
                <w:szCs w:val="24"/>
              </w:rPr>
              <w:t>”.</w:t>
            </w:r>
            <w:r w:rsidR="00641705" w:rsidRPr="00581D9D">
              <w:rPr>
                <w:rFonts w:ascii="Times New Roman" w:hAnsi="Times New Roman" w:cs="Times New Roman"/>
                <w:sz w:val="24"/>
                <w:szCs w:val="24"/>
              </w:rPr>
              <w:t xml:space="preserve"> </w:t>
            </w:r>
            <w:r w:rsidR="00641705" w:rsidRPr="00581D9D">
              <w:rPr>
                <w:rFonts w:ascii="Times New Roman" w:hAnsi="Times New Roman" w:cs="Times New Roman"/>
                <w:bCs/>
                <w:sz w:val="24"/>
                <w:szCs w:val="24"/>
              </w:rPr>
              <w:t xml:space="preserve">Patērētāju </w:t>
            </w:r>
            <w:proofErr w:type="spellStart"/>
            <w:r w:rsidR="00641705" w:rsidRPr="00581D9D">
              <w:rPr>
                <w:rFonts w:ascii="Times New Roman" w:hAnsi="Times New Roman" w:cs="Times New Roman"/>
                <w:bCs/>
                <w:sz w:val="24"/>
                <w:szCs w:val="24"/>
              </w:rPr>
              <w:t>ārpustiesas</w:t>
            </w:r>
            <w:proofErr w:type="spellEnd"/>
            <w:r w:rsidR="00641705" w:rsidRPr="00581D9D">
              <w:rPr>
                <w:rFonts w:ascii="Times New Roman" w:hAnsi="Times New Roman" w:cs="Times New Roman"/>
                <w:bCs/>
                <w:sz w:val="24"/>
                <w:szCs w:val="24"/>
              </w:rPr>
              <w:t xml:space="preserve"> strīdu risinātāju likum</w:t>
            </w:r>
            <w:r w:rsidR="00A66F06">
              <w:rPr>
                <w:rFonts w:ascii="Times New Roman" w:hAnsi="Times New Roman" w:cs="Times New Roman"/>
                <w:bCs/>
                <w:sz w:val="24"/>
                <w:szCs w:val="24"/>
              </w:rPr>
              <w:t>a</w:t>
            </w:r>
            <w:r w:rsidR="00641705" w:rsidRPr="00581D9D">
              <w:rPr>
                <w:rFonts w:ascii="Times New Roman" w:hAnsi="Times New Roman" w:cs="Times New Roman"/>
                <w:bCs/>
                <w:sz w:val="24"/>
                <w:szCs w:val="24"/>
              </w:rPr>
              <w:t xml:space="preserve"> 17.panta trešā daļa paredz </w:t>
            </w:r>
            <w:proofErr w:type="spellStart"/>
            <w:r w:rsidR="00641705" w:rsidRPr="00581D9D">
              <w:rPr>
                <w:rFonts w:ascii="Times New Roman" w:hAnsi="Times New Roman" w:cs="Times New Roman"/>
                <w:bCs/>
                <w:sz w:val="24"/>
                <w:szCs w:val="24"/>
              </w:rPr>
              <w:t>ārpustiesas</w:t>
            </w:r>
            <w:proofErr w:type="spellEnd"/>
            <w:r w:rsidR="00641705" w:rsidRPr="00581D9D">
              <w:rPr>
                <w:rFonts w:ascii="Times New Roman" w:hAnsi="Times New Roman" w:cs="Times New Roman"/>
                <w:bCs/>
                <w:sz w:val="24"/>
                <w:szCs w:val="24"/>
              </w:rPr>
              <w:t xml:space="preserve"> strīdu </w:t>
            </w:r>
            <w:r w:rsidR="00641705" w:rsidRPr="00581D9D">
              <w:rPr>
                <w:rFonts w:ascii="Times New Roman" w:hAnsi="Times New Roman" w:cs="Times New Roman"/>
                <w:bCs/>
                <w:sz w:val="24"/>
                <w:szCs w:val="24"/>
              </w:rPr>
              <w:lastRenderedPageBreak/>
              <w:t xml:space="preserve">risinātāju tiesības pieprasīt, informāciju, kura nepieciešama </w:t>
            </w:r>
            <w:proofErr w:type="spellStart"/>
            <w:r w:rsidR="00641705" w:rsidRPr="00581D9D">
              <w:rPr>
                <w:rFonts w:ascii="Times New Roman" w:hAnsi="Times New Roman" w:cs="Times New Roman"/>
                <w:bCs/>
                <w:sz w:val="24"/>
                <w:szCs w:val="24"/>
              </w:rPr>
              <w:t>ārpustiesas</w:t>
            </w:r>
            <w:proofErr w:type="spellEnd"/>
            <w:r w:rsidR="00641705" w:rsidRPr="00581D9D">
              <w:rPr>
                <w:rFonts w:ascii="Times New Roman" w:hAnsi="Times New Roman" w:cs="Times New Roman"/>
                <w:bCs/>
                <w:sz w:val="24"/>
                <w:szCs w:val="24"/>
              </w:rPr>
              <w:t xml:space="preserve"> strīdu risināšanai  vai atzinumu no konkrētās jomas uzraudzības iestādes. Atbilstoši </w:t>
            </w:r>
            <w:r w:rsidR="00F0259B" w:rsidRPr="00F0259B">
              <w:rPr>
                <w:rFonts w:ascii="Times New Roman" w:hAnsi="Times New Roman" w:cs="Times New Roman"/>
                <w:bCs/>
                <w:sz w:val="24"/>
                <w:szCs w:val="24"/>
              </w:rPr>
              <w:t>MK noteikum</w:t>
            </w:r>
            <w:r w:rsidR="00F0259B">
              <w:rPr>
                <w:rFonts w:ascii="Times New Roman" w:hAnsi="Times New Roman" w:cs="Times New Roman"/>
                <w:bCs/>
                <w:sz w:val="24"/>
                <w:szCs w:val="24"/>
              </w:rPr>
              <w:t>u</w:t>
            </w:r>
            <w:r w:rsidR="00F0259B" w:rsidRPr="00F0259B">
              <w:rPr>
                <w:rFonts w:ascii="Times New Roman" w:hAnsi="Times New Roman" w:cs="Times New Roman"/>
                <w:bCs/>
                <w:sz w:val="24"/>
                <w:szCs w:val="24"/>
              </w:rPr>
              <w:t xml:space="preserve"> Nr.309</w:t>
            </w:r>
            <w:r w:rsidR="00A650CA">
              <w:rPr>
                <w:rFonts w:ascii="Times New Roman" w:hAnsi="Times New Roman" w:cs="Times New Roman"/>
                <w:bCs/>
                <w:sz w:val="24"/>
                <w:szCs w:val="24"/>
              </w:rPr>
              <w:t xml:space="preserve"> </w:t>
            </w:r>
            <w:r w:rsidR="00641705" w:rsidRPr="00FC464E">
              <w:rPr>
                <w:rFonts w:ascii="Times New Roman" w:hAnsi="Times New Roman" w:cs="Times New Roman"/>
                <w:bCs/>
                <w:sz w:val="24"/>
                <w:szCs w:val="24"/>
              </w:rPr>
              <w:t>3.</w:t>
            </w:r>
            <w:r w:rsidR="00FC464E" w:rsidRPr="00FC464E">
              <w:rPr>
                <w:rFonts w:ascii="Times New Roman" w:hAnsi="Times New Roman" w:cs="Times New Roman"/>
                <w:bCs/>
                <w:sz w:val="24"/>
                <w:szCs w:val="24"/>
              </w:rPr>
              <w:t>3</w:t>
            </w:r>
            <w:r w:rsidR="00641705" w:rsidRPr="00FC464E">
              <w:rPr>
                <w:rFonts w:ascii="Times New Roman" w:hAnsi="Times New Roman" w:cs="Times New Roman"/>
                <w:bCs/>
                <w:sz w:val="24"/>
                <w:szCs w:val="24"/>
              </w:rPr>
              <w:t>.apakšpunktam Inspekcija</w:t>
            </w:r>
            <w:r w:rsidR="00641705" w:rsidRPr="00A650CA">
              <w:rPr>
                <w:rFonts w:ascii="Times New Roman" w:hAnsi="Times New Roman" w:cs="Times New Roman"/>
                <w:bCs/>
                <w:sz w:val="24"/>
                <w:szCs w:val="24"/>
              </w:rPr>
              <w:t xml:space="preserve"> nodrošina zāļu, veterināro narkotisko un psihotropo zāļu, mazgāšanas līdzekļu un kosmētikas līdzekļu tirgus uzraudzību. Ņemot</w:t>
            </w:r>
            <w:r w:rsidR="00641705" w:rsidRPr="00581D9D">
              <w:rPr>
                <w:rFonts w:ascii="Times New Roman" w:hAnsi="Times New Roman" w:cs="Times New Roman"/>
                <w:bCs/>
                <w:sz w:val="24"/>
                <w:szCs w:val="24"/>
              </w:rPr>
              <w:t xml:space="preserve"> vērā, ka šāda veida informācijas sagatavošana prasa papildus resursus, </w:t>
            </w:r>
            <w:r w:rsidR="00641705" w:rsidRPr="00581D9D">
              <w:rPr>
                <w:rFonts w:ascii="Times New Roman" w:hAnsi="Times New Roman" w:cs="Times New Roman"/>
                <w:sz w:val="24"/>
                <w:szCs w:val="24"/>
              </w:rPr>
              <w:t>tad Inspekcija saskata nepieciešamību šo pakalpojumu iekļaut maksas pakalpojumu sarakstā.</w:t>
            </w:r>
          </w:p>
          <w:p w14:paraId="19C39688" w14:textId="77777777" w:rsidR="007D57F0" w:rsidRPr="00581D9D" w:rsidRDefault="007D57F0" w:rsidP="007D57F0">
            <w:pPr>
              <w:jc w:val="both"/>
              <w:rPr>
                <w:rFonts w:ascii="Times New Roman" w:hAnsi="Times New Roman" w:cs="Times New Roman"/>
                <w:sz w:val="24"/>
                <w:szCs w:val="24"/>
              </w:rPr>
            </w:pPr>
            <w:r w:rsidRPr="00581D9D">
              <w:rPr>
                <w:rFonts w:ascii="Times New Roman" w:hAnsi="Times New Roman" w:cs="Times New Roman"/>
                <w:sz w:val="24"/>
                <w:szCs w:val="24"/>
              </w:rPr>
              <w:t xml:space="preserve">12) </w:t>
            </w:r>
            <w:r w:rsidR="00641705" w:rsidRPr="00581D9D">
              <w:rPr>
                <w:rFonts w:ascii="Times New Roman" w:hAnsi="Times New Roman" w:cs="Times New Roman"/>
                <w:sz w:val="24"/>
                <w:szCs w:val="24"/>
              </w:rPr>
              <w:t xml:space="preserve">18.punktā precizēts formulējums </w:t>
            </w:r>
            <w:r w:rsidR="00641705" w:rsidRPr="00581D9D">
              <w:rPr>
                <w:rFonts w:ascii="Times New Roman" w:hAnsi="Times New Roman" w:cs="Times New Roman"/>
                <w:b/>
                <w:sz w:val="24"/>
                <w:szCs w:val="24"/>
              </w:rPr>
              <w:t>„Statistiskās informācijas datu apstrāde un sagatavošana (valsts un pašvaldību institūcijām pakalpojums bez maksas)”</w:t>
            </w:r>
            <w:r w:rsidR="00641705">
              <w:rPr>
                <w:rFonts w:ascii="Times New Roman" w:hAnsi="Times New Roman" w:cs="Times New Roman"/>
                <w:sz w:val="24"/>
                <w:szCs w:val="24"/>
              </w:rPr>
              <w:t xml:space="preserve">.  </w:t>
            </w:r>
          </w:p>
          <w:p w14:paraId="7F72A71C" w14:textId="2436787E" w:rsidR="00096824" w:rsidRPr="00AA7AFA" w:rsidRDefault="007D57F0" w:rsidP="00096824">
            <w:pPr>
              <w:jc w:val="both"/>
              <w:rPr>
                <w:rFonts w:ascii="Times New Roman" w:hAnsi="Times New Roman"/>
                <w:sz w:val="24"/>
                <w:szCs w:val="24"/>
              </w:rPr>
            </w:pPr>
            <w:r w:rsidRPr="00581D9D">
              <w:rPr>
                <w:rFonts w:ascii="Times New Roman" w:hAnsi="Times New Roman" w:cs="Times New Roman"/>
                <w:sz w:val="24"/>
                <w:szCs w:val="24"/>
              </w:rPr>
              <w:t xml:space="preserve">13) </w:t>
            </w:r>
            <w:r w:rsidR="00641705" w:rsidRPr="00581D9D">
              <w:rPr>
                <w:rFonts w:ascii="Times New Roman" w:hAnsi="Times New Roman" w:cs="Times New Roman"/>
                <w:sz w:val="24"/>
                <w:szCs w:val="24"/>
              </w:rPr>
              <w:t xml:space="preserve">Cenrādī ietvert jaunu 24.punktu – </w:t>
            </w:r>
            <w:r w:rsidR="00096824">
              <w:rPr>
                <w:rFonts w:ascii="Times New Roman" w:hAnsi="Times New Roman"/>
                <w:b/>
                <w:bCs/>
                <w:sz w:val="24"/>
                <w:szCs w:val="24"/>
              </w:rPr>
              <w:t>„Ārstniecības iestādes reģistrācijas apliecības/medicīnas tūrisma apliecinājuma izsniegšana</w:t>
            </w:r>
            <w:r w:rsidR="00096824">
              <w:rPr>
                <w:rFonts w:ascii="Times New Roman" w:hAnsi="Times New Roman"/>
                <w:sz w:val="24"/>
                <w:szCs w:val="24"/>
              </w:rPr>
              <w:t>”. Atbilstoši</w:t>
            </w:r>
            <w:r w:rsidR="00C2347B">
              <w:rPr>
                <w:rFonts w:ascii="Times New Roman" w:hAnsi="Times New Roman"/>
                <w:sz w:val="24"/>
                <w:szCs w:val="24"/>
              </w:rPr>
              <w:t xml:space="preserve"> 2005.gada 8.marta</w:t>
            </w:r>
            <w:r w:rsidR="00096824">
              <w:rPr>
                <w:rFonts w:ascii="Times New Roman" w:hAnsi="Times New Roman"/>
                <w:sz w:val="24"/>
                <w:szCs w:val="24"/>
              </w:rPr>
              <w:t xml:space="preserve"> MK noteikumiem Nr.170 „Noteikumi par ārstniecības iestāžu reģistru” informācija par reģistrētajām iestādēm ir pieejama Ārstniecības iestāžu reģistrā. Tā kā ir situācijas, kad daudzas ārstniecības iestādes vēlas saņemt krāsainu apliecību, ka ir reģistrētas Ārstniecības iestāžu reģistrā vai apliecinājumu, ka reģistrētas veselības aprūpes eksporta pakalpojumu reģistrā (medicīnas tūrisms), tiek veidots jauns </w:t>
            </w:r>
            <w:r w:rsidR="00096824" w:rsidRPr="00AA7AFA">
              <w:rPr>
                <w:rFonts w:ascii="Times New Roman" w:hAnsi="Times New Roman"/>
                <w:sz w:val="24"/>
                <w:szCs w:val="24"/>
              </w:rPr>
              <w:t xml:space="preserve">pakalpojuma veids. </w:t>
            </w:r>
          </w:p>
          <w:p w14:paraId="6C81D6DA" w14:textId="161B1C79" w:rsidR="00A227A4" w:rsidRPr="00656E9E" w:rsidRDefault="007D57F0" w:rsidP="00A227A4">
            <w:pPr>
              <w:jc w:val="both"/>
              <w:rPr>
                <w:rFonts w:ascii="Times New Roman" w:hAnsi="Times New Roman" w:cs="Times New Roman"/>
                <w:sz w:val="24"/>
                <w:szCs w:val="24"/>
              </w:rPr>
            </w:pPr>
            <w:r w:rsidRPr="00AA7AFA">
              <w:rPr>
                <w:rFonts w:ascii="Times New Roman" w:hAnsi="Times New Roman" w:cs="Times New Roman"/>
                <w:sz w:val="24"/>
                <w:szCs w:val="24"/>
              </w:rPr>
              <w:t xml:space="preserve">14) </w:t>
            </w:r>
            <w:r w:rsidR="00A227A4" w:rsidRPr="00AA7AFA">
              <w:rPr>
                <w:rFonts w:ascii="Times New Roman" w:hAnsi="Times New Roman" w:cs="Times New Roman"/>
                <w:sz w:val="24"/>
                <w:szCs w:val="24"/>
              </w:rPr>
              <w:t xml:space="preserve">Cenrādī ietvert jaunu 25.punktu – </w:t>
            </w:r>
            <w:r w:rsidR="00A227A4" w:rsidRPr="00AA7AFA">
              <w:rPr>
                <w:rFonts w:ascii="Times New Roman" w:hAnsi="Times New Roman" w:cs="Times New Roman"/>
                <w:b/>
                <w:sz w:val="24"/>
                <w:szCs w:val="24"/>
              </w:rPr>
              <w:t xml:space="preserve">„Kosmētikas līdzekļu labas ražošanas prakses </w:t>
            </w:r>
            <w:r w:rsidR="00DD5B07" w:rsidRPr="00AA7AFA">
              <w:rPr>
                <w:rFonts w:ascii="Times New Roman" w:hAnsi="Times New Roman" w:cs="Times New Roman"/>
                <w:b/>
                <w:sz w:val="24"/>
                <w:szCs w:val="24"/>
              </w:rPr>
              <w:t>sertifikāt</w:t>
            </w:r>
            <w:r w:rsidR="00A227A4" w:rsidRPr="00AA7AFA">
              <w:rPr>
                <w:rFonts w:ascii="Times New Roman" w:hAnsi="Times New Roman" w:cs="Times New Roman"/>
                <w:b/>
                <w:sz w:val="24"/>
                <w:szCs w:val="24"/>
              </w:rPr>
              <w:t>s kosmētikas līdzekļu ražotājiem Latvijā eksportam uz trešajām valstīm”</w:t>
            </w:r>
            <w:r w:rsidR="00A227A4" w:rsidRPr="00AA7AFA">
              <w:rPr>
                <w:rFonts w:ascii="Times New Roman" w:hAnsi="Times New Roman" w:cs="Times New Roman"/>
                <w:sz w:val="24"/>
                <w:szCs w:val="24"/>
              </w:rPr>
              <w:t>. Kosmētikas līdzekļu ražotājiem, kuri vēlas savu produkciju tirgot ārpus Eiropas Savienības, atsevišķas valstis pieprasa eksportējošās valsts iestādes izsniegtu sertifikātu, kas apliecina, ka ražošana notiek saskaņā ar labu ražošanas praksi. Lai novērstu šķēršļus Latvijas ražotājiem eksportēt savu produkciju,  Noteikumi Nr.354</w:t>
            </w:r>
            <w:r w:rsidR="00656E9E" w:rsidRPr="00AA7AFA">
              <w:rPr>
                <w:rFonts w:ascii="Times New Roman" w:hAnsi="Times New Roman" w:cs="Times New Roman"/>
                <w:sz w:val="24"/>
                <w:szCs w:val="24"/>
              </w:rPr>
              <w:t xml:space="preserve"> </w:t>
            </w:r>
            <w:r w:rsidR="00A227A4" w:rsidRPr="00AA7AFA">
              <w:rPr>
                <w:rFonts w:ascii="Times New Roman" w:hAnsi="Times New Roman" w:cs="Times New Roman"/>
                <w:sz w:val="24"/>
                <w:szCs w:val="24"/>
              </w:rPr>
              <w:t>ar Ekonomikas ministrijas virzītiem grozījumiem tiek noteikts, ka Veselības inspekcija kosmētikas līdzekļu ražotājam, kura komercdarbības vieta ir reģistrēta Latvijas Republikā, izsniedz sertifikātu, kas apliecina,</w:t>
            </w:r>
            <w:r w:rsidR="00656E9E" w:rsidRPr="00AA7AFA">
              <w:rPr>
                <w:rFonts w:ascii="Times New Roman" w:hAnsi="Times New Roman" w:cs="Times New Roman"/>
                <w:sz w:val="24"/>
                <w:szCs w:val="24"/>
              </w:rPr>
              <w:t xml:space="preserve"> </w:t>
            </w:r>
            <w:r w:rsidR="00A227A4" w:rsidRPr="00AA7AFA">
              <w:rPr>
                <w:rFonts w:ascii="Times New Roman" w:hAnsi="Times New Roman" w:cs="Times New Roman"/>
                <w:sz w:val="24"/>
                <w:szCs w:val="24"/>
              </w:rPr>
              <w:t>ka Latvijas uzņēmums kosmētikas līdzekļu ražošanā  ievēro labu ražošanas praksi saskaņā ar regulu Nr.1223/2009. Līdz ar to nepieciešami grozījumi Noteikum</w:t>
            </w:r>
            <w:r w:rsidR="00F0259B" w:rsidRPr="00AA7AFA">
              <w:rPr>
                <w:rFonts w:ascii="Times New Roman" w:hAnsi="Times New Roman" w:cs="Times New Roman"/>
                <w:sz w:val="24"/>
                <w:szCs w:val="24"/>
              </w:rPr>
              <w:t>os</w:t>
            </w:r>
            <w:r w:rsidR="00A227A4" w:rsidRPr="00AA7AFA">
              <w:rPr>
                <w:rFonts w:ascii="Times New Roman" w:hAnsi="Times New Roman" w:cs="Times New Roman"/>
                <w:sz w:val="24"/>
                <w:szCs w:val="24"/>
              </w:rPr>
              <w:t xml:space="preserve"> Nr.675, nosakot maksu par Veselības inspekcijas sertifikāta, kas apliecina kosmētikas līdzekļa ražotāja atbilstību labai ražošanas praksei, izsniegšanu.</w:t>
            </w:r>
            <w:r w:rsidR="00F0259B" w:rsidRPr="00AA7AFA">
              <w:rPr>
                <w:rFonts w:ascii="Times New Roman" w:hAnsi="Times New Roman" w:cs="Times New Roman"/>
                <w:sz w:val="24"/>
                <w:szCs w:val="24"/>
              </w:rPr>
              <w:t xml:space="preserve"> Šis pakalpojums stājas spēkā tiklīdz ir veikti grozījumi Noteikumos Nr.354</w:t>
            </w:r>
            <w:r w:rsidR="00AA7AFA" w:rsidRPr="00AA7AFA">
              <w:rPr>
                <w:rFonts w:ascii="Times New Roman" w:hAnsi="Times New Roman" w:cs="Times New Roman"/>
                <w:sz w:val="24"/>
                <w:szCs w:val="24"/>
              </w:rPr>
              <w:t>, l</w:t>
            </w:r>
            <w:r w:rsidR="00656E9E" w:rsidRPr="00AA7AFA">
              <w:rPr>
                <w:rFonts w:ascii="Times New Roman" w:hAnsi="Times New Roman" w:cs="Times New Roman"/>
                <w:sz w:val="24"/>
                <w:szCs w:val="24"/>
              </w:rPr>
              <w:t>īdz</w:t>
            </w:r>
            <w:r w:rsidR="00656E9E">
              <w:rPr>
                <w:rFonts w:ascii="Times New Roman" w:hAnsi="Times New Roman" w:cs="Times New Roman"/>
                <w:sz w:val="24"/>
                <w:szCs w:val="24"/>
              </w:rPr>
              <w:t xml:space="preserve"> ar to Veselības ministrija sekos līdzi </w:t>
            </w:r>
            <w:r w:rsidR="00AA7AFA">
              <w:rPr>
                <w:rFonts w:ascii="Times New Roman" w:hAnsi="Times New Roman" w:cs="Times New Roman"/>
                <w:sz w:val="24"/>
                <w:szCs w:val="24"/>
              </w:rPr>
              <w:t xml:space="preserve">visai informācijai </w:t>
            </w:r>
            <w:r w:rsidR="00656E9E">
              <w:rPr>
                <w:rFonts w:ascii="Times New Roman" w:hAnsi="Times New Roman" w:cs="Times New Roman"/>
                <w:sz w:val="24"/>
                <w:szCs w:val="24"/>
              </w:rPr>
              <w:t>vai ir nepieciešama atruna par citu spēkā stāšanās datumu.</w:t>
            </w:r>
          </w:p>
          <w:p w14:paraId="4C1C68CC" w14:textId="77777777" w:rsidR="009368D5" w:rsidRPr="00C92E62" w:rsidRDefault="00A227A4" w:rsidP="009368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641705">
              <w:rPr>
                <w:rFonts w:ascii="Times New Roman" w:hAnsi="Times New Roman" w:cs="Times New Roman"/>
                <w:sz w:val="24"/>
                <w:szCs w:val="24"/>
              </w:rPr>
              <w:t>Cenrādī ietvert</w:t>
            </w:r>
            <w:r>
              <w:rPr>
                <w:rFonts w:ascii="Times New Roman" w:hAnsi="Times New Roman" w:cs="Times New Roman"/>
                <w:sz w:val="24"/>
                <w:szCs w:val="24"/>
              </w:rPr>
              <w:t xml:space="preserve"> jaunu 26</w:t>
            </w:r>
            <w:r w:rsidR="007D57F0" w:rsidRPr="00581D9D">
              <w:rPr>
                <w:rFonts w:ascii="Times New Roman" w:hAnsi="Times New Roman" w:cs="Times New Roman"/>
                <w:sz w:val="24"/>
                <w:szCs w:val="24"/>
              </w:rPr>
              <w:t xml:space="preserve">.punktu </w:t>
            </w:r>
            <w:r w:rsidR="007D57F0" w:rsidRPr="00581D9D">
              <w:rPr>
                <w:rFonts w:ascii="Times New Roman" w:hAnsi="Times New Roman" w:cs="Times New Roman"/>
                <w:b/>
                <w:sz w:val="24"/>
                <w:szCs w:val="24"/>
              </w:rPr>
              <w:t>„Dokumentu kopēšana</w:t>
            </w:r>
            <w:r w:rsidR="00801522">
              <w:rPr>
                <w:rFonts w:ascii="Times New Roman" w:hAnsi="Times New Roman" w:cs="Times New Roman"/>
                <w:b/>
                <w:sz w:val="24"/>
                <w:szCs w:val="24"/>
              </w:rPr>
              <w:t xml:space="preserve"> (par 1 lapu)</w:t>
            </w:r>
            <w:r w:rsidR="007D57F0" w:rsidRPr="00581D9D">
              <w:rPr>
                <w:rFonts w:ascii="Times New Roman" w:hAnsi="Times New Roman" w:cs="Times New Roman"/>
                <w:b/>
                <w:sz w:val="24"/>
                <w:szCs w:val="24"/>
              </w:rPr>
              <w:t>”</w:t>
            </w:r>
            <w:r w:rsidR="00362FDB">
              <w:rPr>
                <w:rFonts w:ascii="Times New Roman" w:hAnsi="Times New Roman" w:cs="Times New Roman"/>
                <w:b/>
                <w:sz w:val="24"/>
                <w:szCs w:val="24"/>
              </w:rPr>
              <w:t xml:space="preserve"> </w:t>
            </w:r>
            <w:r w:rsidR="00362FDB" w:rsidRPr="00362FDB">
              <w:rPr>
                <w:rFonts w:ascii="Times New Roman" w:hAnsi="Times New Roman" w:cs="Times New Roman"/>
                <w:sz w:val="24"/>
                <w:szCs w:val="24"/>
              </w:rPr>
              <w:t>saistībā ar</w:t>
            </w:r>
            <w:r w:rsidR="00362FDB">
              <w:rPr>
                <w:rFonts w:ascii="Times New Roman" w:hAnsi="Times New Roman" w:cs="Times New Roman"/>
                <w:b/>
                <w:sz w:val="24"/>
                <w:szCs w:val="24"/>
              </w:rPr>
              <w:t xml:space="preserve"> </w:t>
            </w:r>
            <w:r w:rsidR="00362FDB">
              <w:rPr>
                <w:rFonts w:ascii="Times New Roman" w:hAnsi="Times New Roman" w:cs="Times New Roman"/>
                <w:sz w:val="24"/>
                <w:szCs w:val="24"/>
              </w:rPr>
              <w:t>vairāku klientu pieprasījumu pēc šāda pakalpojuma</w:t>
            </w:r>
            <w:r w:rsidR="007D57F0" w:rsidRPr="00581D9D">
              <w:rPr>
                <w:rFonts w:ascii="Times New Roman" w:hAnsi="Times New Roman" w:cs="Times New Roman"/>
                <w:sz w:val="24"/>
                <w:szCs w:val="24"/>
              </w:rPr>
              <w:t>.</w:t>
            </w:r>
          </w:p>
        </w:tc>
      </w:tr>
      <w:tr w:rsidR="00E5323B" w:rsidRPr="008A08EC" w14:paraId="5A600455" w14:textId="77777777" w:rsidTr="001F513E">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40DD2CB5"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lastRenderedPageBreak/>
              <w:t>3.</w:t>
            </w:r>
          </w:p>
        </w:tc>
        <w:tc>
          <w:tcPr>
            <w:tcW w:w="1958" w:type="dxa"/>
            <w:tcBorders>
              <w:top w:val="outset" w:sz="6" w:space="0" w:color="auto"/>
              <w:left w:val="outset" w:sz="6" w:space="0" w:color="auto"/>
              <w:bottom w:val="outset" w:sz="6" w:space="0" w:color="auto"/>
              <w:right w:val="outset" w:sz="6" w:space="0" w:color="auto"/>
            </w:tcBorders>
            <w:hideMark/>
          </w:tcPr>
          <w:p w14:paraId="0008E304"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6608" w:type="dxa"/>
            <w:tcBorders>
              <w:top w:val="outset" w:sz="6" w:space="0" w:color="auto"/>
              <w:left w:val="outset" w:sz="6" w:space="0" w:color="auto"/>
              <w:bottom w:val="outset" w:sz="6" w:space="0" w:color="auto"/>
              <w:right w:val="outset" w:sz="6" w:space="0" w:color="auto"/>
            </w:tcBorders>
            <w:hideMark/>
          </w:tcPr>
          <w:p w14:paraId="6FF9B9F6" w14:textId="77777777" w:rsidR="00E5323B" w:rsidRPr="008A08EC" w:rsidRDefault="00CA0822"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08EC">
              <w:rPr>
                <w:rFonts w:ascii="Times New Roman" w:hAnsi="Times New Roman" w:cs="Times New Roman"/>
                <w:sz w:val="24"/>
                <w:szCs w:val="24"/>
              </w:rPr>
              <w:t>Veselības ministrija un Inspekcija.</w:t>
            </w:r>
          </w:p>
        </w:tc>
      </w:tr>
      <w:tr w:rsidR="00E5323B" w:rsidRPr="008A08EC" w14:paraId="4BA9B2E4" w14:textId="77777777" w:rsidTr="001F513E">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309322FF"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4.</w:t>
            </w:r>
          </w:p>
        </w:tc>
        <w:tc>
          <w:tcPr>
            <w:tcW w:w="1958" w:type="dxa"/>
            <w:tcBorders>
              <w:top w:val="outset" w:sz="6" w:space="0" w:color="auto"/>
              <w:left w:val="outset" w:sz="6" w:space="0" w:color="auto"/>
              <w:bottom w:val="outset" w:sz="6" w:space="0" w:color="auto"/>
              <w:right w:val="outset" w:sz="6" w:space="0" w:color="auto"/>
            </w:tcBorders>
            <w:hideMark/>
          </w:tcPr>
          <w:p w14:paraId="17B25C9E"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Cita informācija</w:t>
            </w:r>
          </w:p>
        </w:tc>
        <w:tc>
          <w:tcPr>
            <w:tcW w:w="6608" w:type="dxa"/>
            <w:tcBorders>
              <w:top w:val="outset" w:sz="6" w:space="0" w:color="auto"/>
              <w:left w:val="outset" w:sz="6" w:space="0" w:color="auto"/>
              <w:bottom w:val="outset" w:sz="6" w:space="0" w:color="auto"/>
              <w:right w:val="outset" w:sz="6" w:space="0" w:color="auto"/>
            </w:tcBorders>
            <w:hideMark/>
          </w:tcPr>
          <w:p w14:paraId="3097D3EB" w14:textId="77777777" w:rsidR="00E5323B" w:rsidRPr="008A08EC" w:rsidRDefault="00CA0822" w:rsidP="00E5323B">
            <w:pPr>
              <w:spacing w:after="0" w:line="240" w:lineRule="auto"/>
              <w:rPr>
                <w:rFonts w:ascii="Times New Roman" w:eastAsia="Times New Roman" w:hAnsi="Times New Roman" w:cs="Times New Roman"/>
                <w:iCs/>
                <w:sz w:val="24"/>
                <w:szCs w:val="24"/>
                <w:lang w:eastAsia="lv-LV"/>
              </w:rPr>
            </w:pPr>
            <w:r w:rsidRPr="008A08EC">
              <w:rPr>
                <w:rFonts w:ascii="Times New Roman" w:eastAsia="Times New Roman" w:hAnsi="Times New Roman" w:cs="Times New Roman"/>
                <w:iCs/>
                <w:sz w:val="24"/>
                <w:szCs w:val="24"/>
                <w:lang w:eastAsia="lv-LV"/>
              </w:rPr>
              <w:t>Nav.</w:t>
            </w:r>
          </w:p>
        </w:tc>
      </w:tr>
    </w:tbl>
    <w:p w14:paraId="4840AA79"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387"/>
        <w:gridCol w:w="6087"/>
      </w:tblGrid>
      <w:tr w:rsidR="00E5323B" w:rsidRPr="008A08EC" w14:paraId="5ABFC64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D8AF08" w14:textId="77777777" w:rsidR="00655F2C" w:rsidRPr="008A08EC"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08EC">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8A08EC" w14:paraId="61A84E7F" w14:textId="77777777" w:rsidTr="00540516">
        <w:trPr>
          <w:trHeight w:val="828"/>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25B1AA"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1.</w:t>
            </w:r>
          </w:p>
        </w:tc>
        <w:tc>
          <w:tcPr>
            <w:tcW w:w="1302" w:type="pct"/>
            <w:tcBorders>
              <w:top w:val="outset" w:sz="6" w:space="0" w:color="auto"/>
              <w:left w:val="outset" w:sz="6" w:space="0" w:color="auto"/>
              <w:bottom w:val="outset" w:sz="6" w:space="0" w:color="auto"/>
              <w:right w:val="outset" w:sz="6" w:space="0" w:color="auto"/>
            </w:tcBorders>
            <w:hideMark/>
          </w:tcPr>
          <w:p w14:paraId="631D7882"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Sabiedrības </w:t>
            </w:r>
            <w:proofErr w:type="spellStart"/>
            <w:r w:rsidRPr="008A08EC">
              <w:rPr>
                <w:rFonts w:ascii="Times New Roman" w:eastAsia="Times New Roman" w:hAnsi="Times New Roman" w:cs="Times New Roman"/>
                <w:iCs/>
                <w:color w:val="414142"/>
                <w:sz w:val="24"/>
                <w:szCs w:val="24"/>
                <w:lang w:eastAsia="lv-LV"/>
              </w:rPr>
              <w:t>mērķgrupas</w:t>
            </w:r>
            <w:proofErr w:type="spellEnd"/>
            <w:r w:rsidRPr="008A08EC">
              <w:rPr>
                <w:rFonts w:ascii="Times New Roman" w:eastAsia="Times New Roman" w:hAnsi="Times New Roman" w:cs="Times New Roman"/>
                <w:iCs/>
                <w:color w:val="414142"/>
                <w:sz w:val="24"/>
                <w:szCs w:val="24"/>
                <w:lang w:eastAsia="lv-LV"/>
              </w:rPr>
              <w:t>, kuras tiesiskais regulējums ietekmē vai varētu ietekmēt</w:t>
            </w:r>
          </w:p>
        </w:tc>
        <w:tc>
          <w:tcPr>
            <w:tcW w:w="3336" w:type="pct"/>
            <w:tcBorders>
              <w:top w:val="outset" w:sz="6" w:space="0" w:color="auto"/>
              <w:left w:val="outset" w:sz="6" w:space="0" w:color="auto"/>
              <w:bottom w:val="outset" w:sz="6" w:space="0" w:color="auto"/>
              <w:right w:val="outset" w:sz="6" w:space="0" w:color="auto"/>
            </w:tcBorders>
            <w:hideMark/>
          </w:tcPr>
          <w:p w14:paraId="7CA50471" w14:textId="77777777" w:rsidR="00E5323B" w:rsidRPr="000751C5" w:rsidRDefault="00CA0822" w:rsidP="000751C5">
            <w:pPr>
              <w:spacing w:after="0" w:line="240" w:lineRule="auto"/>
              <w:jc w:val="both"/>
              <w:rPr>
                <w:rFonts w:ascii="Times New Roman" w:hAnsi="Times New Roman" w:cs="Times New Roman"/>
                <w:sz w:val="24"/>
                <w:szCs w:val="24"/>
              </w:rPr>
            </w:pPr>
            <w:r w:rsidRPr="008A08EC">
              <w:rPr>
                <w:rFonts w:ascii="Times New Roman" w:hAnsi="Times New Roman" w:cs="Times New Roman"/>
                <w:sz w:val="24"/>
                <w:szCs w:val="24"/>
              </w:rPr>
              <w:t>Inspekcijas maksas pakalpojumu ņēmēji var būt jebkurš Latvijas Republikas iedzīvotājs.</w:t>
            </w:r>
            <w:r w:rsidR="000751C5">
              <w:rPr>
                <w:rFonts w:ascii="Times New Roman" w:hAnsi="Times New Roman" w:cs="Times New Roman"/>
                <w:sz w:val="24"/>
                <w:szCs w:val="24"/>
              </w:rPr>
              <w:t xml:space="preserve"> </w:t>
            </w:r>
            <w:r w:rsidRPr="008A08EC">
              <w:rPr>
                <w:rFonts w:ascii="Times New Roman" w:hAnsi="Times New Roman" w:cs="Times New Roman"/>
                <w:sz w:val="24"/>
                <w:szCs w:val="24"/>
              </w:rPr>
              <w:t>Ārstniecības personas un</w:t>
            </w:r>
            <w:r w:rsidR="000751C5">
              <w:rPr>
                <w:rFonts w:ascii="Times New Roman" w:hAnsi="Times New Roman" w:cs="Times New Roman"/>
                <w:sz w:val="24"/>
                <w:szCs w:val="24"/>
              </w:rPr>
              <w:t xml:space="preserve"> ārstniecības atbalsta personas.</w:t>
            </w:r>
          </w:p>
        </w:tc>
      </w:tr>
      <w:tr w:rsidR="00E5323B" w:rsidRPr="008A08EC" w14:paraId="15EC14F6" w14:textId="77777777" w:rsidTr="0054051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D84A43"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w:t>
            </w:r>
          </w:p>
        </w:tc>
        <w:tc>
          <w:tcPr>
            <w:tcW w:w="1302" w:type="pct"/>
            <w:tcBorders>
              <w:top w:val="outset" w:sz="6" w:space="0" w:color="auto"/>
              <w:left w:val="outset" w:sz="6" w:space="0" w:color="auto"/>
              <w:bottom w:val="outset" w:sz="6" w:space="0" w:color="auto"/>
              <w:right w:val="outset" w:sz="6" w:space="0" w:color="auto"/>
            </w:tcBorders>
            <w:hideMark/>
          </w:tcPr>
          <w:p w14:paraId="54A5A3F0"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336" w:type="pct"/>
            <w:tcBorders>
              <w:top w:val="outset" w:sz="6" w:space="0" w:color="auto"/>
              <w:left w:val="outset" w:sz="6" w:space="0" w:color="auto"/>
              <w:bottom w:val="outset" w:sz="6" w:space="0" w:color="auto"/>
              <w:right w:val="outset" w:sz="6" w:space="0" w:color="auto"/>
            </w:tcBorders>
            <w:hideMark/>
          </w:tcPr>
          <w:p w14:paraId="718EFF7B" w14:textId="77777777" w:rsidR="00E5323B" w:rsidRPr="008A08EC" w:rsidRDefault="00CA0822" w:rsidP="009A634B">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8A08EC">
              <w:rPr>
                <w:rFonts w:ascii="Times New Roman" w:hAnsi="Times New Roman" w:cs="Times New Roman"/>
                <w:sz w:val="24"/>
                <w:szCs w:val="24"/>
              </w:rPr>
              <w:t>Ņemot vērā to, ka sniegtie pakalpojumi nav obligāti un tie tiks sniegti pēc personas pieprasījuma,</w:t>
            </w:r>
            <w:r w:rsidR="009A634B">
              <w:rPr>
                <w:rFonts w:ascii="Times New Roman" w:hAnsi="Times New Roman" w:cs="Times New Roman"/>
                <w:sz w:val="24"/>
                <w:szCs w:val="24"/>
              </w:rPr>
              <w:t xml:space="preserve"> </w:t>
            </w:r>
            <w:r w:rsidRPr="008A08EC">
              <w:rPr>
                <w:rFonts w:ascii="Times New Roman" w:hAnsi="Times New Roman" w:cs="Times New Roman"/>
                <w:sz w:val="24"/>
                <w:szCs w:val="24"/>
              </w:rPr>
              <w:t>administratīvais slogs netiks palielināts.</w:t>
            </w:r>
          </w:p>
        </w:tc>
      </w:tr>
      <w:tr w:rsidR="00E5323B" w:rsidRPr="008A08EC" w14:paraId="06E3BC28" w14:textId="77777777" w:rsidTr="0054051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ECDDD6"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3.</w:t>
            </w:r>
          </w:p>
        </w:tc>
        <w:tc>
          <w:tcPr>
            <w:tcW w:w="1302" w:type="pct"/>
            <w:tcBorders>
              <w:top w:val="outset" w:sz="6" w:space="0" w:color="auto"/>
              <w:left w:val="outset" w:sz="6" w:space="0" w:color="auto"/>
              <w:bottom w:val="outset" w:sz="6" w:space="0" w:color="auto"/>
              <w:right w:val="outset" w:sz="6" w:space="0" w:color="auto"/>
            </w:tcBorders>
            <w:hideMark/>
          </w:tcPr>
          <w:p w14:paraId="4607249F"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Administratīvo izmaksu monetārs novērtējums</w:t>
            </w:r>
          </w:p>
        </w:tc>
        <w:tc>
          <w:tcPr>
            <w:tcW w:w="3336" w:type="pct"/>
            <w:tcBorders>
              <w:top w:val="outset" w:sz="6" w:space="0" w:color="auto"/>
              <w:left w:val="outset" w:sz="6" w:space="0" w:color="auto"/>
              <w:bottom w:val="outset" w:sz="6" w:space="0" w:color="auto"/>
              <w:right w:val="outset" w:sz="6" w:space="0" w:color="auto"/>
            </w:tcBorders>
            <w:hideMark/>
          </w:tcPr>
          <w:p w14:paraId="1B14C55A" w14:textId="77777777" w:rsidR="00E5323B" w:rsidRPr="008A08EC" w:rsidRDefault="00A940FE" w:rsidP="00E5323B">
            <w:pPr>
              <w:spacing w:after="0" w:line="240" w:lineRule="auto"/>
              <w:rPr>
                <w:rFonts w:ascii="Times New Roman" w:eastAsia="Times New Roman" w:hAnsi="Times New Roman" w:cs="Times New Roman"/>
                <w:iCs/>
                <w:sz w:val="24"/>
                <w:szCs w:val="24"/>
                <w:lang w:eastAsia="lv-LV"/>
              </w:rPr>
            </w:pPr>
            <w:r w:rsidRPr="008A08EC">
              <w:rPr>
                <w:rFonts w:ascii="Times New Roman" w:hAnsi="Times New Roman" w:cs="Times New Roman"/>
                <w:sz w:val="24"/>
                <w:szCs w:val="24"/>
              </w:rPr>
              <w:t>Projekts šo jomu neskar.</w:t>
            </w:r>
          </w:p>
        </w:tc>
      </w:tr>
      <w:tr w:rsidR="00E5323B" w:rsidRPr="008A08EC" w14:paraId="026559E7" w14:textId="77777777" w:rsidTr="0054051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9B5EF52"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4.</w:t>
            </w:r>
          </w:p>
        </w:tc>
        <w:tc>
          <w:tcPr>
            <w:tcW w:w="1302" w:type="pct"/>
            <w:tcBorders>
              <w:top w:val="outset" w:sz="6" w:space="0" w:color="auto"/>
              <w:left w:val="outset" w:sz="6" w:space="0" w:color="auto"/>
              <w:bottom w:val="outset" w:sz="6" w:space="0" w:color="auto"/>
              <w:right w:val="outset" w:sz="6" w:space="0" w:color="auto"/>
            </w:tcBorders>
            <w:hideMark/>
          </w:tcPr>
          <w:p w14:paraId="03AAFDC0"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Atbilstības izmaksu monetārs novērtējums</w:t>
            </w:r>
          </w:p>
        </w:tc>
        <w:tc>
          <w:tcPr>
            <w:tcW w:w="3336" w:type="pct"/>
            <w:tcBorders>
              <w:top w:val="outset" w:sz="6" w:space="0" w:color="auto"/>
              <w:left w:val="outset" w:sz="6" w:space="0" w:color="auto"/>
              <w:bottom w:val="outset" w:sz="6" w:space="0" w:color="auto"/>
              <w:right w:val="outset" w:sz="6" w:space="0" w:color="auto"/>
            </w:tcBorders>
            <w:hideMark/>
          </w:tcPr>
          <w:p w14:paraId="51D563E0" w14:textId="77777777" w:rsidR="00E5323B" w:rsidRPr="008A08EC" w:rsidRDefault="00A940FE"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08EC">
              <w:rPr>
                <w:rFonts w:ascii="Times New Roman" w:hAnsi="Times New Roman" w:cs="Times New Roman"/>
                <w:sz w:val="24"/>
                <w:szCs w:val="24"/>
              </w:rPr>
              <w:t>Projekts šo jomu neskar.</w:t>
            </w:r>
          </w:p>
        </w:tc>
      </w:tr>
      <w:tr w:rsidR="00E5323B" w:rsidRPr="008A08EC" w14:paraId="0DB258F8" w14:textId="77777777" w:rsidTr="0054051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369803"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5.</w:t>
            </w:r>
          </w:p>
        </w:tc>
        <w:tc>
          <w:tcPr>
            <w:tcW w:w="1302" w:type="pct"/>
            <w:tcBorders>
              <w:top w:val="outset" w:sz="6" w:space="0" w:color="auto"/>
              <w:left w:val="outset" w:sz="6" w:space="0" w:color="auto"/>
              <w:bottom w:val="outset" w:sz="6" w:space="0" w:color="auto"/>
              <w:right w:val="outset" w:sz="6" w:space="0" w:color="auto"/>
            </w:tcBorders>
            <w:hideMark/>
          </w:tcPr>
          <w:p w14:paraId="1A725B33"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30216F2A" w14:textId="77777777" w:rsidR="00E5323B" w:rsidRPr="008A08EC" w:rsidRDefault="00CA0822"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08EC">
              <w:rPr>
                <w:rFonts w:ascii="Times New Roman" w:hAnsi="Times New Roman" w:cs="Times New Roman"/>
                <w:sz w:val="24"/>
                <w:szCs w:val="24"/>
              </w:rPr>
              <w:t>Nav.</w:t>
            </w:r>
          </w:p>
        </w:tc>
      </w:tr>
    </w:tbl>
    <w:p w14:paraId="0E0BCE7E"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  </w:t>
      </w:r>
    </w:p>
    <w:tbl>
      <w:tblPr>
        <w:tblW w:w="5083"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52"/>
        <w:gridCol w:w="962"/>
        <w:gridCol w:w="1163"/>
        <w:gridCol w:w="992"/>
        <w:gridCol w:w="1134"/>
        <w:gridCol w:w="1134"/>
        <w:gridCol w:w="1134"/>
        <w:gridCol w:w="1134"/>
      </w:tblGrid>
      <w:tr w:rsidR="00E5323B" w:rsidRPr="008A08EC" w14:paraId="16BBEFD8" w14:textId="77777777" w:rsidTr="00925FEA">
        <w:trPr>
          <w:tblCellSpacing w:w="15" w:type="dxa"/>
          <w:jc w:val="center"/>
        </w:trPr>
        <w:tc>
          <w:tcPr>
            <w:tcW w:w="9145" w:type="dxa"/>
            <w:gridSpan w:val="8"/>
            <w:tcBorders>
              <w:top w:val="outset" w:sz="6" w:space="0" w:color="auto"/>
              <w:left w:val="outset" w:sz="6" w:space="0" w:color="auto"/>
              <w:bottom w:val="outset" w:sz="6" w:space="0" w:color="auto"/>
              <w:right w:val="outset" w:sz="6" w:space="0" w:color="auto"/>
            </w:tcBorders>
            <w:vAlign w:val="center"/>
            <w:hideMark/>
          </w:tcPr>
          <w:p w14:paraId="75FD6FEE" w14:textId="77777777" w:rsidR="00655F2C" w:rsidRPr="008A08EC"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08EC">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67563A" w:rsidRPr="008A08EC" w14:paraId="4B250D36" w14:textId="77777777" w:rsidTr="00925FEA">
        <w:trPr>
          <w:tblCellSpacing w:w="15" w:type="dxa"/>
          <w:jc w:val="center"/>
        </w:trPr>
        <w:tc>
          <w:tcPr>
            <w:tcW w:w="1507" w:type="dxa"/>
            <w:vMerge w:val="restart"/>
            <w:tcBorders>
              <w:top w:val="outset" w:sz="6" w:space="0" w:color="auto"/>
              <w:left w:val="outset" w:sz="6" w:space="0" w:color="auto"/>
              <w:bottom w:val="outset" w:sz="6" w:space="0" w:color="auto"/>
              <w:right w:val="outset" w:sz="6" w:space="0" w:color="auto"/>
            </w:tcBorders>
            <w:vAlign w:val="center"/>
            <w:hideMark/>
          </w:tcPr>
          <w:p w14:paraId="42ECDC67"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Rādītāji</w:t>
            </w:r>
          </w:p>
        </w:tc>
        <w:tc>
          <w:tcPr>
            <w:tcW w:w="2095"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13D03855" w14:textId="77777777" w:rsidR="00655F2C" w:rsidRPr="008A08EC" w:rsidRDefault="001D1E11" w:rsidP="008A08EC">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20</w:t>
            </w:r>
            <w:r w:rsidR="00B25E13">
              <w:rPr>
                <w:rFonts w:ascii="Times New Roman" w:eastAsia="Times New Roman" w:hAnsi="Times New Roman" w:cs="Times New Roman"/>
                <w:iCs/>
                <w:color w:val="414142"/>
                <w:sz w:val="24"/>
                <w:szCs w:val="24"/>
                <w:lang w:eastAsia="lv-LV"/>
              </w:rPr>
              <w:t>21</w:t>
            </w:r>
            <w:r w:rsidR="00573E89" w:rsidRPr="008A08EC">
              <w:rPr>
                <w:rFonts w:ascii="Times New Roman" w:eastAsia="Times New Roman" w:hAnsi="Times New Roman" w:cs="Times New Roman"/>
                <w:iCs/>
                <w:color w:val="414142"/>
                <w:sz w:val="24"/>
                <w:szCs w:val="24"/>
                <w:lang w:eastAsia="lv-LV"/>
              </w:rPr>
              <w:t>.</w:t>
            </w:r>
            <w:r w:rsidR="00E5323B" w:rsidRPr="008A08EC">
              <w:rPr>
                <w:rFonts w:ascii="Times New Roman" w:eastAsia="Times New Roman" w:hAnsi="Times New Roman" w:cs="Times New Roman"/>
                <w:iCs/>
                <w:color w:val="414142"/>
                <w:sz w:val="24"/>
                <w:szCs w:val="24"/>
                <w:lang w:eastAsia="lv-LV"/>
              </w:rPr>
              <w:t>gads</w:t>
            </w:r>
          </w:p>
        </w:tc>
        <w:tc>
          <w:tcPr>
            <w:tcW w:w="5483" w:type="dxa"/>
            <w:gridSpan w:val="5"/>
            <w:tcBorders>
              <w:top w:val="outset" w:sz="6" w:space="0" w:color="auto"/>
              <w:left w:val="outset" w:sz="6" w:space="0" w:color="auto"/>
              <w:bottom w:val="outset" w:sz="6" w:space="0" w:color="auto"/>
              <w:right w:val="outset" w:sz="6" w:space="0" w:color="auto"/>
            </w:tcBorders>
            <w:vAlign w:val="center"/>
            <w:hideMark/>
          </w:tcPr>
          <w:p w14:paraId="360DD159" w14:textId="77777777" w:rsidR="00655F2C" w:rsidRPr="008A08EC" w:rsidRDefault="00E5323B" w:rsidP="008A08EC">
            <w:pPr>
              <w:spacing w:after="0" w:line="240" w:lineRule="auto"/>
              <w:jc w:val="center"/>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Turpmākie trīs gadi (</w:t>
            </w:r>
            <w:proofErr w:type="spellStart"/>
            <w:r w:rsidRPr="008A08EC">
              <w:rPr>
                <w:rFonts w:ascii="Times New Roman" w:eastAsia="Times New Roman" w:hAnsi="Times New Roman" w:cs="Times New Roman"/>
                <w:i/>
                <w:iCs/>
                <w:color w:val="414142"/>
                <w:sz w:val="24"/>
                <w:szCs w:val="24"/>
                <w:lang w:eastAsia="lv-LV"/>
              </w:rPr>
              <w:t>euro</w:t>
            </w:r>
            <w:proofErr w:type="spellEnd"/>
            <w:r w:rsidRPr="008A08EC">
              <w:rPr>
                <w:rFonts w:ascii="Times New Roman" w:eastAsia="Times New Roman" w:hAnsi="Times New Roman" w:cs="Times New Roman"/>
                <w:iCs/>
                <w:color w:val="414142"/>
                <w:sz w:val="24"/>
                <w:szCs w:val="24"/>
                <w:lang w:eastAsia="lv-LV"/>
              </w:rPr>
              <w:t>)</w:t>
            </w:r>
          </w:p>
        </w:tc>
      </w:tr>
      <w:tr w:rsidR="002E3813" w:rsidRPr="008A08EC" w14:paraId="79BEC0A4" w14:textId="77777777" w:rsidTr="00925FEA">
        <w:trPr>
          <w:tblCellSpacing w:w="15" w:type="dxa"/>
          <w:jc w:val="center"/>
        </w:trPr>
        <w:tc>
          <w:tcPr>
            <w:tcW w:w="1507" w:type="dxa"/>
            <w:vMerge/>
            <w:tcBorders>
              <w:top w:val="outset" w:sz="6" w:space="0" w:color="auto"/>
              <w:left w:val="outset" w:sz="6" w:space="0" w:color="auto"/>
              <w:bottom w:val="outset" w:sz="6" w:space="0" w:color="auto"/>
              <w:right w:val="outset" w:sz="6" w:space="0" w:color="auto"/>
            </w:tcBorders>
            <w:vAlign w:val="center"/>
            <w:hideMark/>
          </w:tcPr>
          <w:p w14:paraId="6778AE33"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2095" w:type="dxa"/>
            <w:gridSpan w:val="2"/>
            <w:vMerge/>
            <w:tcBorders>
              <w:top w:val="outset" w:sz="6" w:space="0" w:color="auto"/>
              <w:left w:val="outset" w:sz="6" w:space="0" w:color="auto"/>
              <w:bottom w:val="outset" w:sz="6" w:space="0" w:color="auto"/>
              <w:right w:val="outset" w:sz="6" w:space="0" w:color="auto"/>
            </w:tcBorders>
            <w:vAlign w:val="center"/>
            <w:hideMark/>
          </w:tcPr>
          <w:p w14:paraId="1BBFD5B6" w14:textId="77777777" w:rsidR="00E5323B" w:rsidRPr="008A08EC" w:rsidRDefault="00E5323B" w:rsidP="008A08EC">
            <w:pPr>
              <w:spacing w:after="0" w:line="240" w:lineRule="auto"/>
              <w:jc w:val="center"/>
              <w:rPr>
                <w:rFonts w:ascii="Times New Roman" w:eastAsia="Times New Roman" w:hAnsi="Times New Roman" w:cs="Times New Roman"/>
                <w:iCs/>
                <w:color w:val="414142"/>
                <w:sz w:val="24"/>
                <w:szCs w:val="24"/>
                <w:lang w:eastAsia="lv-LV"/>
              </w:rPr>
            </w:pPr>
          </w:p>
        </w:tc>
        <w:tc>
          <w:tcPr>
            <w:tcW w:w="2096" w:type="dxa"/>
            <w:gridSpan w:val="2"/>
            <w:tcBorders>
              <w:top w:val="outset" w:sz="6" w:space="0" w:color="auto"/>
              <w:left w:val="outset" w:sz="6" w:space="0" w:color="auto"/>
              <w:bottom w:val="outset" w:sz="6" w:space="0" w:color="auto"/>
              <w:right w:val="outset" w:sz="6" w:space="0" w:color="auto"/>
            </w:tcBorders>
            <w:vAlign w:val="center"/>
            <w:hideMark/>
          </w:tcPr>
          <w:p w14:paraId="29767246" w14:textId="77777777" w:rsidR="00655F2C" w:rsidRPr="008A08EC" w:rsidRDefault="00573E89" w:rsidP="008A08EC">
            <w:pPr>
              <w:spacing w:after="0" w:line="240" w:lineRule="auto"/>
              <w:jc w:val="center"/>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20</w:t>
            </w:r>
            <w:r w:rsidR="001D1E11">
              <w:rPr>
                <w:rFonts w:ascii="Times New Roman" w:eastAsia="Times New Roman" w:hAnsi="Times New Roman" w:cs="Times New Roman"/>
                <w:iCs/>
                <w:color w:val="414142"/>
                <w:sz w:val="24"/>
                <w:szCs w:val="24"/>
                <w:lang w:eastAsia="lv-LV"/>
              </w:rPr>
              <w:t>2</w:t>
            </w:r>
            <w:r w:rsidR="00356565">
              <w:rPr>
                <w:rFonts w:ascii="Times New Roman" w:eastAsia="Times New Roman" w:hAnsi="Times New Roman" w:cs="Times New Roman"/>
                <w:iCs/>
                <w:color w:val="414142"/>
                <w:sz w:val="24"/>
                <w:szCs w:val="24"/>
                <w:lang w:eastAsia="lv-LV"/>
              </w:rPr>
              <w:t>2</w:t>
            </w:r>
            <w:r w:rsidR="00540516">
              <w:rPr>
                <w:rFonts w:ascii="Times New Roman" w:eastAsia="Times New Roman" w:hAnsi="Times New Roman" w:cs="Times New Roman"/>
                <w:iCs/>
                <w:color w:val="414142"/>
                <w:sz w:val="24"/>
                <w:szCs w:val="24"/>
                <w:lang w:eastAsia="lv-LV"/>
              </w:rPr>
              <w:t>.gads</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14:paraId="400AA206" w14:textId="77777777" w:rsidR="00655F2C" w:rsidRPr="008A08EC" w:rsidRDefault="00573E89" w:rsidP="008A08EC">
            <w:pPr>
              <w:spacing w:after="0" w:line="240" w:lineRule="auto"/>
              <w:jc w:val="center"/>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202</w:t>
            </w:r>
            <w:r w:rsidR="00356565">
              <w:rPr>
                <w:rFonts w:ascii="Times New Roman" w:eastAsia="Times New Roman" w:hAnsi="Times New Roman" w:cs="Times New Roman"/>
                <w:iCs/>
                <w:color w:val="414142"/>
                <w:sz w:val="24"/>
                <w:szCs w:val="24"/>
                <w:lang w:eastAsia="lv-LV"/>
              </w:rPr>
              <w:t>3</w:t>
            </w:r>
            <w:r w:rsidR="00540516">
              <w:rPr>
                <w:rFonts w:ascii="Times New Roman" w:eastAsia="Times New Roman" w:hAnsi="Times New Roman" w:cs="Times New Roman"/>
                <w:iCs/>
                <w:color w:val="414142"/>
                <w:sz w:val="24"/>
                <w:szCs w:val="24"/>
                <w:lang w:eastAsia="lv-LV"/>
              </w:rPr>
              <w:t>.gads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F69BAA" w14:textId="77777777" w:rsidR="00655F2C" w:rsidRPr="008A08EC" w:rsidRDefault="00573E89" w:rsidP="008A08EC">
            <w:pPr>
              <w:spacing w:after="0" w:line="240" w:lineRule="auto"/>
              <w:jc w:val="center"/>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202</w:t>
            </w:r>
            <w:r w:rsidR="00356565">
              <w:rPr>
                <w:rFonts w:ascii="Times New Roman" w:eastAsia="Times New Roman" w:hAnsi="Times New Roman" w:cs="Times New Roman"/>
                <w:iCs/>
                <w:color w:val="414142"/>
                <w:sz w:val="24"/>
                <w:szCs w:val="24"/>
                <w:lang w:eastAsia="lv-LV"/>
              </w:rPr>
              <w:t>4</w:t>
            </w:r>
            <w:r w:rsidR="00540516">
              <w:rPr>
                <w:rFonts w:ascii="Times New Roman" w:eastAsia="Times New Roman" w:hAnsi="Times New Roman" w:cs="Times New Roman"/>
                <w:iCs/>
                <w:color w:val="414142"/>
                <w:sz w:val="24"/>
                <w:szCs w:val="24"/>
                <w:lang w:eastAsia="lv-LV"/>
              </w:rPr>
              <w:t>.gads</w:t>
            </w:r>
          </w:p>
        </w:tc>
      </w:tr>
      <w:tr w:rsidR="00925FEA" w:rsidRPr="008A08EC" w14:paraId="58D4906D" w14:textId="77777777" w:rsidTr="00925FEA">
        <w:trPr>
          <w:tblCellSpacing w:w="15" w:type="dxa"/>
          <w:jc w:val="center"/>
        </w:trPr>
        <w:tc>
          <w:tcPr>
            <w:tcW w:w="1507" w:type="dxa"/>
            <w:vMerge/>
            <w:tcBorders>
              <w:top w:val="outset" w:sz="6" w:space="0" w:color="auto"/>
              <w:left w:val="outset" w:sz="6" w:space="0" w:color="auto"/>
              <w:bottom w:val="outset" w:sz="6" w:space="0" w:color="auto"/>
              <w:right w:val="outset" w:sz="6" w:space="0" w:color="auto"/>
            </w:tcBorders>
            <w:vAlign w:val="center"/>
            <w:hideMark/>
          </w:tcPr>
          <w:p w14:paraId="25F14565"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932" w:type="dxa"/>
            <w:tcBorders>
              <w:top w:val="outset" w:sz="6" w:space="0" w:color="auto"/>
              <w:left w:val="outset" w:sz="6" w:space="0" w:color="auto"/>
              <w:bottom w:val="outset" w:sz="6" w:space="0" w:color="auto"/>
              <w:right w:val="outset" w:sz="6" w:space="0" w:color="auto"/>
            </w:tcBorders>
            <w:vAlign w:val="center"/>
            <w:hideMark/>
          </w:tcPr>
          <w:p w14:paraId="34000A3C"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saskaņā ar valsts budžetu kārtējam gadam</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09571C6"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izmaiņas kārtējā gadā, salīdzinot ar valsts budžetu kārtējam gadam</w:t>
            </w:r>
          </w:p>
        </w:tc>
        <w:tc>
          <w:tcPr>
            <w:tcW w:w="962" w:type="dxa"/>
            <w:tcBorders>
              <w:top w:val="outset" w:sz="6" w:space="0" w:color="auto"/>
              <w:left w:val="outset" w:sz="6" w:space="0" w:color="auto"/>
              <w:bottom w:val="outset" w:sz="6" w:space="0" w:color="auto"/>
              <w:right w:val="outset" w:sz="6" w:space="0" w:color="auto"/>
            </w:tcBorders>
            <w:vAlign w:val="center"/>
            <w:hideMark/>
          </w:tcPr>
          <w:p w14:paraId="003A6178"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AB9F656" w14:textId="77777777" w:rsidR="00655F2C" w:rsidRPr="008A08EC" w:rsidRDefault="00E5323B" w:rsidP="0072565A">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izmaiņas, salīdzinot ar vidēja termiņa budžeta ietvaru </w:t>
            </w:r>
            <w:r w:rsidR="001D1E11">
              <w:rPr>
                <w:rFonts w:ascii="Times New Roman" w:eastAsia="Times New Roman" w:hAnsi="Times New Roman" w:cs="Times New Roman"/>
                <w:iCs/>
                <w:color w:val="414142"/>
                <w:sz w:val="24"/>
                <w:szCs w:val="24"/>
                <w:lang w:eastAsia="lv-LV"/>
              </w:rPr>
              <w:t>20</w:t>
            </w:r>
            <w:r w:rsidR="00D17AC8">
              <w:rPr>
                <w:rFonts w:ascii="Times New Roman" w:eastAsia="Times New Roman" w:hAnsi="Times New Roman" w:cs="Times New Roman"/>
                <w:iCs/>
                <w:color w:val="414142"/>
                <w:sz w:val="24"/>
                <w:szCs w:val="24"/>
                <w:lang w:eastAsia="lv-LV"/>
              </w:rPr>
              <w:t>2</w:t>
            </w:r>
            <w:r w:rsidR="00356565">
              <w:rPr>
                <w:rFonts w:ascii="Times New Roman" w:eastAsia="Times New Roman" w:hAnsi="Times New Roman" w:cs="Times New Roman"/>
                <w:iCs/>
                <w:color w:val="414142"/>
                <w:sz w:val="24"/>
                <w:szCs w:val="24"/>
                <w:lang w:eastAsia="lv-LV"/>
              </w:rPr>
              <w:t>2</w:t>
            </w:r>
            <w:r w:rsidR="0072565A" w:rsidRPr="008A08EC">
              <w:rPr>
                <w:rFonts w:ascii="Times New Roman" w:eastAsia="Times New Roman" w:hAnsi="Times New Roman" w:cs="Times New Roman"/>
                <w:iCs/>
                <w:color w:val="414142"/>
                <w:sz w:val="24"/>
                <w:szCs w:val="24"/>
                <w:lang w:eastAsia="lv-LV"/>
              </w:rPr>
              <w:t>.</w:t>
            </w:r>
            <w:r w:rsidRPr="008A08EC">
              <w:rPr>
                <w:rFonts w:ascii="Times New Roman" w:eastAsia="Times New Roman" w:hAnsi="Times New Roman" w:cs="Times New Roman"/>
                <w:iCs/>
                <w:color w:val="414142"/>
                <w:sz w:val="24"/>
                <w:szCs w:val="24"/>
                <w:lang w:eastAsia="lv-LV"/>
              </w:rPr>
              <w:t xml:space="preserve"> gadam</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B2C19FF"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5EE040F" w14:textId="77777777" w:rsidR="00655F2C" w:rsidRPr="008A08EC" w:rsidRDefault="00E5323B" w:rsidP="0072565A">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izmaiņas, salīdzinot ar vidēja termiņa budžeta ietvaru </w:t>
            </w:r>
            <w:r w:rsidR="001D1E11">
              <w:rPr>
                <w:rFonts w:ascii="Times New Roman" w:eastAsia="Times New Roman" w:hAnsi="Times New Roman" w:cs="Times New Roman"/>
                <w:iCs/>
                <w:color w:val="414142"/>
                <w:sz w:val="24"/>
                <w:szCs w:val="24"/>
                <w:lang w:eastAsia="lv-LV"/>
              </w:rPr>
              <w:t>20</w:t>
            </w:r>
            <w:r w:rsidR="00D17AC8">
              <w:rPr>
                <w:rFonts w:ascii="Times New Roman" w:eastAsia="Times New Roman" w:hAnsi="Times New Roman" w:cs="Times New Roman"/>
                <w:iCs/>
                <w:color w:val="414142"/>
                <w:sz w:val="24"/>
                <w:szCs w:val="24"/>
                <w:lang w:eastAsia="lv-LV"/>
              </w:rPr>
              <w:t>2</w:t>
            </w:r>
            <w:r w:rsidR="00356565">
              <w:rPr>
                <w:rFonts w:ascii="Times New Roman" w:eastAsia="Times New Roman" w:hAnsi="Times New Roman" w:cs="Times New Roman"/>
                <w:iCs/>
                <w:color w:val="414142"/>
                <w:sz w:val="24"/>
                <w:szCs w:val="24"/>
                <w:lang w:eastAsia="lv-LV"/>
              </w:rPr>
              <w:t>3</w:t>
            </w:r>
            <w:r w:rsidR="0072565A" w:rsidRPr="008A08EC">
              <w:rPr>
                <w:rFonts w:ascii="Times New Roman" w:eastAsia="Times New Roman" w:hAnsi="Times New Roman" w:cs="Times New Roman"/>
                <w:iCs/>
                <w:color w:val="414142"/>
                <w:sz w:val="24"/>
                <w:szCs w:val="24"/>
                <w:lang w:eastAsia="lv-LV"/>
              </w:rPr>
              <w:t>.</w:t>
            </w:r>
            <w:r w:rsidRPr="008A08EC">
              <w:rPr>
                <w:rFonts w:ascii="Times New Roman" w:eastAsia="Times New Roman" w:hAnsi="Times New Roman" w:cs="Times New Roman"/>
                <w:iCs/>
                <w:color w:val="414142"/>
                <w:sz w:val="24"/>
                <w:szCs w:val="24"/>
                <w:lang w:eastAsia="lv-LV"/>
              </w:rPr>
              <w:t xml:space="preserve"> gadam</w:t>
            </w:r>
          </w:p>
        </w:tc>
        <w:tc>
          <w:tcPr>
            <w:tcW w:w="1089" w:type="dxa"/>
            <w:tcBorders>
              <w:top w:val="outset" w:sz="6" w:space="0" w:color="auto"/>
              <w:left w:val="outset" w:sz="6" w:space="0" w:color="auto"/>
              <w:bottom w:val="outset" w:sz="6" w:space="0" w:color="auto"/>
              <w:right w:val="outset" w:sz="6" w:space="0" w:color="auto"/>
            </w:tcBorders>
            <w:vAlign w:val="center"/>
            <w:hideMark/>
          </w:tcPr>
          <w:p w14:paraId="271E84AC" w14:textId="77777777" w:rsidR="00655F2C" w:rsidRPr="008A08EC" w:rsidRDefault="00E5323B" w:rsidP="0072565A">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izmaiņas, salīdzinot ar vidēja termiņa budžeta ietvaru</w:t>
            </w:r>
            <w:r w:rsidR="00733340" w:rsidRPr="008A08EC">
              <w:rPr>
                <w:rFonts w:ascii="Times New Roman" w:eastAsia="Times New Roman" w:hAnsi="Times New Roman" w:cs="Times New Roman"/>
                <w:iCs/>
                <w:color w:val="414142"/>
                <w:sz w:val="24"/>
                <w:szCs w:val="24"/>
                <w:lang w:eastAsia="lv-LV"/>
              </w:rPr>
              <w:t xml:space="preserve"> </w:t>
            </w:r>
            <w:r w:rsidR="001D1E11">
              <w:rPr>
                <w:rFonts w:ascii="Times New Roman" w:eastAsia="Times New Roman" w:hAnsi="Times New Roman" w:cs="Times New Roman"/>
                <w:iCs/>
                <w:color w:val="414142"/>
                <w:sz w:val="24"/>
                <w:szCs w:val="24"/>
                <w:lang w:eastAsia="lv-LV"/>
              </w:rPr>
              <w:t>20</w:t>
            </w:r>
            <w:r w:rsidR="00D17AC8">
              <w:rPr>
                <w:rFonts w:ascii="Times New Roman" w:eastAsia="Times New Roman" w:hAnsi="Times New Roman" w:cs="Times New Roman"/>
                <w:iCs/>
                <w:color w:val="414142"/>
                <w:sz w:val="24"/>
                <w:szCs w:val="24"/>
                <w:lang w:eastAsia="lv-LV"/>
              </w:rPr>
              <w:t>2</w:t>
            </w:r>
            <w:r w:rsidR="00356565">
              <w:rPr>
                <w:rFonts w:ascii="Times New Roman" w:eastAsia="Times New Roman" w:hAnsi="Times New Roman" w:cs="Times New Roman"/>
                <w:iCs/>
                <w:color w:val="414142"/>
                <w:sz w:val="24"/>
                <w:szCs w:val="24"/>
                <w:lang w:eastAsia="lv-LV"/>
              </w:rPr>
              <w:t>4</w:t>
            </w:r>
            <w:r w:rsidR="0072565A" w:rsidRPr="008A08EC">
              <w:rPr>
                <w:rFonts w:ascii="Times New Roman" w:eastAsia="Times New Roman" w:hAnsi="Times New Roman" w:cs="Times New Roman"/>
                <w:iCs/>
                <w:color w:val="414142"/>
                <w:sz w:val="24"/>
                <w:szCs w:val="24"/>
                <w:lang w:eastAsia="lv-LV"/>
              </w:rPr>
              <w:t>.</w:t>
            </w:r>
            <w:r w:rsidRPr="008A08EC">
              <w:rPr>
                <w:rFonts w:ascii="Times New Roman" w:eastAsia="Times New Roman" w:hAnsi="Times New Roman" w:cs="Times New Roman"/>
                <w:iCs/>
                <w:color w:val="414142"/>
                <w:sz w:val="24"/>
                <w:szCs w:val="24"/>
                <w:lang w:eastAsia="lv-LV"/>
              </w:rPr>
              <w:t xml:space="preserve"> gadam</w:t>
            </w:r>
          </w:p>
        </w:tc>
      </w:tr>
      <w:tr w:rsidR="00925FEA" w:rsidRPr="008A08EC" w14:paraId="113C40A4"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vAlign w:val="center"/>
            <w:hideMark/>
          </w:tcPr>
          <w:p w14:paraId="6DB58C8C"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1</w:t>
            </w:r>
          </w:p>
        </w:tc>
        <w:tc>
          <w:tcPr>
            <w:tcW w:w="932" w:type="dxa"/>
            <w:tcBorders>
              <w:top w:val="outset" w:sz="6" w:space="0" w:color="auto"/>
              <w:left w:val="outset" w:sz="6" w:space="0" w:color="auto"/>
              <w:bottom w:val="outset" w:sz="6" w:space="0" w:color="auto"/>
              <w:right w:val="outset" w:sz="6" w:space="0" w:color="auto"/>
            </w:tcBorders>
            <w:vAlign w:val="center"/>
            <w:hideMark/>
          </w:tcPr>
          <w:p w14:paraId="68DDC6BA"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w:t>
            </w:r>
          </w:p>
        </w:tc>
        <w:tc>
          <w:tcPr>
            <w:tcW w:w="1133" w:type="dxa"/>
            <w:tcBorders>
              <w:top w:val="outset" w:sz="6" w:space="0" w:color="auto"/>
              <w:left w:val="outset" w:sz="6" w:space="0" w:color="auto"/>
              <w:bottom w:val="outset" w:sz="6" w:space="0" w:color="auto"/>
              <w:right w:val="outset" w:sz="6" w:space="0" w:color="auto"/>
            </w:tcBorders>
            <w:vAlign w:val="center"/>
            <w:hideMark/>
          </w:tcPr>
          <w:p w14:paraId="1F1DAEC1"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3</w:t>
            </w:r>
          </w:p>
        </w:tc>
        <w:tc>
          <w:tcPr>
            <w:tcW w:w="962" w:type="dxa"/>
            <w:tcBorders>
              <w:top w:val="outset" w:sz="6" w:space="0" w:color="auto"/>
              <w:left w:val="outset" w:sz="6" w:space="0" w:color="auto"/>
              <w:bottom w:val="outset" w:sz="6" w:space="0" w:color="auto"/>
              <w:right w:val="outset" w:sz="6" w:space="0" w:color="auto"/>
            </w:tcBorders>
            <w:vAlign w:val="center"/>
            <w:hideMark/>
          </w:tcPr>
          <w:p w14:paraId="50C5EC24"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4</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4010C99"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5</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74D3C86"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6</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917AC94"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44AA0C"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8</w:t>
            </w:r>
          </w:p>
        </w:tc>
      </w:tr>
      <w:tr w:rsidR="00CF1457" w:rsidRPr="00814988" w14:paraId="7C96C28F"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4F88827C" w14:textId="77777777" w:rsidR="00CF1457" w:rsidRPr="008A08EC" w:rsidRDefault="00CF1457" w:rsidP="00CF1457">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1. Budžeta ieņēmumi</w:t>
            </w:r>
          </w:p>
        </w:tc>
        <w:tc>
          <w:tcPr>
            <w:tcW w:w="932" w:type="dxa"/>
            <w:tcBorders>
              <w:top w:val="outset" w:sz="6" w:space="0" w:color="auto"/>
              <w:left w:val="outset" w:sz="6" w:space="0" w:color="auto"/>
              <w:bottom w:val="outset" w:sz="6" w:space="0" w:color="auto"/>
              <w:right w:val="outset" w:sz="6" w:space="0" w:color="auto"/>
            </w:tcBorders>
            <w:vAlign w:val="center"/>
            <w:hideMark/>
          </w:tcPr>
          <w:p w14:paraId="43029DA6"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eastAsia="lv-LV"/>
              </w:rPr>
            </w:pPr>
            <w:r w:rsidRPr="00814988">
              <w:rPr>
                <w:rFonts w:ascii="Times New Roman" w:eastAsia="Times New Roman" w:hAnsi="Times New Roman" w:cs="Times New Roman"/>
                <w:iCs/>
                <w:color w:val="414142"/>
                <w:sz w:val="24"/>
                <w:szCs w:val="24"/>
                <w:lang w:eastAsia="lv-LV"/>
              </w:rPr>
              <w:t>338 597</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666B189" w14:textId="77777777" w:rsidR="00CF1457" w:rsidRPr="00814988" w:rsidRDefault="00286C23" w:rsidP="00814988">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36 640</w:t>
            </w:r>
          </w:p>
        </w:tc>
        <w:tc>
          <w:tcPr>
            <w:tcW w:w="962" w:type="dxa"/>
            <w:tcBorders>
              <w:top w:val="outset" w:sz="6" w:space="0" w:color="auto"/>
              <w:left w:val="outset" w:sz="6" w:space="0" w:color="auto"/>
              <w:bottom w:val="outset" w:sz="6" w:space="0" w:color="auto"/>
              <w:right w:val="outset" w:sz="6" w:space="0" w:color="auto"/>
            </w:tcBorders>
            <w:vAlign w:val="center"/>
            <w:hideMark/>
          </w:tcPr>
          <w:p w14:paraId="3CB5B281"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eastAsia="lv-LV"/>
              </w:rPr>
            </w:pPr>
            <w:r w:rsidRPr="00814988">
              <w:rPr>
                <w:rFonts w:ascii="Times New Roman" w:eastAsia="Times New Roman" w:hAnsi="Times New Roman" w:cs="Times New Roman"/>
                <w:iCs/>
                <w:color w:val="414142"/>
                <w:sz w:val="24"/>
                <w:szCs w:val="24"/>
                <w:lang w:eastAsia="lv-LV"/>
              </w:rPr>
              <w:t>338 597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18DE19F" w14:textId="77777777" w:rsidR="00CF1457" w:rsidRPr="00814988" w:rsidRDefault="00356565" w:rsidP="00520ECE">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 xml:space="preserve">124 </w:t>
            </w:r>
            <w:r w:rsidR="00520ECE">
              <w:rPr>
                <w:rFonts w:ascii="Times New Roman" w:eastAsia="Times New Roman" w:hAnsi="Times New Roman" w:cs="Times New Roman"/>
                <w:iCs/>
                <w:color w:val="414142"/>
                <w:sz w:val="24"/>
                <w:szCs w:val="24"/>
                <w:lang w:eastAsia="lv-LV"/>
              </w:rPr>
              <w:t>938</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B1553AC"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eastAsia="lv-LV"/>
              </w:rPr>
            </w:pPr>
            <w:r w:rsidRPr="00814988">
              <w:rPr>
                <w:rFonts w:ascii="Times New Roman" w:eastAsia="Times New Roman" w:hAnsi="Times New Roman" w:cs="Times New Roman"/>
                <w:iCs/>
                <w:color w:val="414142"/>
                <w:sz w:val="24"/>
                <w:szCs w:val="24"/>
                <w:lang w:eastAsia="lv-LV"/>
              </w:rPr>
              <w:t>338 597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C37CF31"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145F3E"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r>
      <w:tr w:rsidR="00CF1457" w:rsidRPr="00814988" w14:paraId="0D27B9F5"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3EB2DD83" w14:textId="77777777" w:rsidR="00CF1457" w:rsidRPr="008547D1" w:rsidRDefault="00CF1457" w:rsidP="00CF1457">
            <w:pPr>
              <w:spacing w:after="0" w:line="240" w:lineRule="auto"/>
              <w:rPr>
                <w:rFonts w:ascii="Times New Roman" w:eastAsia="Times New Roman" w:hAnsi="Times New Roman" w:cs="Times New Roman"/>
                <w:iCs/>
                <w:color w:val="414142"/>
                <w:sz w:val="24"/>
                <w:szCs w:val="24"/>
                <w:lang w:eastAsia="lv-LV"/>
              </w:rPr>
            </w:pPr>
            <w:r w:rsidRPr="008547D1">
              <w:rPr>
                <w:rFonts w:ascii="Times New Roman" w:eastAsia="Times New Roman" w:hAnsi="Times New Roman" w:cs="Times New Roman"/>
                <w:iCs/>
                <w:color w:val="414142"/>
                <w:sz w:val="24"/>
                <w:szCs w:val="24"/>
                <w:lang w:eastAsia="lv-LV"/>
              </w:rPr>
              <w:lastRenderedPageBreak/>
              <w:t>1.1</w:t>
            </w:r>
            <w:r w:rsidRPr="00B0289B">
              <w:rPr>
                <w:rFonts w:ascii="Times New Roman" w:eastAsia="Times New Roman" w:hAnsi="Times New Roman" w:cs="Times New Roman"/>
                <w:iCs/>
                <w:color w:val="414142"/>
                <w:sz w:val="24"/>
                <w:szCs w:val="24"/>
                <w:lang w:eastAsia="lv-LV"/>
              </w:rPr>
              <w:t>. valsts pamatbudžets, tai skaitā ieņēmumi no maksas pakalpojumiem un citi pašu ieņēmumi</w:t>
            </w:r>
          </w:p>
        </w:tc>
        <w:tc>
          <w:tcPr>
            <w:tcW w:w="932" w:type="dxa"/>
            <w:tcBorders>
              <w:top w:val="outset" w:sz="6" w:space="0" w:color="auto"/>
              <w:left w:val="outset" w:sz="6" w:space="0" w:color="auto"/>
              <w:bottom w:val="outset" w:sz="6" w:space="0" w:color="auto"/>
              <w:right w:val="outset" w:sz="6" w:space="0" w:color="auto"/>
            </w:tcBorders>
            <w:vAlign w:val="center"/>
            <w:hideMark/>
          </w:tcPr>
          <w:p w14:paraId="6EE8C447"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33" w:type="dxa"/>
            <w:tcBorders>
              <w:top w:val="outset" w:sz="6" w:space="0" w:color="auto"/>
              <w:left w:val="outset" w:sz="6" w:space="0" w:color="auto"/>
              <w:bottom w:val="outset" w:sz="6" w:space="0" w:color="auto"/>
              <w:right w:val="outset" w:sz="6" w:space="0" w:color="auto"/>
            </w:tcBorders>
            <w:vAlign w:val="center"/>
            <w:hideMark/>
          </w:tcPr>
          <w:p w14:paraId="72BEC1E3" w14:textId="77777777" w:rsidR="00CF1457" w:rsidRPr="00814988" w:rsidRDefault="00286C23"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36 640</w:t>
            </w:r>
          </w:p>
        </w:tc>
        <w:tc>
          <w:tcPr>
            <w:tcW w:w="962" w:type="dxa"/>
            <w:tcBorders>
              <w:top w:val="outset" w:sz="6" w:space="0" w:color="auto"/>
              <w:left w:val="outset" w:sz="6" w:space="0" w:color="auto"/>
              <w:bottom w:val="outset" w:sz="6" w:space="0" w:color="auto"/>
              <w:right w:val="outset" w:sz="6" w:space="0" w:color="auto"/>
            </w:tcBorders>
            <w:vAlign w:val="center"/>
            <w:hideMark/>
          </w:tcPr>
          <w:p w14:paraId="1B212976"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240616B"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AE61FA2"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9587AEB"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27066E1"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r>
      <w:tr w:rsidR="00CF1457" w:rsidRPr="00814988" w14:paraId="6DCC4749"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481594EA" w14:textId="77777777" w:rsidR="00CF1457" w:rsidRPr="00B0289B" w:rsidRDefault="00CF1457" w:rsidP="00CF1457">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1.2. valsts speciālais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7EFEB596"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0C8940DE"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088A446B"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3B6F6017"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3AC61411"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5BFCB57A"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089" w:type="dxa"/>
            <w:tcBorders>
              <w:top w:val="outset" w:sz="6" w:space="0" w:color="auto"/>
              <w:left w:val="outset" w:sz="6" w:space="0" w:color="auto"/>
              <w:bottom w:val="outset" w:sz="6" w:space="0" w:color="auto"/>
              <w:right w:val="outset" w:sz="6" w:space="0" w:color="auto"/>
            </w:tcBorders>
            <w:vAlign w:val="center"/>
            <w:hideMark/>
          </w:tcPr>
          <w:p w14:paraId="08CAF958"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r>
      <w:tr w:rsidR="00CF1457" w:rsidRPr="00814988" w14:paraId="652E200A"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50D79CB3" w14:textId="77777777" w:rsidR="00CF1457" w:rsidRPr="00B0289B" w:rsidRDefault="00CF1457" w:rsidP="00CF1457">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1.3. pašvaldību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7AA36F7E"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6AF92743"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73642428"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63CC053F"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24F21F53"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77A87A08"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c>
          <w:tcPr>
            <w:tcW w:w="1089" w:type="dxa"/>
            <w:tcBorders>
              <w:top w:val="outset" w:sz="6" w:space="0" w:color="auto"/>
              <w:left w:val="outset" w:sz="6" w:space="0" w:color="auto"/>
              <w:bottom w:val="outset" w:sz="6" w:space="0" w:color="auto"/>
              <w:right w:val="outset" w:sz="6" w:space="0" w:color="auto"/>
            </w:tcBorders>
            <w:vAlign w:val="center"/>
            <w:hideMark/>
          </w:tcPr>
          <w:p w14:paraId="155E7EAB"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p>
        </w:tc>
      </w:tr>
      <w:tr w:rsidR="00CF1457" w:rsidRPr="00814988" w14:paraId="5D132CEA"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35900922" w14:textId="77777777" w:rsidR="00CF1457" w:rsidRPr="00B0289B" w:rsidRDefault="00CF1457" w:rsidP="00CF1457">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2. Budžeta izdevumi</w:t>
            </w:r>
          </w:p>
        </w:tc>
        <w:tc>
          <w:tcPr>
            <w:tcW w:w="932" w:type="dxa"/>
            <w:tcBorders>
              <w:top w:val="outset" w:sz="6" w:space="0" w:color="auto"/>
              <w:left w:val="outset" w:sz="6" w:space="0" w:color="auto"/>
              <w:bottom w:val="outset" w:sz="6" w:space="0" w:color="auto"/>
              <w:right w:val="outset" w:sz="6" w:space="0" w:color="auto"/>
            </w:tcBorders>
            <w:vAlign w:val="center"/>
            <w:hideMark/>
          </w:tcPr>
          <w:p w14:paraId="71BB2D99"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4D13507" w14:textId="77777777" w:rsidR="00CF1457" w:rsidRPr="00814988" w:rsidRDefault="00286C23"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36 640</w:t>
            </w:r>
          </w:p>
        </w:tc>
        <w:tc>
          <w:tcPr>
            <w:tcW w:w="962" w:type="dxa"/>
            <w:tcBorders>
              <w:top w:val="outset" w:sz="6" w:space="0" w:color="auto"/>
              <w:left w:val="outset" w:sz="6" w:space="0" w:color="auto"/>
              <w:bottom w:val="outset" w:sz="6" w:space="0" w:color="auto"/>
              <w:right w:val="outset" w:sz="6" w:space="0" w:color="auto"/>
            </w:tcBorders>
            <w:vAlign w:val="center"/>
            <w:hideMark/>
          </w:tcPr>
          <w:p w14:paraId="58EC1D7E"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5343D57"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0223940"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BFB35D2"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F4CB6F2"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r>
      <w:tr w:rsidR="00CF1457" w:rsidRPr="00814988" w14:paraId="31A8CB27"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43AF0664" w14:textId="77777777" w:rsidR="00CF1457" w:rsidRPr="00B0289B" w:rsidRDefault="00CF1457" w:rsidP="00CF1457">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2.1. valsts pamatbudžets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2C950E0F"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D492638" w14:textId="77777777" w:rsidR="00CF1457" w:rsidRPr="00814988" w:rsidRDefault="00286C23"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36 640</w:t>
            </w:r>
          </w:p>
        </w:tc>
        <w:tc>
          <w:tcPr>
            <w:tcW w:w="962" w:type="dxa"/>
            <w:tcBorders>
              <w:top w:val="outset" w:sz="6" w:space="0" w:color="auto"/>
              <w:left w:val="outset" w:sz="6" w:space="0" w:color="auto"/>
              <w:bottom w:val="outset" w:sz="6" w:space="0" w:color="auto"/>
              <w:right w:val="outset" w:sz="6" w:space="0" w:color="auto"/>
            </w:tcBorders>
            <w:vAlign w:val="center"/>
            <w:hideMark/>
          </w:tcPr>
          <w:p w14:paraId="2A4C2B34"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7224348"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87BEF63" w14:textId="77777777" w:rsidR="00CF1457" w:rsidRPr="00814988" w:rsidRDefault="00CF1457" w:rsidP="00CF1457">
            <w:pPr>
              <w:spacing w:after="0" w:line="240" w:lineRule="auto"/>
              <w:jc w:val="center"/>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338 597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59B4E5B"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c>
          <w:tcPr>
            <w:tcW w:w="1089" w:type="dxa"/>
            <w:tcBorders>
              <w:top w:val="outset" w:sz="6" w:space="0" w:color="auto"/>
              <w:left w:val="outset" w:sz="6" w:space="0" w:color="auto"/>
              <w:bottom w:val="outset" w:sz="6" w:space="0" w:color="auto"/>
              <w:right w:val="outset" w:sz="6" w:space="0" w:color="auto"/>
            </w:tcBorders>
            <w:vAlign w:val="center"/>
            <w:hideMark/>
          </w:tcPr>
          <w:p w14:paraId="0219C50A" w14:textId="77777777" w:rsidR="00CF1457" w:rsidRPr="00814988" w:rsidRDefault="00520ECE" w:rsidP="00CF1457">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124 938</w:t>
            </w:r>
          </w:p>
        </w:tc>
      </w:tr>
      <w:tr w:rsidR="00925FEA" w:rsidRPr="00814988" w14:paraId="11FE3A73"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33866BB1"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2.2. valsts speciālais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46DE2B95"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43ADB8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7103BEAC"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7B6D262"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BB1C3DA"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DB3829F"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AA6F47E"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r>
      <w:tr w:rsidR="00925FEA" w:rsidRPr="00814988" w14:paraId="3FA036AF"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61151BDA"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2.3. pašvaldību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01DA5E6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1635D18"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4BF741DB"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7A63AC2"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F291A43"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6E16ADD"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0CD50C3" w14:textId="77777777" w:rsidR="00C31432" w:rsidRPr="00814988"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814988">
              <w:rPr>
                <w:rFonts w:ascii="Times New Roman" w:eastAsia="Times New Roman" w:hAnsi="Times New Roman" w:cs="Times New Roman"/>
                <w:iCs/>
                <w:color w:val="414142"/>
                <w:sz w:val="24"/>
                <w:szCs w:val="24"/>
                <w:lang w:val="en-US" w:eastAsia="lv-LV"/>
              </w:rPr>
              <w:t> </w:t>
            </w:r>
          </w:p>
        </w:tc>
      </w:tr>
      <w:tr w:rsidR="00925FEA" w:rsidRPr="00E5323B" w14:paraId="44D104C2"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005EBC5B"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3. Finansiālā ietekme</w:t>
            </w:r>
          </w:p>
        </w:tc>
        <w:tc>
          <w:tcPr>
            <w:tcW w:w="932" w:type="dxa"/>
            <w:tcBorders>
              <w:top w:val="outset" w:sz="6" w:space="0" w:color="auto"/>
              <w:left w:val="outset" w:sz="6" w:space="0" w:color="auto"/>
              <w:bottom w:val="outset" w:sz="6" w:space="0" w:color="auto"/>
              <w:right w:val="outset" w:sz="6" w:space="0" w:color="auto"/>
            </w:tcBorders>
            <w:vAlign w:val="center"/>
            <w:hideMark/>
          </w:tcPr>
          <w:p w14:paraId="4D6CAE4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D677F2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66854EA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3278748"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E7D9F7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45C391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10696B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28A069FA"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21B0603E"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3.1. valsts pamatbudžets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0668F53B"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3948F96"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755514F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C12B075"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408593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F543FB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E1E39E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3F37CFAF"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2D0E567E"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3.2. speciālais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1A18DBD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46B7A10D"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0DAA3B8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6BB632B"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DD8456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CEA957F"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E75FB55"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0F2A6AB2"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5B274450"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3.3. pašvaldību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0C74A5C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7209832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71F9A5F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161E2E8"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34AABD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2AEE425"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A732A4B"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2FE79824"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694BF445"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4. Finanšu līdzekļi papildu izdevumu finansēšanai (kompensējošu izdevumu samazinājumu norāda ar "+" zīmi)</w:t>
            </w:r>
          </w:p>
        </w:tc>
        <w:tc>
          <w:tcPr>
            <w:tcW w:w="932" w:type="dxa"/>
            <w:tcBorders>
              <w:top w:val="outset" w:sz="6" w:space="0" w:color="auto"/>
              <w:left w:val="outset" w:sz="6" w:space="0" w:color="auto"/>
              <w:bottom w:val="outset" w:sz="6" w:space="0" w:color="auto"/>
              <w:right w:val="outset" w:sz="6" w:space="0" w:color="auto"/>
            </w:tcBorders>
            <w:vAlign w:val="center"/>
            <w:hideMark/>
          </w:tcPr>
          <w:p w14:paraId="21E6F175" w14:textId="77777777" w:rsidR="00C31432" w:rsidRPr="00CC0D2D" w:rsidRDefault="00C31432" w:rsidP="00CC0D2D">
            <w:pPr>
              <w:spacing w:after="0" w:line="240" w:lineRule="auto"/>
              <w:jc w:val="center"/>
              <w:rPr>
                <w:rFonts w:ascii="Times New Roman" w:eastAsia="Times New Roman" w:hAnsi="Times New Roman" w:cs="Times New Roman"/>
                <w:iCs/>
                <w:color w:val="414142"/>
                <w:sz w:val="24"/>
                <w:szCs w:val="24"/>
                <w:lang w:eastAsia="lv-LV"/>
              </w:rPr>
            </w:pPr>
            <w:r w:rsidRPr="00CC0D2D">
              <w:rPr>
                <w:rFonts w:ascii="Times New Roman" w:eastAsia="Times New Roman" w:hAnsi="Times New Roman" w:cs="Times New Roman"/>
                <w:iCs/>
                <w:color w:val="414142"/>
                <w:sz w:val="24"/>
                <w:szCs w:val="24"/>
                <w:lang w:eastAsia="lv-LV"/>
              </w:rPr>
              <w:t>X</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3C9C8AE"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5F24975F"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9D00163"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5BD1FFB1"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24B032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2C44DC0"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4F831806"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62C46B4D"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5. Precizēta finansiālā ietekme</w:t>
            </w:r>
          </w:p>
        </w:tc>
        <w:tc>
          <w:tcPr>
            <w:tcW w:w="932" w:type="dxa"/>
            <w:vMerge w:val="restart"/>
            <w:tcBorders>
              <w:top w:val="outset" w:sz="6" w:space="0" w:color="auto"/>
              <w:left w:val="outset" w:sz="6" w:space="0" w:color="auto"/>
              <w:bottom w:val="outset" w:sz="6" w:space="0" w:color="auto"/>
              <w:right w:val="outset" w:sz="6" w:space="0" w:color="auto"/>
            </w:tcBorders>
            <w:vAlign w:val="center"/>
            <w:hideMark/>
          </w:tcPr>
          <w:p w14:paraId="24555B17"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79944D54"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496796C3"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260F8B70"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3D64FDF0"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666EA724"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E0F10CE"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63048AEC"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405262A4"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339EFE6D"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7593750F"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34FEBC02"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2B7F606F"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0A355A5"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2519742F"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5C8AEF5C"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590D96C7"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795E41E2"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30126307"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4C6DDAFC"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D76CE6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lastRenderedPageBreak/>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1D97C5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59D414D8"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733D8DE5"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lastRenderedPageBreak/>
              <w:t>5.1. valsts pamatbudžets</w:t>
            </w:r>
          </w:p>
        </w:tc>
        <w:tc>
          <w:tcPr>
            <w:tcW w:w="932" w:type="dxa"/>
            <w:vMerge/>
            <w:tcBorders>
              <w:top w:val="outset" w:sz="6" w:space="0" w:color="auto"/>
              <w:left w:val="outset" w:sz="6" w:space="0" w:color="auto"/>
              <w:bottom w:val="outset" w:sz="6" w:space="0" w:color="auto"/>
              <w:right w:val="outset" w:sz="6" w:space="0" w:color="auto"/>
            </w:tcBorders>
            <w:vAlign w:val="center"/>
            <w:hideMark/>
          </w:tcPr>
          <w:p w14:paraId="1B7983B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1FBF4207"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754B6A7"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57EFC94F"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250AAEB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25DDAC9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432542D"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399EBB6A"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38307BC9"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5.2. speciālais budžets</w:t>
            </w:r>
          </w:p>
        </w:tc>
        <w:tc>
          <w:tcPr>
            <w:tcW w:w="932" w:type="dxa"/>
            <w:vMerge/>
            <w:tcBorders>
              <w:top w:val="outset" w:sz="6" w:space="0" w:color="auto"/>
              <w:left w:val="outset" w:sz="6" w:space="0" w:color="auto"/>
              <w:bottom w:val="outset" w:sz="6" w:space="0" w:color="auto"/>
              <w:right w:val="outset" w:sz="6" w:space="0" w:color="auto"/>
            </w:tcBorders>
            <w:vAlign w:val="center"/>
            <w:hideMark/>
          </w:tcPr>
          <w:p w14:paraId="37099547"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05B094A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62442FB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6CE7B09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0F6F39CD"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39091AF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2D5BE64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0EE8062B"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1988A821"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5.3. pašvaldību budžets</w:t>
            </w:r>
          </w:p>
        </w:tc>
        <w:tc>
          <w:tcPr>
            <w:tcW w:w="932" w:type="dxa"/>
            <w:vMerge/>
            <w:tcBorders>
              <w:top w:val="outset" w:sz="6" w:space="0" w:color="auto"/>
              <w:left w:val="outset" w:sz="6" w:space="0" w:color="auto"/>
              <w:bottom w:val="outset" w:sz="6" w:space="0" w:color="auto"/>
              <w:right w:val="outset" w:sz="6" w:space="0" w:color="auto"/>
            </w:tcBorders>
            <w:vAlign w:val="center"/>
            <w:hideMark/>
          </w:tcPr>
          <w:p w14:paraId="2AA6AC9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5737017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743FA39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4874D47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508B56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7A24CD4B"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0E4A70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C31432" w:rsidRPr="00E5323B" w14:paraId="4E996360"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76415EA2"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6. Detalizēts ieņēmumu un izdevumu aprēķins (ja nepieciešams, detalizētu ieņēmumu un izdevumu aprēķinu var pievienot anotācijas pielikumā)</w:t>
            </w:r>
          </w:p>
        </w:tc>
        <w:tc>
          <w:tcPr>
            <w:tcW w:w="7608"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44D863D6" w14:textId="77777777" w:rsidR="00C31432" w:rsidRPr="0038022F" w:rsidRDefault="00C31432" w:rsidP="009F6EE6">
            <w:pPr>
              <w:spacing w:after="0" w:line="240" w:lineRule="auto"/>
              <w:ind w:firstLine="720"/>
              <w:jc w:val="both"/>
              <w:rPr>
                <w:rFonts w:ascii="Times New Roman" w:hAnsi="Times New Roman" w:cs="Times New Roman"/>
                <w:sz w:val="24"/>
                <w:szCs w:val="24"/>
              </w:rPr>
            </w:pPr>
            <w:r w:rsidRPr="0038022F">
              <w:rPr>
                <w:rFonts w:ascii="Times New Roman" w:hAnsi="Times New Roman" w:cs="Times New Roman"/>
                <w:sz w:val="24"/>
                <w:szCs w:val="24"/>
              </w:rPr>
              <w:t xml:space="preserve">Saskaņā ar </w:t>
            </w:r>
            <w:r w:rsidRPr="0038022F">
              <w:rPr>
                <w:rFonts w:ascii="Times New Roman" w:hAnsi="Times New Roman" w:cs="Times New Roman"/>
                <w:noProof/>
                <w:color w:val="000000" w:themeColor="text1"/>
                <w:sz w:val="24"/>
                <w:szCs w:val="24"/>
                <w:u w:val="single"/>
              </w:rPr>
              <w:t>likumu „Par valsts budžetu 20</w:t>
            </w:r>
            <w:r w:rsidR="009073A3">
              <w:rPr>
                <w:rFonts w:ascii="Times New Roman" w:hAnsi="Times New Roman" w:cs="Times New Roman"/>
                <w:noProof/>
                <w:color w:val="000000" w:themeColor="text1"/>
                <w:sz w:val="24"/>
                <w:szCs w:val="24"/>
                <w:u w:val="single"/>
              </w:rPr>
              <w:t>21</w:t>
            </w:r>
            <w:r w:rsidRPr="0038022F">
              <w:rPr>
                <w:rFonts w:ascii="Times New Roman" w:hAnsi="Times New Roman" w:cs="Times New Roman"/>
                <w:noProof/>
                <w:color w:val="000000" w:themeColor="text1"/>
                <w:sz w:val="24"/>
                <w:szCs w:val="24"/>
                <w:u w:val="single"/>
              </w:rPr>
              <w:t>.gadam</w:t>
            </w:r>
            <w:r w:rsidRPr="0038022F">
              <w:rPr>
                <w:rFonts w:ascii="Times New Roman" w:hAnsi="Times New Roman" w:cs="Times New Roman"/>
                <w:noProof/>
                <w:color w:val="000000" w:themeColor="text1"/>
                <w:sz w:val="24"/>
                <w:szCs w:val="24"/>
              </w:rPr>
              <w:t>”.</w:t>
            </w:r>
            <w:r w:rsidRPr="0038022F">
              <w:rPr>
                <w:noProof/>
                <w:color w:val="000000" w:themeColor="text1"/>
              </w:rPr>
              <w:t xml:space="preserve"> </w:t>
            </w:r>
            <w:r w:rsidRPr="0038022F">
              <w:rPr>
                <w:rFonts w:ascii="Times New Roman" w:hAnsi="Times New Roman" w:cs="Times New Roman"/>
                <w:sz w:val="24"/>
                <w:szCs w:val="24"/>
              </w:rPr>
              <w:t>Valsts budžeta programma, no kuras plānots finansēt likuma izpildi 46.00.00 "Veselības nozares uzraudzība" apakšprogramma 46.01.00 "</w:t>
            </w:r>
            <w:r w:rsidRPr="0038022F">
              <w:rPr>
                <w:rFonts w:ascii="Times New Roman" w:hAnsi="Times New Roman" w:cs="Times New Roman"/>
                <w:noProof/>
                <w:sz w:val="24"/>
                <w:szCs w:val="24"/>
              </w:rPr>
              <w:t>Uzraudzība un kontrole</w:t>
            </w:r>
            <w:r w:rsidRPr="0038022F">
              <w:rPr>
                <w:rFonts w:ascii="Times New Roman" w:hAnsi="Times New Roman" w:cs="Times New Roman"/>
                <w:sz w:val="24"/>
                <w:szCs w:val="24"/>
              </w:rPr>
              <w:t>". 20</w:t>
            </w:r>
            <w:r w:rsidR="00B25E13">
              <w:rPr>
                <w:rFonts w:ascii="Times New Roman" w:hAnsi="Times New Roman" w:cs="Times New Roman"/>
                <w:sz w:val="24"/>
                <w:szCs w:val="24"/>
              </w:rPr>
              <w:t>21</w:t>
            </w:r>
            <w:r w:rsidRPr="0038022F">
              <w:rPr>
                <w:rFonts w:ascii="Times New Roman" w:hAnsi="Times New Roman" w:cs="Times New Roman"/>
                <w:sz w:val="24"/>
                <w:szCs w:val="24"/>
              </w:rPr>
              <w:t>.gadā Inspekcijai plānoti ieņēmumi no maksas pakalpojumiem un citi pašu ieņēmumi 46.00.00 „Veselības nozares uzraudzība” apakšprogrammā 46.01.00 „Uzraudzība un kontrole” 338</w:t>
            </w:r>
            <w:r w:rsidR="00DC709E" w:rsidRPr="0038022F">
              <w:rPr>
                <w:rFonts w:ascii="Times New Roman" w:hAnsi="Times New Roman" w:cs="Times New Roman"/>
                <w:sz w:val="24"/>
                <w:szCs w:val="24"/>
              </w:rPr>
              <w:t> </w:t>
            </w:r>
            <w:r w:rsidRPr="0038022F">
              <w:rPr>
                <w:rFonts w:ascii="Times New Roman" w:hAnsi="Times New Roman" w:cs="Times New Roman"/>
                <w:sz w:val="24"/>
                <w:szCs w:val="24"/>
              </w:rPr>
              <w:t>597</w:t>
            </w:r>
            <w:r w:rsidR="00DC709E" w:rsidRPr="0038022F">
              <w:rPr>
                <w:rFonts w:ascii="Times New Roman" w:hAnsi="Times New Roman" w:cs="Times New Roman"/>
                <w:sz w:val="24"/>
                <w:szCs w:val="24"/>
              </w:rPr>
              <w:t> </w:t>
            </w:r>
            <w:proofErr w:type="spellStart"/>
            <w:r w:rsidRPr="0038022F">
              <w:rPr>
                <w:rFonts w:ascii="Times New Roman" w:hAnsi="Times New Roman" w:cs="Times New Roman"/>
                <w:i/>
                <w:sz w:val="24"/>
                <w:szCs w:val="24"/>
              </w:rPr>
              <w:t>euro</w:t>
            </w:r>
            <w:proofErr w:type="spellEnd"/>
            <w:r w:rsidRPr="0038022F">
              <w:rPr>
                <w:rFonts w:ascii="Times New Roman" w:hAnsi="Times New Roman" w:cs="Times New Roman"/>
                <w:sz w:val="24"/>
                <w:szCs w:val="24"/>
              </w:rPr>
              <w:t xml:space="preserve"> apmērā šādā sadalījumā pa izdevumu kodiem atbilstoši ekonomiskajām kategorijām:</w:t>
            </w:r>
          </w:p>
          <w:p w14:paraId="3C7AF3AA" w14:textId="77777777" w:rsidR="00677EC5" w:rsidRPr="008547D1" w:rsidRDefault="00677EC5" w:rsidP="00677EC5">
            <w:pPr>
              <w:pStyle w:val="ListParagraph"/>
              <w:ind w:left="170"/>
              <w:jc w:val="both"/>
              <w:rPr>
                <w:noProof/>
                <w:lang w:val="fi-FI" w:eastAsia="lv-LV"/>
              </w:rPr>
            </w:pPr>
            <w:r w:rsidRPr="008547D1">
              <w:rPr>
                <w:b/>
                <w:noProof/>
                <w:lang w:val="fi-FI" w:eastAsia="lv-LV"/>
              </w:rPr>
              <w:t>Resursi izdevumu segšanai 4</w:t>
            </w:r>
            <w:r w:rsidR="007643F9" w:rsidRPr="008547D1">
              <w:rPr>
                <w:b/>
                <w:noProof/>
                <w:lang w:val="fi-FI" w:eastAsia="lv-LV"/>
              </w:rPr>
              <w:t> 852 120</w:t>
            </w:r>
            <w:r w:rsidRPr="008547D1">
              <w:rPr>
                <w:b/>
                <w:noProof/>
                <w:lang w:val="fi-FI" w:eastAsia="lv-LV"/>
              </w:rPr>
              <w:t xml:space="preserve"> </w:t>
            </w:r>
            <w:r w:rsidRPr="008547D1">
              <w:rPr>
                <w:b/>
                <w:i/>
                <w:noProof/>
                <w:lang w:val="fi-FI" w:eastAsia="lv-LV"/>
              </w:rPr>
              <w:t>euro</w:t>
            </w:r>
            <w:r w:rsidRPr="008547D1">
              <w:rPr>
                <w:noProof/>
                <w:lang w:val="fi-FI" w:eastAsia="lv-LV"/>
              </w:rPr>
              <w:t xml:space="preserve">, tai skaitā: </w:t>
            </w:r>
          </w:p>
          <w:p w14:paraId="53E2A250" w14:textId="77777777" w:rsidR="00677EC5" w:rsidRPr="008547D1" w:rsidRDefault="00677EC5" w:rsidP="00677EC5">
            <w:pPr>
              <w:pStyle w:val="ListParagraph"/>
              <w:ind w:left="170" w:firstLine="91"/>
              <w:jc w:val="both"/>
              <w:rPr>
                <w:noProof/>
                <w:lang w:val="fi-FI" w:eastAsia="lv-LV"/>
              </w:rPr>
            </w:pPr>
            <w:r w:rsidRPr="008547D1">
              <w:rPr>
                <w:noProof/>
                <w:lang w:val="fi-FI" w:eastAsia="lv-LV"/>
              </w:rPr>
              <w:t xml:space="preserve">pašu ieņēmumi 338 597 </w:t>
            </w:r>
            <w:r w:rsidRPr="008547D1">
              <w:rPr>
                <w:i/>
                <w:noProof/>
                <w:lang w:val="fi-FI" w:eastAsia="lv-LV"/>
              </w:rPr>
              <w:t>euro</w:t>
            </w:r>
            <w:r w:rsidRPr="008547D1">
              <w:rPr>
                <w:noProof/>
                <w:lang w:val="fi-FI" w:eastAsia="lv-LV"/>
              </w:rPr>
              <w:t>;</w:t>
            </w:r>
          </w:p>
          <w:p w14:paraId="3879C3EF" w14:textId="77777777" w:rsidR="00677EC5" w:rsidRPr="008547D1" w:rsidRDefault="00677EC5" w:rsidP="00677EC5">
            <w:pPr>
              <w:pStyle w:val="ListParagraph"/>
              <w:ind w:left="170" w:firstLine="91"/>
              <w:jc w:val="both"/>
              <w:rPr>
                <w:noProof/>
                <w:lang w:val="fi-FI" w:eastAsia="lv-LV"/>
              </w:rPr>
            </w:pPr>
            <w:r w:rsidRPr="008547D1">
              <w:rPr>
                <w:noProof/>
                <w:lang w:val="fi-FI" w:eastAsia="lv-LV"/>
              </w:rPr>
              <w:t>dotācija no vispārējiem ieņēmumiem  4</w:t>
            </w:r>
            <w:r w:rsidR="007643F9" w:rsidRPr="008547D1">
              <w:rPr>
                <w:noProof/>
                <w:lang w:val="fi-FI" w:eastAsia="lv-LV"/>
              </w:rPr>
              <w:t> 513 523</w:t>
            </w:r>
            <w:r w:rsidRPr="008547D1">
              <w:rPr>
                <w:noProof/>
                <w:lang w:val="fi-FI" w:eastAsia="lv-LV"/>
              </w:rPr>
              <w:t xml:space="preserve"> </w:t>
            </w:r>
            <w:r w:rsidRPr="008547D1">
              <w:rPr>
                <w:i/>
                <w:noProof/>
                <w:lang w:val="fi-FI" w:eastAsia="lv-LV"/>
              </w:rPr>
              <w:t>euro</w:t>
            </w:r>
            <w:r w:rsidRPr="008547D1">
              <w:rPr>
                <w:noProof/>
                <w:lang w:val="fi-FI" w:eastAsia="lv-LV"/>
              </w:rPr>
              <w:t xml:space="preserve">. </w:t>
            </w:r>
          </w:p>
          <w:p w14:paraId="325E7EBE" w14:textId="77777777" w:rsidR="00677EC5" w:rsidRPr="008547D1" w:rsidRDefault="00677EC5" w:rsidP="00677EC5">
            <w:pPr>
              <w:pStyle w:val="ListParagraph"/>
              <w:ind w:left="170" w:firstLine="91"/>
              <w:jc w:val="both"/>
              <w:rPr>
                <w:noProof/>
                <w:lang w:val="fi-FI" w:eastAsia="lv-LV"/>
              </w:rPr>
            </w:pPr>
          </w:p>
          <w:p w14:paraId="6E310D79" w14:textId="77777777" w:rsidR="00677EC5" w:rsidRPr="008547D1" w:rsidRDefault="00677EC5" w:rsidP="00677EC5">
            <w:pPr>
              <w:pStyle w:val="ListParagraph"/>
              <w:ind w:left="170"/>
              <w:jc w:val="both"/>
              <w:rPr>
                <w:noProof/>
                <w:lang w:val="fi-FI" w:eastAsia="lv-LV"/>
              </w:rPr>
            </w:pPr>
            <w:r w:rsidRPr="008547D1">
              <w:rPr>
                <w:b/>
                <w:noProof/>
                <w:lang w:val="fi-FI"/>
              </w:rPr>
              <w:t>Izdevumi 4</w:t>
            </w:r>
            <w:r w:rsidR="007643F9" w:rsidRPr="008547D1">
              <w:rPr>
                <w:b/>
                <w:noProof/>
                <w:lang w:val="fi-FI"/>
              </w:rPr>
              <w:t> 852 120</w:t>
            </w:r>
            <w:r w:rsidRPr="008547D1">
              <w:rPr>
                <w:b/>
                <w:noProof/>
                <w:lang w:val="fi-FI"/>
              </w:rPr>
              <w:t xml:space="preserve"> </w:t>
            </w:r>
            <w:r w:rsidRPr="008547D1">
              <w:rPr>
                <w:b/>
                <w:i/>
                <w:noProof/>
                <w:lang w:val="fi-FI"/>
              </w:rPr>
              <w:t>euro</w:t>
            </w:r>
            <w:r w:rsidRPr="008547D1">
              <w:rPr>
                <w:noProof/>
                <w:lang w:val="fi-FI"/>
              </w:rPr>
              <w:t>, tai skaitā:</w:t>
            </w:r>
          </w:p>
          <w:p w14:paraId="6ADEBB9D" w14:textId="77777777" w:rsidR="00C31432" w:rsidRPr="0038022F" w:rsidRDefault="00C31432" w:rsidP="009F6EE6">
            <w:pPr>
              <w:spacing w:after="0" w:line="240" w:lineRule="auto"/>
              <w:ind w:firstLine="439"/>
              <w:rPr>
                <w:rFonts w:ascii="Times New Roman" w:hAnsi="Times New Roman" w:cs="Times New Roman"/>
                <w:sz w:val="24"/>
                <w:szCs w:val="24"/>
              </w:rPr>
            </w:pPr>
            <w:r w:rsidRPr="0038022F">
              <w:rPr>
                <w:rFonts w:ascii="Times New Roman" w:hAnsi="Times New Roman" w:cs="Times New Roman"/>
                <w:sz w:val="24"/>
                <w:szCs w:val="24"/>
              </w:rPr>
              <w:t xml:space="preserve">EKK 1000 Atlīdzība </w:t>
            </w:r>
            <w:r w:rsidR="007643F9">
              <w:rPr>
                <w:rFonts w:ascii="Times New Roman" w:hAnsi="Times New Roman" w:cs="Times New Roman"/>
                <w:sz w:val="24"/>
                <w:szCs w:val="24"/>
              </w:rPr>
              <w:t>4 137 409</w:t>
            </w:r>
            <w:r w:rsidRPr="0038022F">
              <w:rPr>
                <w:rFonts w:ascii="Times New Roman" w:hAnsi="Times New Roman" w:cs="Times New Roman"/>
                <w:sz w:val="24"/>
                <w:szCs w:val="24"/>
              </w:rPr>
              <w:t xml:space="preserve"> </w:t>
            </w:r>
            <w:proofErr w:type="spellStart"/>
            <w:r w:rsidRPr="0038022F">
              <w:rPr>
                <w:rFonts w:ascii="Times New Roman" w:hAnsi="Times New Roman" w:cs="Times New Roman"/>
                <w:i/>
                <w:sz w:val="24"/>
                <w:szCs w:val="24"/>
              </w:rPr>
              <w:t>euro</w:t>
            </w:r>
            <w:proofErr w:type="spellEnd"/>
            <w:r w:rsidRPr="0038022F">
              <w:rPr>
                <w:rFonts w:ascii="Times New Roman" w:hAnsi="Times New Roman" w:cs="Times New Roman"/>
                <w:sz w:val="24"/>
                <w:szCs w:val="24"/>
              </w:rPr>
              <w:t xml:space="preserve">; </w:t>
            </w:r>
          </w:p>
          <w:p w14:paraId="7DD05C29" w14:textId="77777777" w:rsidR="00C31432" w:rsidRPr="0038022F" w:rsidRDefault="00C31432" w:rsidP="009F6EE6">
            <w:pPr>
              <w:spacing w:after="0" w:line="240" w:lineRule="auto"/>
              <w:ind w:firstLine="439"/>
              <w:jc w:val="both"/>
              <w:rPr>
                <w:rFonts w:ascii="Times New Roman" w:hAnsi="Times New Roman" w:cs="Times New Roman"/>
                <w:sz w:val="24"/>
                <w:szCs w:val="24"/>
              </w:rPr>
            </w:pPr>
            <w:r w:rsidRPr="0038022F">
              <w:rPr>
                <w:rFonts w:ascii="Times New Roman" w:hAnsi="Times New Roman" w:cs="Times New Roman"/>
                <w:sz w:val="24"/>
                <w:szCs w:val="24"/>
              </w:rPr>
              <w:t xml:space="preserve">EKK 2000 Preces un pakalpojumi </w:t>
            </w:r>
            <w:r w:rsidR="007842D5" w:rsidRPr="0038022F">
              <w:rPr>
                <w:rFonts w:ascii="Times New Roman" w:hAnsi="Times New Roman" w:cs="Times New Roman"/>
                <w:sz w:val="24"/>
                <w:szCs w:val="24"/>
              </w:rPr>
              <w:t xml:space="preserve">661 </w:t>
            </w:r>
            <w:r w:rsidR="007643F9">
              <w:rPr>
                <w:rFonts w:ascii="Times New Roman" w:hAnsi="Times New Roman" w:cs="Times New Roman"/>
                <w:sz w:val="24"/>
                <w:szCs w:val="24"/>
              </w:rPr>
              <w:t>560</w:t>
            </w:r>
            <w:r w:rsidRPr="0038022F">
              <w:rPr>
                <w:rFonts w:ascii="Times New Roman" w:hAnsi="Times New Roman" w:cs="Times New Roman"/>
                <w:sz w:val="24"/>
                <w:szCs w:val="24"/>
              </w:rPr>
              <w:t xml:space="preserve"> </w:t>
            </w:r>
            <w:proofErr w:type="spellStart"/>
            <w:r w:rsidRPr="0038022F">
              <w:rPr>
                <w:rFonts w:ascii="Times New Roman" w:hAnsi="Times New Roman" w:cs="Times New Roman"/>
                <w:i/>
                <w:sz w:val="24"/>
                <w:szCs w:val="24"/>
              </w:rPr>
              <w:t>euro</w:t>
            </w:r>
            <w:proofErr w:type="spellEnd"/>
            <w:r w:rsidRPr="0038022F">
              <w:rPr>
                <w:rFonts w:ascii="Times New Roman" w:hAnsi="Times New Roman" w:cs="Times New Roman"/>
                <w:sz w:val="24"/>
                <w:szCs w:val="24"/>
              </w:rPr>
              <w:t>;</w:t>
            </w:r>
          </w:p>
          <w:p w14:paraId="3D6C80EA" w14:textId="77777777" w:rsidR="00C31432" w:rsidRPr="0038022F" w:rsidRDefault="00C31432" w:rsidP="009F6EE6">
            <w:pPr>
              <w:spacing w:after="0" w:line="240" w:lineRule="auto"/>
              <w:ind w:firstLine="439"/>
              <w:jc w:val="both"/>
              <w:rPr>
                <w:rFonts w:ascii="Times New Roman" w:hAnsi="Times New Roman" w:cs="Times New Roman"/>
                <w:sz w:val="24"/>
                <w:szCs w:val="24"/>
              </w:rPr>
            </w:pPr>
            <w:r w:rsidRPr="0038022F">
              <w:rPr>
                <w:rFonts w:ascii="Times New Roman" w:hAnsi="Times New Roman" w:cs="Times New Roman"/>
                <w:sz w:val="24"/>
                <w:szCs w:val="24"/>
              </w:rPr>
              <w:t xml:space="preserve">EKK 5000 Kapitālie izdevumi </w:t>
            </w:r>
            <w:r w:rsidR="007842D5" w:rsidRPr="0038022F">
              <w:rPr>
                <w:rFonts w:ascii="Times New Roman" w:hAnsi="Times New Roman" w:cs="Times New Roman"/>
                <w:sz w:val="24"/>
                <w:szCs w:val="24"/>
              </w:rPr>
              <w:t>53 151</w:t>
            </w:r>
            <w:r w:rsidRPr="0038022F">
              <w:rPr>
                <w:rFonts w:ascii="Times New Roman" w:hAnsi="Times New Roman" w:cs="Times New Roman"/>
                <w:sz w:val="24"/>
                <w:szCs w:val="24"/>
              </w:rPr>
              <w:t xml:space="preserve"> </w:t>
            </w:r>
            <w:proofErr w:type="spellStart"/>
            <w:r w:rsidRPr="0038022F">
              <w:rPr>
                <w:rFonts w:ascii="Times New Roman" w:hAnsi="Times New Roman" w:cs="Times New Roman"/>
                <w:i/>
                <w:sz w:val="24"/>
                <w:szCs w:val="24"/>
              </w:rPr>
              <w:t>euro</w:t>
            </w:r>
            <w:proofErr w:type="spellEnd"/>
            <w:r w:rsidRPr="0038022F">
              <w:rPr>
                <w:rFonts w:ascii="Times New Roman" w:hAnsi="Times New Roman" w:cs="Times New Roman"/>
                <w:sz w:val="24"/>
                <w:szCs w:val="24"/>
              </w:rPr>
              <w:t>.</w:t>
            </w:r>
          </w:p>
          <w:p w14:paraId="069A59C4" w14:textId="77777777" w:rsidR="008D4420" w:rsidRPr="0038022F" w:rsidRDefault="008D4420" w:rsidP="009F6EE6">
            <w:pPr>
              <w:spacing w:after="0" w:line="240" w:lineRule="auto"/>
              <w:jc w:val="both"/>
              <w:rPr>
                <w:rFonts w:ascii="Times New Roman" w:hAnsi="Times New Roman" w:cs="Times New Roman"/>
                <w:sz w:val="24"/>
                <w:szCs w:val="24"/>
              </w:rPr>
            </w:pPr>
          </w:p>
          <w:p w14:paraId="6A7275FD" w14:textId="77777777" w:rsidR="00C31432" w:rsidRPr="0038022F" w:rsidRDefault="006B4987" w:rsidP="009F6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1432" w:rsidRPr="0038022F">
              <w:rPr>
                <w:rFonts w:ascii="Times New Roman" w:hAnsi="Times New Roman" w:cs="Times New Roman"/>
                <w:sz w:val="24"/>
                <w:szCs w:val="24"/>
              </w:rPr>
              <w:t xml:space="preserve">Noteikumu projekts paredz ieviest </w:t>
            </w:r>
            <w:r w:rsidR="009F6EE6" w:rsidRPr="0038022F">
              <w:rPr>
                <w:rFonts w:ascii="Times New Roman" w:hAnsi="Times New Roman" w:cs="Times New Roman"/>
                <w:sz w:val="24"/>
                <w:szCs w:val="24"/>
              </w:rPr>
              <w:t>jaunu</w:t>
            </w:r>
            <w:r w:rsidR="00C31432" w:rsidRPr="0038022F">
              <w:rPr>
                <w:rFonts w:ascii="Times New Roman" w:hAnsi="Times New Roman" w:cs="Times New Roman"/>
                <w:sz w:val="24"/>
                <w:szCs w:val="24"/>
              </w:rPr>
              <w:t xml:space="preserve"> Inspekcijas maksas pakalpojumu cenrād</w:t>
            </w:r>
            <w:r w:rsidR="009F6EE6" w:rsidRPr="0038022F">
              <w:rPr>
                <w:rFonts w:ascii="Times New Roman" w:hAnsi="Times New Roman" w:cs="Times New Roman"/>
                <w:sz w:val="24"/>
                <w:szCs w:val="24"/>
              </w:rPr>
              <w:t>i</w:t>
            </w:r>
            <w:r w:rsidR="00C31432" w:rsidRPr="0038022F">
              <w:rPr>
                <w:rFonts w:ascii="Times New Roman" w:hAnsi="Times New Roman" w:cs="Times New Roman"/>
                <w:sz w:val="24"/>
                <w:szCs w:val="24"/>
              </w:rPr>
              <w:t>, veicot pakalpojuma izcenojuma aktualizēšanu faktiskajās cenās, kā arī papildināt ar jauniem maksas pakalpojumu veidiem. Noteikumu projekts tiks īstenots, mainot attiecīgā budžeta programmās un apakšprogrammās finansējuma sadalījumu pa ieņēmumu, izdevumu vai finansēšana</w:t>
            </w:r>
            <w:r w:rsidR="00910165">
              <w:rPr>
                <w:rFonts w:ascii="Times New Roman" w:hAnsi="Times New Roman" w:cs="Times New Roman"/>
                <w:sz w:val="24"/>
                <w:szCs w:val="24"/>
              </w:rPr>
              <w:t xml:space="preserve">s klasifikācijas kodiem, kur </w:t>
            </w:r>
            <w:r w:rsidR="00C31432" w:rsidRPr="0038022F">
              <w:rPr>
                <w:rFonts w:ascii="Times New Roman" w:hAnsi="Times New Roman" w:cs="Times New Roman"/>
                <w:sz w:val="24"/>
                <w:szCs w:val="24"/>
              </w:rPr>
              <w:t>gadā Inspekcijai</w:t>
            </w:r>
            <w:r w:rsidR="00C31432" w:rsidRPr="0038022F">
              <w:rPr>
                <w:rFonts w:ascii="Times New Roman" w:hAnsi="Times New Roman" w:cs="Times New Roman"/>
                <w:i/>
                <w:sz w:val="24"/>
                <w:szCs w:val="24"/>
              </w:rPr>
              <w:t xml:space="preserve"> </w:t>
            </w:r>
            <w:r w:rsidR="00C31432" w:rsidRPr="0038022F">
              <w:rPr>
                <w:rFonts w:ascii="Times New Roman" w:hAnsi="Times New Roman" w:cs="Times New Roman"/>
                <w:sz w:val="24"/>
                <w:szCs w:val="24"/>
              </w:rPr>
              <w:t xml:space="preserve">plānoti ieņēmumi no maksas pakalpojumiem </w:t>
            </w:r>
            <w:r w:rsidR="00CF1457" w:rsidRPr="00CF1457">
              <w:rPr>
                <w:rFonts w:ascii="Times New Roman" w:hAnsi="Times New Roman" w:cs="Times New Roman"/>
                <w:b/>
                <w:sz w:val="24"/>
                <w:szCs w:val="24"/>
              </w:rPr>
              <w:t>4</w:t>
            </w:r>
            <w:r w:rsidR="00C21CA6">
              <w:rPr>
                <w:rFonts w:ascii="Times New Roman" w:hAnsi="Times New Roman" w:cs="Times New Roman"/>
                <w:b/>
                <w:sz w:val="24"/>
                <w:szCs w:val="24"/>
              </w:rPr>
              <w:t>48</w:t>
            </w:r>
            <w:r w:rsidR="00CF1457" w:rsidRPr="00CF1457">
              <w:rPr>
                <w:rFonts w:ascii="Times New Roman" w:hAnsi="Times New Roman" w:cs="Times New Roman"/>
                <w:b/>
                <w:sz w:val="24"/>
                <w:szCs w:val="24"/>
              </w:rPr>
              <w:t xml:space="preserve"> </w:t>
            </w:r>
            <w:r w:rsidR="00C21CA6">
              <w:rPr>
                <w:rFonts w:ascii="Times New Roman" w:hAnsi="Times New Roman" w:cs="Times New Roman"/>
                <w:b/>
                <w:sz w:val="24"/>
                <w:szCs w:val="24"/>
              </w:rPr>
              <w:t>522</w:t>
            </w:r>
            <w:r w:rsidR="00C31432" w:rsidRPr="00CF1457">
              <w:rPr>
                <w:rFonts w:ascii="Times New Roman" w:hAnsi="Times New Roman" w:cs="Times New Roman"/>
                <w:b/>
                <w:noProof/>
                <w:sz w:val="24"/>
                <w:szCs w:val="24"/>
              </w:rPr>
              <w:t xml:space="preserve"> </w:t>
            </w:r>
            <w:r w:rsidR="00C31432" w:rsidRPr="00CF1457">
              <w:rPr>
                <w:rFonts w:ascii="Times New Roman" w:hAnsi="Times New Roman" w:cs="Times New Roman"/>
                <w:b/>
                <w:i/>
                <w:noProof/>
                <w:sz w:val="24"/>
                <w:szCs w:val="24"/>
              </w:rPr>
              <w:t>euro</w:t>
            </w:r>
            <w:r w:rsidR="00C31432" w:rsidRPr="0038022F">
              <w:rPr>
                <w:rFonts w:ascii="Times New Roman" w:hAnsi="Times New Roman" w:cs="Times New Roman"/>
                <w:noProof/>
                <w:sz w:val="24"/>
                <w:szCs w:val="24"/>
              </w:rPr>
              <w:t xml:space="preserve"> </w:t>
            </w:r>
            <w:r w:rsidR="00C31432" w:rsidRPr="0038022F">
              <w:rPr>
                <w:rFonts w:ascii="Times New Roman" w:hAnsi="Times New Roman" w:cs="Times New Roman"/>
                <w:sz w:val="24"/>
                <w:szCs w:val="24"/>
              </w:rPr>
              <w:t>apmērā šādā sadalījumā pa izdevumu kodiem atbilstoši ekonomiskajām kategorijām:</w:t>
            </w:r>
          </w:p>
          <w:p w14:paraId="4425572E" w14:textId="77777777" w:rsidR="00C31432" w:rsidRPr="00ED53A3" w:rsidRDefault="00C31432" w:rsidP="009F6EE6">
            <w:pPr>
              <w:spacing w:after="0" w:line="240" w:lineRule="auto"/>
              <w:ind w:firstLine="439"/>
              <w:rPr>
                <w:rFonts w:ascii="Times New Roman" w:hAnsi="Times New Roman" w:cs="Times New Roman"/>
                <w:sz w:val="24"/>
                <w:szCs w:val="24"/>
              </w:rPr>
            </w:pPr>
            <w:r w:rsidRPr="00ED53A3">
              <w:rPr>
                <w:rFonts w:ascii="Times New Roman" w:hAnsi="Times New Roman" w:cs="Times New Roman"/>
                <w:sz w:val="24"/>
                <w:szCs w:val="24"/>
              </w:rPr>
              <w:t xml:space="preserve">EKK 1000 Atlīdzība </w:t>
            </w:r>
            <w:r w:rsidR="00D70F79" w:rsidRPr="00ED53A3">
              <w:rPr>
                <w:rFonts w:ascii="Times New Roman" w:hAnsi="Times New Roman" w:cs="Times New Roman"/>
                <w:sz w:val="24"/>
                <w:szCs w:val="24"/>
              </w:rPr>
              <w:t>3</w:t>
            </w:r>
            <w:r w:rsidR="00352798">
              <w:rPr>
                <w:rFonts w:ascii="Times New Roman" w:hAnsi="Times New Roman" w:cs="Times New Roman"/>
                <w:sz w:val="24"/>
                <w:szCs w:val="24"/>
              </w:rPr>
              <w:t>65 243</w:t>
            </w:r>
            <w:r w:rsidR="00D70F79" w:rsidRPr="00ED53A3">
              <w:rPr>
                <w:rFonts w:ascii="Times New Roman" w:hAnsi="Times New Roman" w:cs="Times New Roman"/>
                <w:sz w:val="24"/>
                <w:szCs w:val="24"/>
              </w:rPr>
              <w:t xml:space="preserve"> </w:t>
            </w:r>
            <w:proofErr w:type="spellStart"/>
            <w:r w:rsidRPr="00ED53A3">
              <w:rPr>
                <w:rFonts w:ascii="Times New Roman" w:hAnsi="Times New Roman" w:cs="Times New Roman"/>
                <w:i/>
                <w:sz w:val="24"/>
                <w:szCs w:val="24"/>
              </w:rPr>
              <w:t>euro</w:t>
            </w:r>
            <w:proofErr w:type="spellEnd"/>
            <w:r w:rsidRPr="00ED53A3">
              <w:rPr>
                <w:rFonts w:ascii="Times New Roman" w:hAnsi="Times New Roman" w:cs="Times New Roman"/>
                <w:sz w:val="24"/>
                <w:szCs w:val="24"/>
              </w:rPr>
              <w:t xml:space="preserve">; </w:t>
            </w:r>
          </w:p>
          <w:p w14:paraId="678E6B9B" w14:textId="77777777" w:rsidR="00C31432" w:rsidRPr="00ED53A3" w:rsidRDefault="00C31432" w:rsidP="009F6EE6">
            <w:pPr>
              <w:spacing w:after="0" w:line="240" w:lineRule="auto"/>
              <w:ind w:firstLine="439"/>
              <w:jc w:val="both"/>
              <w:rPr>
                <w:rFonts w:ascii="Times New Roman" w:hAnsi="Times New Roman" w:cs="Times New Roman"/>
                <w:sz w:val="24"/>
                <w:szCs w:val="24"/>
              </w:rPr>
            </w:pPr>
            <w:r w:rsidRPr="00ED53A3">
              <w:rPr>
                <w:rFonts w:ascii="Times New Roman" w:hAnsi="Times New Roman" w:cs="Times New Roman"/>
                <w:sz w:val="24"/>
                <w:szCs w:val="24"/>
              </w:rPr>
              <w:t xml:space="preserve">EKK 2000 Preces un pakalpojumi </w:t>
            </w:r>
            <w:r w:rsidR="00352798">
              <w:rPr>
                <w:rFonts w:ascii="Times New Roman" w:hAnsi="Times New Roman" w:cs="Times New Roman"/>
                <w:sz w:val="24"/>
                <w:szCs w:val="24"/>
              </w:rPr>
              <w:t>70 438</w:t>
            </w:r>
            <w:r w:rsidR="00736398" w:rsidRPr="00724ADA">
              <w:rPr>
                <w:rFonts w:ascii="Times New Roman" w:hAnsi="Times New Roman" w:cs="Times New Roman"/>
                <w:sz w:val="24"/>
                <w:szCs w:val="24"/>
              </w:rPr>
              <w:t xml:space="preserve"> </w:t>
            </w:r>
            <w:proofErr w:type="spellStart"/>
            <w:r w:rsidRPr="00ED53A3">
              <w:rPr>
                <w:rFonts w:ascii="Times New Roman" w:hAnsi="Times New Roman" w:cs="Times New Roman"/>
                <w:i/>
                <w:sz w:val="24"/>
                <w:szCs w:val="24"/>
              </w:rPr>
              <w:t>euro</w:t>
            </w:r>
            <w:proofErr w:type="spellEnd"/>
            <w:r w:rsidRPr="00ED53A3">
              <w:rPr>
                <w:rFonts w:ascii="Times New Roman" w:hAnsi="Times New Roman" w:cs="Times New Roman"/>
                <w:sz w:val="24"/>
                <w:szCs w:val="24"/>
              </w:rPr>
              <w:t>;</w:t>
            </w:r>
          </w:p>
          <w:p w14:paraId="5DC308BA" w14:textId="77777777" w:rsidR="00C31432" w:rsidRPr="0038022F" w:rsidRDefault="00C31432" w:rsidP="009F6EE6">
            <w:pPr>
              <w:spacing w:after="0" w:line="240" w:lineRule="auto"/>
              <w:ind w:firstLine="439"/>
              <w:jc w:val="both"/>
              <w:rPr>
                <w:rFonts w:ascii="Times New Roman" w:hAnsi="Times New Roman" w:cs="Times New Roman"/>
                <w:sz w:val="24"/>
                <w:szCs w:val="24"/>
              </w:rPr>
            </w:pPr>
            <w:r w:rsidRPr="00ED53A3">
              <w:rPr>
                <w:rFonts w:ascii="Times New Roman" w:hAnsi="Times New Roman" w:cs="Times New Roman"/>
                <w:sz w:val="24"/>
                <w:szCs w:val="24"/>
              </w:rPr>
              <w:t xml:space="preserve">EKK 5000 Kapitālie izdevumi </w:t>
            </w:r>
            <w:r w:rsidR="008B6C7D">
              <w:rPr>
                <w:rFonts w:ascii="Times New Roman" w:hAnsi="Times New Roman" w:cs="Times New Roman"/>
                <w:sz w:val="24"/>
                <w:szCs w:val="24"/>
              </w:rPr>
              <w:t>12</w:t>
            </w:r>
            <w:r w:rsidR="00E822F9" w:rsidRPr="00ED53A3">
              <w:rPr>
                <w:rFonts w:ascii="Times New Roman" w:hAnsi="Times New Roman" w:cs="Times New Roman"/>
                <w:sz w:val="24"/>
                <w:szCs w:val="24"/>
              </w:rPr>
              <w:t xml:space="preserve"> </w:t>
            </w:r>
            <w:r w:rsidR="00352798">
              <w:rPr>
                <w:rFonts w:ascii="Times New Roman" w:hAnsi="Times New Roman" w:cs="Times New Roman"/>
                <w:sz w:val="24"/>
                <w:szCs w:val="24"/>
              </w:rPr>
              <w:t>841</w:t>
            </w:r>
            <w:r w:rsidRPr="00ED53A3">
              <w:rPr>
                <w:rFonts w:ascii="Times New Roman" w:hAnsi="Times New Roman" w:cs="Times New Roman"/>
                <w:sz w:val="24"/>
                <w:szCs w:val="24"/>
              </w:rPr>
              <w:t xml:space="preserve"> </w:t>
            </w:r>
            <w:proofErr w:type="spellStart"/>
            <w:r w:rsidRPr="00ED53A3">
              <w:rPr>
                <w:rFonts w:ascii="Times New Roman" w:hAnsi="Times New Roman" w:cs="Times New Roman"/>
                <w:i/>
                <w:sz w:val="24"/>
                <w:szCs w:val="24"/>
              </w:rPr>
              <w:t>euro</w:t>
            </w:r>
            <w:proofErr w:type="spellEnd"/>
            <w:r w:rsidRPr="00ED53A3">
              <w:rPr>
                <w:rFonts w:ascii="Times New Roman" w:hAnsi="Times New Roman" w:cs="Times New Roman"/>
                <w:sz w:val="24"/>
                <w:szCs w:val="24"/>
              </w:rPr>
              <w:t>.</w:t>
            </w:r>
          </w:p>
          <w:p w14:paraId="1E32A53C" w14:textId="77777777" w:rsidR="009F6EE6" w:rsidRPr="0038022F" w:rsidRDefault="009F6EE6" w:rsidP="009F6EE6">
            <w:pPr>
              <w:spacing w:after="0" w:line="240" w:lineRule="auto"/>
              <w:ind w:firstLine="439"/>
              <w:jc w:val="both"/>
              <w:rPr>
                <w:rFonts w:ascii="Times New Roman" w:hAnsi="Times New Roman" w:cs="Times New Roman"/>
                <w:sz w:val="24"/>
                <w:szCs w:val="24"/>
              </w:rPr>
            </w:pPr>
          </w:p>
          <w:p w14:paraId="17F9A439" w14:textId="77777777" w:rsidR="009F6EE6" w:rsidRPr="0038022F" w:rsidRDefault="00C31432" w:rsidP="001710AB">
            <w:pPr>
              <w:spacing w:after="0" w:line="240" w:lineRule="auto"/>
              <w:ind w:firstLine="284"/>
              <w:jc w:val="both"/>
              <w:rPr>
                <w:rFonts w:ascii="Times New Roman" w:hAnsi="Times New Roman" w:cs="Times New Roman"/>
                <w:sz w:val="24"/>
                <w:szCs w:val="24"/>
              </w:rPr>
            </w:pPr>
            <w:r w:rsidRPr="0038022F">
              <w:rPr>
                <w:rFonts w:ascii="Times New Roman" w:hAnsi="Times New Roman" w:cs="Times New Roman"/>
                <w:sz w:val="24"/>
                <w:szCs w:val="24"/>
              </w:rPr>
              <w:t xml:space="preserve">Inspekcijai ir </w:t>
            </w:r>
            <w:r w:rsidRPr="0038022F">
              <w:rPr>
                <w:rFonts w:ascii="Times New Roman" w:hAnsi="Times New Roman" w:cs="Times New Roman"/>
                <w:sz w:val="24"/>
                <w:szCs w:val="24"/>
                <w:u w:val="single"/>
              </w:rPr>
              <w:t>vēl citi pašu ieņēmumi</w:t>
            </w:r>
            <w:r w:rsidRPr="0038022F">
              <w:rPr>
                <w:rFonts w:ascii="Times New Roman" w:hAnsi="Times New Roman" w:cs="Times New Roman"/>
                <w:sz w:val="24"/>
                <w:szCs w:val="24"/>
              </w:rPr>
              <w:t xml:space="preserve"> (izziņas par personas profesionālās kvalifikācijas atzīšanai ārvalstīs, medicīnisko ierīču noma un citi pārējie neklasificētie ieņēmumi), kas tiks saglabāti esošajā apjomā </w:t>
            </w:r>
            <w:r w:rsidRPr="0038022F">
              <w:rPr>
                <w:rFonts w:ascii="Times New Roman" w:hAnsi="Times New Roman" w:cs="Times New Roman"/>
                <w:b/>
                <w:sz w:val="24"/>
                <w:szCs w:val="24"/>
                <w:u w:val="single"/>
              </w:rPr>
              <w:t xml:space="preserve">15 013 </w:t>
            </w:r>
            <w:proofErr w:type="spellStart"/>
            <w:r w:rsidRPr="0038022F">
              <w:rPr>
                <w:rFonts w:ascii="Times New Roman" w:hAnsi="Times New Roman" w:cs="Times New Roman"/>
                <w:b/>
                <w:i/>
                <w:sz w:val="24"/>
                <w:szCs w:val="24"/>
                <w:u w:val="single"/>
              </w:rPr>
              <w:t>euro</w:t>
            </w:r>
            <w:proofErr w:type="spellEnd"/>
            <w:r w:rsidRPr="0038022F">
              <w:rPr>
                <w:rFonts w:ascii="Times New Roman" w:hAnsi="Times New Roman" w:cs="Times New Roman"/>
                <w:sz w:val="24"/>
                <w:szCs w:val="24"/>
              </w:rPr>
              <w:t xml:space="preserve"> sadalījumā pa izdevumu kodiem atbilstoši ekonomiskajām kategorijām:</w:t>
            </w:r>
          </w:p>
          <w:p w14:paraId="5F1DE5BD" w14:textId="77777777" w:rsidR="00C31432" w:rsidRPr="0038022F" w:rsidRDefault="00C31432" w:rsidP="009F6EE6">
            <w:pPr>
              <w:spacing w:after="0" w:line="240" w:lineRule="auto"/>
              <w:ind w:firstLine="439"/>
              <w:rPr>
                <w:rFonts w:ascii="Times New Roman" w:hAnsi="Times New Roman" w:cs="Times New Roman"/>
                <w:sz w:val="24"/>
                <w:szCs w:val="24"/>
              </w:rPr>
            </w:pPr>
            <w:r w:rsidRPr="0038022F">
              <w:rPr>
                <w:rFonts w:ascii="Times New Roman" w:hAnsi="Times New Roman" w:cs="Times New Roman"/>
                <w:sz w:val="24"/>
                <w:szCs w:val="24"/>
              </w:rPr>
              <w:t xml:space="preserve">EKK 1000 Atlīdzība 1 870 </w:t>
            </w:r>
            <w:proofErr w:type="spellStart"/>
            <w:r w:rsidRPr="0038022F">
              <w:rPr>
                <w:rFonts w:ascii="Times New Roman" w:hAnsi="Times New Roman" w:cs="Times New Roman"/>
                <w:i/>
                <w:sz w:val="24"/>
                <w:szCs w:val="24"/>
              </w:rPr>
              <w:t>euro</w:t>
            </w:r>
            <w:proofErr w:type="spellEnd"/>
            <w:r w:rsidRPr="0038022F">
              <w:rPr>
                <w:rFonts w:ascii="Times New Roman" w:hAnsi="Times New Roman" w:cs="Times New Roman"/>
                <w:sz w:val="24"/>
                <w:szCs w:val="24"/>
              </w:rPr>
              <w:t xml:space="preserve">; </w:t>
            </w:r>
          </w:p>
          <w:p w14:paraId="190364FF" w14:textId="77777777" w:rsidR="00C31432" w:rsidRPr="0038022F" w:rsidRDefault="00C31432" w:rsidP="009F6EE6">
            <w:pPr>
              <w:spacing w:after="0" w:line="240" w:lineRule="auto"/>
              <w:ind w:firstLine="439"/>
              <w:jc w:val="both"/>
              <w:rPr>
                <w:rFonts w:ascii="Times New Roman" w:hAnsi="Times New Roman" w:cs="Times New Roman"/>
                <w:sz w:val="24"/>
                <w:szCs w:val="24"/>
              </w:rPr>
            </w:pPr>
            <w:r w:rsidRPr="0038022F">
              <w:rPr>
                <w:rFonts w:ascii="Times New Roman" w:hAnsi="Times New Roman" w:cs="Times New Roman"/>
                <w:sz w:val="24"/>
                <w:szCs w:val="24"/>
              </w:rPr>
              <w:t xml:space="preserve">EKK 2000 Preces un pakalpojumi 13 143 </w:t>
            </w:r>
            <w:proofErr w:type="spellStart"/>
            <w:r w:rsidRPr="0038022F">
              <w:rPr>
                <w:rFonts w:ascii="Times New Roman" w:hAnsi="Times New Roman" w:cs="Times New Roman"/>
                <w:i/>
                <w:sz w:val="24"/>
                <w:szCs w:val="24"/>
              </w:rPr>
              <w:t>euro</w:t>
            </w:r>
            <w:proofErr w:type="spellEnd"/>
            <w:r w:rsidR="009F6EE6" w:rsidRPr="0038022F">
              <w:rPr>
                <w:rFonts w:ascii="Times New Roman" w:hAnsi="Times New Roman" w:cs="Times New Roman"/>
                <w:i/>
                <w:sz w:val="24"/>
                <w:szCs w:val="24"/>
              </w:rPr>
              <w:t>.</w:t>
            </w:r>
          </w:p>
          <w:p w14:paraId="32463C3E" w14:textId="77777777" w:rsidR="00A97DBD" w:rsidRPr="00CF1457" w:rsidRDefault="00A97DBD" w:rsidP="00A97DBD">
            <w:pPr>
              <w:spacing w:after="0" w:line="240" w:lineRule="auto"/>
              <w:jc w:val="both"/>
              <w:rPr>
                <w:rFonts w:ascii="Times New Roman" w:hAnsi="Times New Roman" w:cs="Times New Roman"/>
                <w:sz w:val="24"/>
                <w:szCs w:val="24"/>
                <w:highlight w:val="yellow"/>
              </w:rPr>
            </w:pPr>
          </w:p>
          <w:p w14:paraId="4B81D371" w14:textId="02DC3062" w:rsidR="00A97DBD" w:rsidRPr="0038022F" w:rsidRDefault="00A97DBD" w:rsidP="00352798">
            <w:pPr>
              <w:spacing w:after="0" w:line="240" w:lineRule="auto"/>
              <w:jc w:val="both"/>
              <w:rPr>
                <w:rFonts w:ascii="Times New Roman" w:hAnsi="Times New Roman" w:cs="Times New Roman"/>
                <w:sz w:val="24"/>
                <w:szCs w:val="24"/>
                <w:lang w:eastAsia="en-GB"/>
              </w:rPr>
            </w:pPr>
            <w:r w:rsidRPr="00724ADA">
              <w:rPr>
                <w:rFonts w:ascii="Times New Roman" w:hAnsi="Times New Roman" w:cs="Times New Roman"/>
                <w:sz w:val="24"/>
                <w:szCs w:val="24"/>
              </w:rPr>
              <w:t xml:space="preserve">    </w:t>
            </w:r>
            <w:r w:rsidR="00C324C5">
              <w:rPr>
                <w:rFonts w:ascii="Times New Roman" w:hAnsi="Times New Roman" w:cs="Times New Roman"/>
                <w:sz w:val="24"/>
                <w:szCs w:val="24"/>
              </w:rPr>
              <w:t>Kopā Inspekcijai 2022.</w:t>
            </w:r>
            <w:r w:rsidR="007F2E86" w:rsidRPr="000D4516">
              <w:rPr>
                <w:rFonts w:ascii="Times New Roman" w:hAnsi="Times New Roman" w:cs="Times New Roman"/>
                <w:sz w:val="24"/>
                <w:szCs w:val="24"/>
              </w:rPr>
              <w:t xml:space="preserve">gadā un turpmāk ik gadu </w:t>
            </w:r>
            <w:r w:rsidR="007F2E86" w:rsidRPr="000D4516">
              <w:rPr>
                <w:rFonts w:ascii="Times New Roman" w:hAnsi="Times New Roman" w:cs="Times New Roman"/>
                <w:b/>
                <w:sz w:val="24"/>
                <w:szCs w:val="24"/>
                <w:lang w:eastAsia="en-GB"/>
              </w:rPr>
              <w:t xml:space="preserve">ieņēmumi no maksas pakalpojumiem un citi pašu ieņēmumi </w:t>
            </w:r>
            <w:r w:rsidR="007F2E86" w:rsidRPr="000D4516">
              <w:rPr>
                <w:rFonts w:ascii="Times New Roman" w:hAnsi="Times New Roman" w:cs="Times New Roman"/>
                <w:sz w:val="24"/>
                <w:szCs w:val="24"/>
                <w:lang w:eastAsia="en-GB"/>
              </w:rPr>
              <w:t xml:space="preserve">sastādīs </w:t>
            </w:r>
            <w:r w:rsidR="007F2E86" w:rsidRPr="000D4516">
              <w:rPr>
                <w:rFonts w:ascii="Times New Roman" w:hAnsi="Times New Roman" w:cs="Times New Roman"/>
                <w:b/>
                <w:sz w:val="24"/>
                <w:szCs w:val="24"/>
                <w:lang w:eastAsia="en-GB"/>
              </w:rPr>
              <w:t>4</w:t>
            </w:r>
            <w:r w:rsidR="00352798">
              <w:rPr>
                <w:rFonts w:ascii="Times New Roman" w:hAnsi="Times New Roman" w:cs="Times New Roman"/>
                <w:b/>
                <w:sz w:val="24"/>
                <w:szCs w:val="24"/>
                <w:lang w:eastAsia="en-GB"/>
              </w:rPr>
              <w:t>63</w:t>
            </w:r>
            <w:r w:rsidR="007F2E86" w:rsidRPr="000D4516">
              <w:rPr>
                <w:rFonts w:ascii="Times New Roman" w:hAnsi="Times New Roman" w:cs="Times New Roman"/>
                <w:b/>
                <w:sz w:val="24"/>
                <w:szCs w:val="24"/>
                <w:lang w:eastAsia="en-GB"/>
              </w:rPr>
              <w:t xml:space="preserve"> </w:t>
            </w:r>
            <w:r w:rsidR="00352798">
              <w:rPr>
                <w:rFonts w:ascii="Times New Roman" w:hAnsi="Times New Roman" w:cs="Times New Roman"/>
                <w:b/>
                <w:sz w:val="24"/>
                <w:szCs w:val="24"/>
                <w:lang w:eastAsia="en-GB"/>
              </w:rPr>
              <w:t>535</w:t>
            </w:r>
            <w:r w:rsidR="007F2E86" w:rsidRPr="000D4516">
              <w:rPr>
                <w:rFonts w:ascii="Times New Roman" w:hAnsi="Times New Roman" w:cs="Times New Roman"/>
                <w:b/>
                <w:sz w:val="24"/>
                <w:szCs w:val="24"/>
                <w:lang w:eastAsia="en-GB"/>
              </w:rPr>
              <w:t xml:space="preserve"> </w:t>
            </w:r>
            <w:proofErr w:type="spellStart"/>
            <w:r w:rsidR="007F2E86" w:rsidRPr="000D4516">
              <w:rPr>
                <w:rFonts w:ascii="Times New Roman" w:hAnsi="Times New Roman" w:cs="Times New Roman"/>
                <w:b/>
                <w:i/>
                <w:sz w:val="24"/>
                <w:szCs w:val="24"/>
                <w:lang w:eastAsia="en-GB"/>
              </w:rPr>
              <w:t>euro</w:t>
            </w:r>
            <w:proofErr w:type="spellEnd"/>
            <w:r w:rsidR="003C7079" w:rsidRPr="000D4516">
              <w:rPr>
                <w:rFonts w:ascii="Times New Roman" w:hAnsi="Times New Roman" w:cs="Times New Roman"/>
                <w:b/>
                <w:i/>
                <w:sz w:val="24"/>
                <w:szCs w:val="24"/>
                <w:lang w:eastAsia="en-GB"/>
              </w:rPr>
              <w:t xml:space="preserve">: </w:t>
            </w:r>
            <w:r w:rsidR="003C7079" w:rsidRPr="000D4516">
              <w:rPr>
                <w:rFonts w:ascii="Times New Roman" w:hAnsi="Times New Roman" w:cs="Times New Roman"/>
                <w:sz w:val="24"/>
                <w:szCs w:val="24"/>
              </w:rPr>
              <w:t xml:space="preserve">atlīdzībai </w:t>
            </w:r>
            <w:r w:rsidR="000C3C0E">
              <w:rPr>
                <w:rFonts w:ascii="Times New Roman" w:hAnsi="Times New Roman" w:cs="Times New Roman"/>
                <w:sz w:val="24"/>
                <w:szCs w:val="24"/>
              </w:rPr>
              <w:t>3</w:t>
            </w:r>
            <w:r w:rsidR="00C324C5">
              <w:rPr>
                <w:rFonts w:ascii="Times New Roman" w:hAnsi="Times New Roman" w:cs="Times New Roman"/>
                <w:sz w:val="24"/>
                <w:szCs w:val="24"/>
              </w:rPr>
              <w:t>6</w:t>
            </w:r>
            <w:r w:rsidR="00352798">
              <w:rPr>
                <w:rFonts w:ascii="Times New Roman" w:hAnsi="Times New Roman" w:cs="Times New Roman"/>
                <w:sz w:val="24"/>
                <w:szCs w:val="24"/>
              </w:rPr>
              <w:t>7</w:t>
            </w:r>
            <w:r w:rsidR="00156002">
              <w:rPr>
                <w:rFonts w:ascii="Times New Roman" w:hAnsi="Times New Roman" w:cs="Times New Roman"/>
                <w:sz w:val="24"/>
                <w:szCs w:val="24"/>
              </w:rPr>
              <w:t> </w:t>
            </w:r>
            <w:r w:rsidR="00352798">
              <w:rPr>
                <w:rFonts w:ascii="Times New Roman" w:hAnsi="Times New Roman" w:cs="Times New Roman"/>
                <w:sz w:val="24"/>
                <w:szCs w:val="24"/>
              </w:rPr>
              <w:t>113</w:t>
            </w:r>
            <w:r w:rsidR="003C7079" w:rsidRPr="000D4516">
              <w:rPr>
                <w:rFonts w:ascii="Times New Roman" w:hAnsi="Times New Roman" w:cs="Times New Roman"/>
                <w:sz w:val="24"/>
                <w:szCs w:val="24"/>
              </w:rPr>
              <w:t xml:space="preserve"> </w:t>
            </w:r>
            <w:proofErr w:type="spellStart"/>
            <w:r w:rsidR="00CE69EA" w:rsidRPr="000D4516">
              <w:rPr>
                <w:rFonts w:ascii="Times New Roman" w:hAnsi="Times New Roman" w:cs="Times New Roman"/>
                <w:i/>
                <w:sz w:val="24"/>
                <w:szCs w:val="24"/>
              </w:rPr>
              <w:t>euro</w:t>
            </w:r>
            <w:proofErr w:type="spellEnd"/>
            <w:r w:rsidR="00CE69EA" w:rsidRPr="000D4516">
              <w:rPr>
                <w:rFonts w:ascii="Times New Roman" w:hAnsi="Times New Roman" w:cs="Times New Roman"/>
                <w:sz w:val="24"/>
                <w:szCs w:val="24"/>
              </w:rPr>
              <w:t xml:space="preserve"> </w:t>
            </w:r>
            <w:r w:rsidR="003C7079" w:rsidRPr="000D4516">
              <w:rPr>
                <w:rFonts w:ascii="Times New Roman" w:hAnsi="Times New Roman" w:cs="Times New Roman"/>
                <w:sz w:val="24"/>
                <w:szCs w:val="24"/>
              </w:rPr>
              <w:t xml:space="preserve">(tai skaitā izdevumi atalgojumam </w:t>
            </w:r>
            <w:r w:rsidR="00117295">
              <w:rPr>
                <w:rFonts w:ascii="Times New Roman" w:hAnsi="Times New Roman" w:cs="Times New Roman"/>
                <w:sz w:val="24"/>
                <w:szCs w:val="24"/>
              </w:rPr>
              <w:t>2</w:t>
            </w:r>
            <w:r w:rsidR="00352798">
              <w:rPr>
                <w:rFonts w:ascii="Times New Roman" w:hAnsi="Times New Roman" w:cs="Times New Roman"/>
                <w:sz w:val="24"/>
                <w:szCs w:val="24"/>
              </w:rPr>
              <w:t>94</w:t>
            </w:r>
            <w:r w:rsidR="00910165" w:rsidRPr="000D4516">
              <w:rPr>
                <w:rFonts w:ascii="Times New Roman" w:hAnsi="Times New Roman" w:cs="Times New Roman"/>
                <w:sz w:val="24"/>
                <w:szCs w:val="24"/>
              </w:rPr>
              <w:t xml:space="preserve"> </w:t>
            </w:r>
            <w:r w:rsidR="00352798">
              <w:rPr>
                <w:rFonts w:ascii="Times New Roman" w:hAnsi="Times New Roman" w:cs="Times New Roman"/>
                <w:sz w:val="24"/>
                <w:szCs w:val="24"/>
              </w:rPr>
              <w:t>395</w:t>
            </w:r>
            <w:r w:rsidR="00CE69EA" w:rsidRPr="000D4516">
              <w:rPr>
                <w:rFonts w:ascii="Times New Roman" w:hAnsi="Times New Roman" w:cs="Times New Roman"/>
                <w:sz w:val="24"/>
                <w:szCs w:val="24"/>
              </w:rPr>
              <w:t xml:space="preserve"> </w:t>
            </w:r>
            <w:proofErr w:type="spellStart"/>
            <w:r w:rsidR="00CE69EA" w:rsidRPr="000D4516">
              <w:rPr>
                <w:rFonts w:ascii="Times New Roman" w:hAnsi="Times New Roman" w:cs="Times New Roman"/>
                <w:i/>
                <w:sz w:val="24"/>
                <w:szCs w:val="24"/>
              </w:rPr>
              <w:t>euro</w:t>
            </w:r>
            <w:proofErr w:type="spellEnd"/>
            <w:r w:rsidR="003C7079" w:rsidRPr="000D4516">
              <w:rPr>
                <w:rFonts w:ascii="Times New Roman" w:hAnsi="Times New Roman" w:cs="Times New Roman"/>
                <w:sz w:val="24"/>
                <w:szCs w:val="24"/>
              </w:rPr>
              <w:t xml:space="preserve">), precēm un pakalpojumiem </w:t>
            </w:r>
            <w:r w:rsidR="00C324C5">
              <w:rPr>
                <w:rFonts w:ascii="Times New Roman" w:hAnsi="Times New Roman" w:cs="Times New Roman"/>
                <w:sz w:val="24"/>
                <w:szCs w:val="24"/>
              </w:rPr>
              <w:t>83 5</w:t>
            </w:r>
            <w:r w:rsidR="00352798">
              <w:rPr>
                <w:rFonts w:ascii="Times New Roman" w:hAnsi="Times New Roman" w:cs="Times New Roman"/>
                <w:sz w:val="24"/>
                <w:szCs w:val="24"/>
              </w:rPr>
              <w:t>81</w:t>
            </w:r>
            <w:r w:rsidR="003C7079" w:rsidRPr="000D4516">
              <w:rPr>
                <w:rFonts w:ascii="Times New Roman" w:hAnsi="Times New Roman" w:cs="Times New Roman"/>
                <w:sz w:val="24"/>
                <w:szCs w:val="24"/>
              </w:rPr>
              <w:t xml:space="preserve"> </w:t>
            </w:r>
            <w:proofErr w:type="spellStart"/>
            <w:r w:rsidR="00CE69EA" w:rsidRPr="000D4516">
              <w:rPr>
                <w:rFonts w:ascii="Times New Roman" w:hAnsi="Times New Roman" w:cs="Times New Roman"/>
                <w:i/>
                <w:sz w:val="24"/>
                <w:szCs w:val="24"/>
              </w:rPr>
              <w:t>euro</w:t>
            </w:r>
            <w:proofErr w:type="spellEnd"/>
            <w:r w:rsidR="00CE69EA" w:rsidRPr="000D4516">
              <w:rPr>
                <w:rFonts w:ascii="Times New Roman" w:hAnsi="Times New Roman" w:cs="Times New Roman"/>
                <w:sz w:val="24"/>
                <w:szCs w:val="24"/>
              </w:rPr>
              <w:t xml:space="preserve"> </w:t>
            </w:r>
            <w:r w:rsidR="003C7079" w:rsidRPr="000D4516">
              <w:rPr>
                <w:rFonts w:ascii="Times New Roman" w:hAnsi="Times New Roman" w:cs="Times New Roman"/>
                <w:sz w:val="24"/>
                <w:szCs w:val="24"/>
              </w:rPr>
              <w:t xml:space="preserve">un kapitālajiem izdevumiem </w:t>
            </w:r>
            <w:r w:rsidR="008B6C7D">
              <w:rPr>
                <w:rFonts w:ascii="Times New Roman" w:hAnsi="Times New Roman" w:cs="Times New Roman"/>
                <w:sz w:val="24"/>
                <w:szCs w:val="24"/>
              </w:rPr>
              <w:t xml:space="preserve">12 </w:t>
            </w:r>
            <w:r w:rsidR="00352798">
              <w:rPr>
                <w:rFonts w:ascii="Times New Roman" w:hAnsi="Times New Roman" w:cs="Times New Roman"/>
                <w:sz w:val="24"/>
                <w:szCs w:val="24"/>
              </w:rPr>
              <w:t>841</w:t>
            </w:r>
            <w:r w:rsidR="00CE69EA" w:rsidRPr="000D4516">
              <w:rPr>
                <w:rFonts w:ascii="Times New Roman" w:hAnsi="Times New Roman" w:cs="Times New Roman"/>
                <w:sz w:val="24"/>
                <w:szCs w:val="24"/>
              </w:rPr>
              <w:t xml:space="preserve"> </w:t>
            </w:r>
            <w:proofErr w:type="spellStart"/>
            <w:r w:rsidR="00CE69EA" w:rsidRPr="000D4516">
              <w:rPr>
                <w:rFonts w:ascii="Times New Roman" w:hAnsi="Times New Roman" w:cs="Times New Roman"/>
                <w:i/>
                <w:sz w:val="24"/>
                <w:szCs w:val="24"/>
              </w:rPr>
              <w:t>euro</w:t>
            </w:r>
            <w:proofErr w:type="spellEnd"/>
            <w:r w:rsidR="003C7079" w:rsidRPr="000D4516">
              <w:rPr>
                <w:rFonts w:ascii="Times New Roman" w:hAnsi="Times New Roman" w:cs="Times New Roman"/>
                <w:sz w:val="24"/>
                <w:szCs w:val="24"/>
              </w:rPr>
              <w:t>.</w:t>
            </w:r>
          </w:p>
        </w:tc>
      </w:tr>
      <w:tr w:rsidR="00C31432" w:rsidRPr="00E5323B" w14:paraId="00BA3958"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6D864518"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6.1. detalizēts ieņēmumu aprēķins</w:t>
            </w:r>
          </w:p>
        </w:tc>
        <w:tc>
          <w:tcPr>
            <w:tcW w:w="7608" w:type="dxa"/>
            <w:gridSpan w:val="7"/>
            <w:vMerge/>
            <w:tcBorders>
              <w:top w:val="outset" w:sz="6" w:space="0" w:color="auto"/>
              <w:left w:val="outset" w:sz="6" w:space="0" w:color="auto"/>
              <w:bottom w:val="outset" w:sz="6" w:space="0" w:color="auto"/>
              <w:right w:val="outset" w:sz="6" w:space="0" w:color="auto"/>
            </w:tcBorders>
            <w:vAlign w:val="center"/>
            <w:hideMark/>
          </w:tcPr>
          <w:p w14:paraId="5315A726" w14:textId="77777777" w:rsidR="00C31432" w:rsidRPr="0038022F" w:rsidRDefault="00C31432" w:rsidP="00E5323B">
            <w:pPr>
              <w:spacing w:after="0" w:line="240" w:lineRule="auto"/>
              <w:rPr>
                <w:rFonts w:ascii="Times New Roman" w:eastAsia="Times New Roman" w:hAnsi="Times New Roman" w:cs="Times New Roman"/>
                <w:iCs/>
                <w:color w:val="414142"/>
                <w:sz w:val="24"/>
                <w:szCs w:val="24"/>
                <w:lang w:eastAsia="lv-LV"/>
              </w:rPr>
            </w:pPr>
          </w:p>
        </w:tc>
      </w:tr>
      <w:tr w:rsidR="00C31432" w:rsidRPr="00E5323B" w14:paraId="113B87A0"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0336A4F6"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6.2. detalizēts izdevumu aprēķins</w:t>
            </w:r>
          </w:p>
        </w:tc>
        <w:tc>
          <w:tcPr>
            <w:tcW w:w="7608" w:type="dxa"/>
            <w:gridSpan w:val="7"/>
            <w:vMerge/>
            <w:tcBorders>
              <w:top w:val="outset" w:sz="6" w:space="0" w:color="auto"/>
              <w:left w:val="outset" w:sz="6" w:space="0" w:color="auto"/>
              <w:bottom w:val="outset" w:sz="6" w:space="0" w:color="auto"/>
              <w:right w:val="outset" w:sz="6" w:space="0" w:color="auto"/>
            </w:tcBorders>
            <w:vAlign w:val="center"/>
            <w:hideMark/>
          </w:tcPr>
          <w:p w14:paraId="6263297D" w14:textId="77777777" w:rsidR="00C31432" w:rsidRPr="0038022F" w:rsidRDefault="00C31432" w:rsidP="00E5323B">
            <w:pPr>
              <w:spacing w:after="0" w:line="240" w:lineRule="auto"/>
              <w:rPr>
                <w:rFonts w:ascii="Times New Roman" w:eastAsia="Times New Roman" w:hAnsi="Times New Roman" w:cs="Times New Roman"/>
                <w:iCs/>
                <w:color w:val="414142"/>
                <w:sz w:val="24"/>
                <w:szCs w:val="24"/>
                <w:lang w:eastAsia="lv-LV"/>
              </w:rPr>
            </w:pPr>
          </w:p>
        </w:tc>
      </w:tr>
      <w:tr w:rsidR="00C31432" w:rsidRPr="00E5323B" w14:paraId="6C00C38E"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33CEBCDF"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7. Amata vietu skaita izmaiņas</w:t>
            </w:r>
          </w:p>
        </w:tc>
        <w:tc>
          <w:tcPr>
            <w:tcW w:w="7608" w:type="dxa"/>
            <w:gridSpan w:val="7"/>
            <w:tcBorders>
              <w:top w:val="outset" w:sz="6" w:space="0" w:color="auto"/>
              <w:left w:val="outset" w:sz="6" w:space="0" w:color="auto"/>
              <w:bottom w:val="outset" w:sz="6" w:space="0" w:color="auto"/>
              <w:right w:val="outset" w:sz="6" w:space="0" w:color="auto"/>
            </w:tcBorders>
            <w:hideMark/>
          </w:tcPr>
          <w:p w14:paraId="1D30963F" w14:textId="77777777" w:rsidR="00C31432" w:rsidRPr="0038022F" w:rsidRDefault="00C31432" w:rsidP="00D55622">
            <w:pPr>
              <w:spacing w:after="0" w:line="240" w:lineRule="auto"/>
              <w:jc w:val="both"/>
              <w:rPr>
                <w:rFonts w:ascii="Times New Roman" w:eastAsia="Times New Roman" w:hAnsi="Times New Roman" w:cs="Times New Roman"/>
                <w:iCs/>
                <w:sz w:val="24"/>
                <w:szCs w:val="24"/>
                <w:lang w:eastAsia="lv-LV"/>
              </w:rPr>
            </w:pPr>
            <w:r w:rsidRPr="0038022F">
              <w:rPr>
                <w:rFonts w:ascii="Times New Roman" w:hAnsi="Times New Roman" w:cs="Times New Roman"/>
                <w:sz w:val="24"/>
                <w:szCs w:val="24"/>
              </w:rPr>
              <w:t>Inspekcijas</w:t>
            </w:r>
            <w:r w:rsidRPr="0038022F">
              <w:rPr>
                <w:rFonts w:ascii="Times New Roman" w:hAnsi="Times New Roman" w:cs="Times New Roman"/>
                <w:bCs/>
                <w:sz w:val="24"/>
                <w:szCs w:val="24"/>
              </w:rPr>
              <w:t xml:space="preserve"> maksas pakalpojumu cenrāža projektā ietvertos pakalpojumus plānots sniegt esošo amatu vietu ietvaros.</w:t>
            </w:r>
          </w:p>
        </w:tc>
      </w:tr>
      <w:tr w:rsidR="00C31432" w:rsidRPr="00E5323B" w14:paraId="03ED12C1"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745B022A"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lastRenderedPageBreak/>
              <w:t>8. Cita informācija</w:t>
            </w:r>
          </w:p>
        </w:tc>
        <w:tc>
          <w:tcPr>
            <w:tcW w:w="7608" w:type="dxa"/>
            <w:gridSpan w:val="7"/>
            <w:tcBorders>
              <w:top w:val="outset" w:sz="6" w:space="0" w:color="auto"/>
              <w:left w:val="outset" w:sz="6" w:space="0" w:color="auto"/>
              <w:bottom w:val="outset" w:sz="6" w:space="0" w:color="auto"/>
              <w:right w:val="outset" w:sz="6" w:space="0" w:color="auto"/>
            </w:tcBorders>
            <w:hideMark/>
          </w:tcPr>
          <w:p w14:paraId="626EEE88" w14:textId="77777777" w:rsidR="00C31432" w:rsidRPr="008B6C7D" w:rsidRDefault="00C31432" w:rsidP="00087B30">
            <w:pPr>
              <w:pStyle w:val="naisc"/>
              <w:spacing w:before="0" w:after="0"/>
              <w:ind w:firstLine="284"/>
              <w:jc w:val="both"/>
            </w:pPr>
            <w:r w:rsidRPr="008B6C7D">
              <w:t xml:space="preserve">Ietekme </w:t>
            </w:r>
            <w:r w:rsidR="00671061" w:rsidRPr="008B6C7D">
              <w:t>uz valsts budžetu veidosies 2021</w:t>
            </w:r>
            <w:r w:rsidRPr="008B6C7D">
              <w:t>.gadā</w:t>
            </w:r>
            <w:r w:rsidR="00E8575E">
              <w:t xml:space="preserve"> </w:t>
            </w:r>
            <w:r w:rsidR="0057796B" w:rsidRPr="0057796B">
              <w:t xml:space="preserve">36 </w:t>
            </w:r>
            <w:r w:rsidR="0057796B">
              <w:t>640</w:t>
            </w:r>
            <w:r w:rsidR="00E8575E">
              <w:t xml:space="preserve"> </w:t>
            </w:r>
            <w:proofErr w:type="spellStart"/>
            <w:r w:rsidR="00E8575E" w:rsidRPr="00E8575E">
              <w:rPr>
                <w:i/>
              </w:rPr>
              <w:t>euro</w:t>
            </w:r>
            <w:proofErr w:type="spellEnd"/>
            <w:r w:rsidR="00E8575E">
              <w:t>, 2022.gadā</w:t>
            </w:r>
            <w:r w:rsidRPr="008B6C7D">
              <w:t xml:space="preserve"> </w:t>
            </w:r>
            <w:r w:rsidR="00330928">
              <w:t xml:space="preserve">un turpmāk ik gadu </w:t>
            </w:r>
            <w:r w:rsidR="00E8575E">
              <w:t>1</w:t>
            </w:r>
            <w:r w:rsidR="00B61C57">
              <w:t>24</w:t>
            </w:r>
            <w:r w:rsidR="00520ECE">
              <w:t xml:space="preserve"> 938</w:t>
            </w:r>
            <w:r w:rsidR="009658C0" w:rsidRPr="008B6C7D">
              <w:t xml:space="preserve"> </w:t>
            </w:r>
            <w:proofErr w:type="spellStart"/>
            <w:r w:rsidR="009658C0" w:rsidRPr="008B6C7D">
              <w:rPr>
                <w:i/>
              </w:rPr>
              <w:t>euro</w:t>
            </w:r>
            <w:proofErr w:type="spellEnd"/>
            <w:r w:rsidR="00671061" w:rsidRPr="008B6C7D">
              <w:t xml:space="preserve"> </w:t>
            </w:r>
            <w:r w:rsidRPr="008B6C7D">
              <w:t xml:space="preserve">apmērā. </w:t>
            </w:r>
          </w:p>
          <w:p w14:paraId="54C1B930" w14:textId="77777777" w:rsidR="00C31432" w:rsidRPr="0038022F" w:rsidRDefault="009658C0" w:rsidP="00087B30">
            <w:pPr>
              <w:pStyle w:val="naisc"/>
              <w:spacing w:before="0" w:after="0"/>
              <w:ind w:firstLine="284"/>
              <w:jc w:val="both"/>
            </w:pPr>
            <w:r w:rsidRPr="008B6C7D">
              <w:t>202</w:t>
            </w:r>
            <w:r w:rsidR="00190CEA" w:rsidRPr="008B6C7D">
              <w:t>1</w:t>
            </w:r>
            <w:r w:rsidR="00C31432" w:rsidRPr="008B6C7D">
              <w:t xml:space="preserve">.gada budžetā plānoti </w:t>
            </w:r>
            <w:r w:rsidR="0057796B" w:rsidRPr="0057796B">
              <w:rPr>
                <w:b/>
                <w:lang w:eastAsia="en-GB"/>
              </w:rPr>
              <w:t xml:space="preserve">36 </w:t>
            </w:r>
            <w:r w:rsidR="0057796B">
              <w:rPr>
                <w:b/>
                <w:lang w:eastAsia="en-GB"/>
              </w:rPr>
              <w:t>640</w:t>
            </w:r>
            <w:r w:rsidR="00C31432" w:rsidRPr="008B6C7D">
              <w:rPr>
                <w:b/>
                <w:lang w:eastAsia="en-GB"/>
              </w:rPr>
              <w:t xml:space="preserve"> </w:t>
            </w:r>
            <w:proofErr w:type="spellStart"/>
            <w:r w:rsidR="00C31432" w:rsidRPr="008B6C7D">
              <w:rPr>
                <w:i/>
              </w:rPr>
              <w:t>euro</w:t>
            </w:r>
            <w:proofErr w:type="spellEnd"/>
            <w:r w:rsidR="00C31432" w:rsidRPr="008B6C7D">
              <w:rPr>
                <w:i/>
              </w:rPr>
              <w:t xml:space="preserve"> </w:t>
            </w:r>
            <w:r w:rsidR="00C31432" w:rsidRPr="008B6C7D">
              <w:t>pašu ieņēmumi no maksas pakalpojumiem un citi pašu ieņēmumi un tiem atbilstoši izdevumi.</w:t>
            </w:r>
            <w:r w:rsidR="00E8575E">
              <w:t xml:space="preserve"> 2022.gadā plānoti </w:t>
            </w:r>
            <w:r w:rsidR="00E44131">
              <w:t>124 938</w:t>
            </w:r>
            <w:r w:rsidR="00E8575E">
              <w:t xml:space="preserve"> </w:t>
            </w:r>
            <w:proofErr w:type="spellStart"/>
            <w:r w:rsidR="00E8575E" w:rsidRPr="00E8575E">
              <w:rPr>
                <w:i/>
              </w:rPr>
              <w:t>euro</w:t>
            </w:r>
            <w:proofErr w:type="spellEnd"/>
            <w:r w:rsidR="00E8575E">
              <w:t>.</w:t>
            </w:r>
            <w:r w:rsidR="00C31432" w:rsidRPr="008B6C7D">
              <w:t xml:space="preserve"> Veselības ministrija iesniegs Finanšu ministrijai priekšlikumus</w:t>
            </w:r>
            <w:r w:rsidR="00724FF9" w:rsidRPr="008B6C7D">
              <w:t xml:space="preserve"> </w:t>
            </w:r>
            <w:r w:rsidR="001D173B">
              <w:t>par 2021.-2023</w:t>
            </w:r>
            <w:r w:rsidR="00C31432" w:rsidRPr="008B6C7D">
              <w:t xml:space="preserve">.gada Veselības ministrijas budžeta bāzes palielināšanu </w:t>
            </w:r>
            <w:r w:rsidR="0057796B">
              <w:rPr>
                <w:iCs/>
              </w:rPr>
              <w:t>36</w:t>
            </w:r>
            <w:r w:rsidR="000D2FAA">
              <w:rPr>
                <w:iCs/>
              </w:rPr>
              <w:t xml:space="preserve"> </w:t>
            </w:r>
            <w:r w:rsidR="0057796B">
              <w:rPr>
                <w:iCs/>
              </w:rPr>
              <w:t>640</w:t>
            </w:r>
            <w:r w:rsidR="009D41ED" w:rsidRPr="008B6C7D">
              <w:rPr>
                <w:iCs/>
                <w:color w:val="414142"/>
              </w:rPr>
              <w:t xml:space="preserve"> </w:t>
            </w:r>
            <w:proofErr w:type="spellStart"/>
            <w:r w:rsidR="00C31432" w:rsidRPr="008B6C7D">
              <w:rPr>
                <w:i/>
              </w:rPr>
              <w:t>euro</w:t>
            </w:r>
            <w:proofErr w:type="spellEnd"/>
            <w:r w:rsidR="00C31432" w:rsidRPr="008B6C7D">
              <w:t xml:space="preserve"> apmērā</w:t>
            </w:r>
            <w:r w:rsidR="00671061" w:rsidRPr="008B6C7D">
              <w:t xml:space="preserve"> 2021.</w:t>
            </w:r>
            <w:r w:rsidR="00E8575E">
              <w:t>gadā un 1</w:t>
            </w:r>
            <w:r w:rsidR="00B61C57">
              <w:t>24</w:t>
            </w:r>
            <w:r w:rsidR="00E44131">
              <w:t> 938</w:t>
            </w:r>
            <w:r w:rsidR="00E8575E">
              <w:t xml:space="preserve"> </w:t>
            </w:r>
            <w:proofErr w:type="spellStart"/>
            <w:r w:rsidR="00E8575E" w:rsidRPr="00E8575E">
              <w:rPr>
                <w:i/>
              </w:rPr>
              <w:t>euro</w:t>
            </w:r>
            <w:proofErr w:type="spellEnd"/>
            <w:r w:rsidR="00E8575E">
              <w:t xml:space="preserve"> 2022.</w:t>
            </w:r>
            <w:r w:rsidR="001D173B">
              <w:t>-202</w:t>
            </w:r>
            <w:r w:rsidR="00622842">
              <w:t>3</w:t>
            </w:r>
            <w:r w:rsidRPr="008B6C7D">
              <w:t>.gadā</w:t>
            </w:r>
            <w:r w:rsidR="00C31432" w:rsidRPr="008B6C7D">
              <w:t>.</w:t>
            </w:r>
          </w:p>
          <w:p w14:paraId="26EA41DA" w14:textId="77777777" w:rsidR="00C31432" w:rsidRPr="0038022F" w:rsidRDefault="00C31432" w:rsidP="00087B30">
            <w:pPr>
              <w:pStyle w:val="naisc"/>
              <w:spacing w:before="0" w:after="0"/>
              <w:ind w:firstLine="284"/>
              <w:jc w:val="both"/>
            </w:pPr>
            <w:r w:rsidRPr="0038022F">
              <w:rPr>
                <w:bCs/>
              </w:rPr>
              <w:t>Plānoto pakalpojumu skaitu un detalizētu sadalījumu pa izdevumu pozīcijām atbilstoši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skatīt anotācijas pielikumā “Veselības inspekcijas maksas pakalpojuma izcenojuma aprēķins”.</w:t>
            </w:r>
          </w:p>
        </w:tc>
      </w:tr>
    </w:tbl>
    <w:p w14:paraId="38F51F53" w14:textId="77777777" w:rsidR="00E5323B" w:rsidRPr="008547D1" w:rsidRDefault="00E5323B" w:rsidP="00E5323B">
      <w:pPr>
        <w:spacing w:after="0" w:line="240" w:lineRule="auto"/>
        <w:rPr>
          <w:rFonts w:ascii="Times New Roman" w:eastAsia="Times New Roman" w:hAnsi="Times New Roman" w:cs="Times New Roman"/>
          <w:iCs/>
          <w:color w:val="414142"/>
          <w:sz w:val="24"/>
          <w:szCs w:val="24"/>
          <w:lang w:eastAsia="lv-LV"/>
        </w:rPr>
      </w:pPr>
      <w:r w:rsidRPr="008547D1">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17C89" w:rsidRPr="00E5323B" w14:paraId="0501046A" w14:textId="77777777" w:rsidTr="00875C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BF893F" w14:textId="77777777" w:rsidR="00917C89" w:rsidRPr="001C245E" w:rsidRDefault="00917C89" w:rsidP="00875CE9">
            <w:pPr>
              <w:spacing w:after="0" w:line="240" w:lineRule="auto"/>
              <w:rPr>
                <w:rFonts w:ascii="Times New Roman" w:eastAsia="Times New Roman" w:hAnsi="Times New Roman" w:cs="Times New Roman"/>
                <w:b/>
                <w:bCs/>
                <w:iCs/>
                <w:color w:val="414142"/>
                <w:sz w:val="24"/>
                <w:szCs w:val="24"/>
                <w:lang w:eastAsia="lv-LV"/>
              </w:rPr>
            </w:pPr>
            <w:r w:rsidRPr="001C245E">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917C89" w:rsidRPr="00E5323B" w14:paraId="5E83C26C" w14:textId="77777777" w:rsidTr="00875CE9">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131317C6" w14:textId="1D6ED47B" w:rsidR="00917C89" w:rsidRPr="00E11D13" w:rsidRDefault="00F257F9" w:rsidP="00875CE9">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917C89" w:rsidRPr="00E11D13">
              <w:rPr>
                <w:rFonts w:ascii="Times New Roman" w:eastAsia="Times New Roman" w:hAnsi="Times New Roman" w:cs="Times New Roman"/>
                <w:iCs/>
                <w:sz w:val="24"/>
                <w:szCs w:val="24"/>
                <w:lang w:eastAsia="lv-LV"/>
              </w:rPr>
              <w:t>rojekts šo jomu neskar.</w:t>
            </w:r>
          </w:p>
        </w:tc>
      </w:tr>
    </w:tbl>
    <w:p w14:paraId="7FC68B9D" w14:textId="77777777" w:rsidR="00E5323B" w:rsidRPr="008547D1" w:rsidRDefault="00E5323B" w:rsidP="00E5323B">
      <w:pPr>
        <w:spacing w:after="0" w:line="240" w:lineRule="auto"/>
        <w:rPr>
          <w:rFonts w:ascii="Times New Roman" w:eastAsia="Times New Roman" w:hAnsi="Times New Roman" w:cs="Times New Roman"/>
          <w:iCs/>
          <w:color w:val="414142"/>
          <w:sz w:val="24"/>
          <w:szCs w:val="24"/>
          <w:lang w:val="fi-FI" w:eastAsia="lv-LV"/>
        </w:rPr>
      </w:pPr>
      <w:r w:rsidRPr="008547D1">
        <w:rPr>
          <w:rFonts w:ascii="Times New Roman" w:eastAsia="Times New Roman" w:hAnsi="Times New Roman" w:cs="Times New Roman"/>
          <w:iCs/>
          <w:color w:val="414142"/>
          <w:sz w:val="24"/>
          <w:szCs w:val="24"/>
          <w:lang w:val="fi-FI"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17C89" w:rsidRPr="00920566" w14:paraId="7CFEA553" w14:textId="77777777" w:rsidTr="00875C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E6F2D4" w14:textId="77777777" w:rsidR="00917C89" w:rsidRPr="00920566" w:rsidRDefault="00917C89" w:rsidP="00875CE9">
            <w:pPr>
              <w:spacing w:after="0" w:line="240" w:lineRule="auto"/>
              <w:rPr>
                <w:rFonts w:ascii="Times New Roman" w:eastAsia="Times New Roman" w:hAnsi="Times New Roman" w:cs="Times New Roman"/>
                <w:b/>
                <w:bCs/>
                <w:iCs/>
                <w:color w:val="414142"/>
                <w:sz w:val="24"/>
                <w:szCs w:val="24"/>
                <w:lang w:eastAsia="lv-LV"/>
              </w:rPr>
            </w:pPr>
            <w:r w:rsidRPr="00920566">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917C89" w:rsidRPr="00920566" w14:paraId="77A4BE38" w14:textId="77777777" w:rsidTr="00875CE9">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50195A29" w14:textId="3FDA43FB" w:rsidR="00917C89" w:rsidRPr="00920566" w:rsidRDefault="00F257F9" w:rsidP="00875CE9">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917C89" w:rsidRPr="00920566">
              <w:rPr>
                <w:rFonts w:ascii="Times New Roman" w:eastAsia="Times New Roman" w:hAnsi="Times New Roman" w:cs="Times New Roman"/>
                <w:iCs/>
                <w:sz w:val="24"/>
                <w:szCs w:val="24"/>
                <w:lang w:eastAsia="lv-LV"/>
              </w:rPr>
              <w:t>rojekts šo jomu neskar.</w:t>
            </w:r>
          </w:p>
        </w:tc>
      </w:tr>
    </w:tbl>
    <w:p w14:paraId="062256B2" w14:textId="77777777" w:rsidR="00E5323B" w:rsidRPr="008547D1" w:rsidRDefault="00E5323B" w:rsidP="00E5323B">
      <w:pPr>
        <w:spacing w:after="0" w:line="240" w:lineRule="auto"/>
        <w:rPr>
          <w:rFonts w:ascii="Times New Roman" w:eastAsia="Times New Roman" w:hAnsi="Times New Roman" w:cs="Times New Roman"/>
          <w:iCs/>
          <w:color w:val="414142"/>
          <w:sz w:val="24"/>
          <w:szCs w:val="24"/>
          <w:lang w:val="fi-FI" w:eastAsia="lv-LV"/>
        </w:rPr>
      </w:pPr>
      <w:r w:rsidRPr="008547D1">
        <w:rPr>
          <w:rFonts w:ascii="Times New Roman" w:eastAsia="Times New Roman" w:hAnsi="Times New Roman" w:cs="Times New Roman"/>
          <w:iCs/>
          <w:color w:val="414142"/>
          <w:sz w:val="24"/>
          <w:szCs w:val="24"/>
          <w:lang w:val="fi-FI"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317107" w14:paraId="2319B38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6490F3" w14:textId="77777777" w:rsidR="00655F2C" w:rsidRPr="0031710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317107">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317107" w14:paraId="55676D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087E89"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CEB0E5B"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092A8ED" w14:textId="78B40356" w:rsidR="00E5323B" w:rsidRPr="00317107" w:rsidRDefault="00C54CFD" w:rsidP="00317107">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317107">
              <w:rPr>
                <w:rFonts w:ascii="Times New Roman" w:hAnsi="Times New Roman" w:cs="Times New Roman"/>
                <w:sz w:val="24"/>
                <w:szCs w:val="24"/>
              </w:rPr>
              <w:t>Sabiedrības pārstāvji var piedalīties sabiedriskajā apspriedē</w:t>
            </w:r>
            <w:r w:rsidR="00A650CA">
              <w:rPr>
                <w:rFonts w:ascii="Times New Roman" w:hAnsi="Times New Roman" w:cs="Times New Roman"/>
                <w:sz w:val="24"/>
                <w:szCs w:val="24"/>
              </w:rPr>
              <w:t>.</w:t>
            </w:r>
          </w:p>
        </w:tc>
      </w:tr>
      <w:tr w:rsidR="00E5323B" w:rsidRPr="00317107" w14:paraId="2CB9722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D54D50"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103E5B5"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D901D1B" w14:textId="3FFD1FF1" w:rsidR="00E5323B" w:rsidRPr="00317107" w:rsidRDefault="00F310BA" w:rsidP="00F310BA">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920566">
              <w:rPr>
                <w:rFonts w:ascii="Times New Roman" w:eastAsia="Times New Roman" w:hAnsi="Times New Roman" w:cs="Times New Roman"/>
                <w:iCs/>
                <w:sz w:val="24"/>
                <w:szCs w:val="24"/>
                <w:lang w:eastAsia="lv-LV"/>
              </w:rPr>
              <w:t>Projekta saskaņošanas laikā, projekts tiks izvietots</w:t>
            </w:r>
            <w:r w:rsidR="00D124CE">
              <w:rPr>
                <w:rFonts w:ascii="Times New Roman" w:eastAsia="Times New Roman" w:hAnsi="Times New Roman" w:cs="Times New Roman"/>
                <w:iCs/>
                <w:sz w:val="24"/>
                <w:szCs w:val="24"/>
                <w:lang w:eastAsia="lv-LV"/>
              </w:rPr>
              <w:t xml:space="preserve"> Veselības ministrijas un </w:t>
            </w:r>
            <w:r w:rsidR="004B40F8">
              <w:rPr>
                <w:rFonts w:ascii="Times New Roman" w:eastAsia="Times New Roman" w:hAnsi="Times New Roman" w:cs="Times New Roman"/>
                <w:iCs/>
                <w:sz w:val="24"/>
                <w:szCs w:val="24"/>
                <w:lang w:eastAsia="lv-LV"/>
              </w:rPr>
              <w:t>Inspekcijas</w:t>
            </w:r>
            <w:r w:rsidRPr="00920566">
              <w:rPr>
                <w:rFonts w:ascii="Times New Roman" w:eastAsia="Times New Roman" w:hAnsi="Times New Roman" w:cs="Times New Roman"/>
                <w:iCs/>
                <w:sz w:val="24"/>
                <w:szCs w:val="24"/>
                <w:lang w:eastAsia="lv-LV"/>
              </w:rPr>
              <w:t xml:space="preserve"> mājaslapā sabiedrības informēšanai un nepieciešamības gadījumā sabiedrības pārstāvjiem pastāvēs iespēja izteikt savu viedokli.</w:t>
            </w:r>
          </w:p>
        </w:tc>
      </w:tr>
      <w:tr w:rsidR="00E5323B" w:rsidRPr="00317107" w14:paraId="2E83F89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15DC1E6"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4E46C12"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A12CE60" w14:textId="77777777" w:rsidR="00E5323B" w:rsidRPr="00317107" w:rsidRDefault="00C54CFD"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317107">
              <w:rPr>
                <w:rFonts w:ascii="Times New Roman" w:hAnsi="Times New Roman" w:cs="Times New Roman"/>
                <w:sz w:val="24"/>
                <w:szCs w:val="24"/>
              </w:rPr>
              <w:t>Projekts šo jomu neskar.</w:t>
            </w:r>
          </w:p>
        </w:tc>
      </w:tr>
      <w:tr w:rsidR="00E5323B" w:rsidRPr="00317107" w14:paraId="0EC99B5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7E3954A"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0E2FDB8"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F2C3A68" w14:textId="77777777" w:rsidR="00E5323B" w:rsidRPr="00317107" w:rsidRDefault="00C54CFD" w:rsidP="00E5323B">
            <w:pPr>
              <w:spacing w:after="0" w:line="240" w:lineRule="auto"/>
              <w:rPr>
                <w:rFonts w:ascii="Times New Roman" w:eastAsia="Times New Roman" w:hAnsi="Times New Roman" w:cs="Times New Roman"/>
                <w:iCs/>
                <w:sz w:val="24"/>
                <w:szCs w:val="24"/>
                <w:lang w:eastAsia="lv-LV"/>
              </w:rPr>
            </w:pPr>
            <w:r w:rsidRPr="00317107">
              <w:rPr>
                <w:rFonts w:ascii="Times New Roman" w:eastAsia="Times New Roman" w:hAnsi="Times New Roman" w:cs="Times New Roman"/>
                <w:iCs/>
                <w:sz w:val="24"/>
                <w:szCs w:val="24"/>
                <w:lang w:eastAsia="lv-LV"/>
              </w:rPr>
              <w:t>Nav.</w:t>
            </w:r>
          </w:p>
        </w:tc>
      </w:tr>
    </w:tbl>
    <w:p w14:paraId="67587639"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317107" w14:paraId="1F3A450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BC55F4" w14:textId="77777777" w:rsidR="00655F2C" w:rsidRPr="0031710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317107">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317107" w14:paraId="0E221163" w14:textId="77777777" w:rsidTr="00953D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774A7B"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0710CDB"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5C06DB90" w14:textId="77777777" w:rsidR="00E5323B" w:rsidRPr="00317107" w:rsidRDefault="00953DB3"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i</w:t>
            </w:r>
            <w:r w:rsidR="00C54CFD" w:rsidRPr="00317107">
              <w:rPr>
                <w:rFonts w:ascii="Times New Roman" w:eastAsia="Times New Roman" w:hAnsi="Times New Roman" w:cs="Times New Roman"/>
                <w:iCs/>
                <w:sz w:val="24"/>
                <w:szCs w:val="24"/>
                <w:lang w:eastAsia="lv-LV"/>
              </w:rPr>
              <w:t>nspekcija.</w:t>
            </w:r>
          </w:p>
        </w:tc>
      </w:tr>
      <w:tr w:rsidR="00953DB3" w:rsidRPr="00317107" w14:paraId="34F1D251" w14:textId="77777777" w:rsidTr="00953D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01AFEC" w14:textId="77777777" w:rsidR="00953DB3" w:rsidRPr="00317107" w:rsidRDefault="00953DB3" w:rsidP="00953DB3">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7C6C9F9" w14:textId="77777777" w:rsidR="00953DB3" w:rsidRPr="00317107" w:rsidRDefault="00953DB3" w:rsidP="00953DB3">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Projekta izpildes ietekme uz pārvaldes funkcijām un institucionālo struktūru.</w:t>
            </w:r>
            <w:r w:rsidRPr="00317107">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203F3C1C" w14:textId="77777777" w:rsidR="00953DB3" w:rsidRPr="00920566" w:rsidRDefault="00953DB3" w:rsidP="00953DB3">
            <w:pPr>
              <w:spacing w:after="0" w:line="240" w:lineRule="auto"/>
              <w:jc w:val="both"/>
              <w:rPr>
                <w:rFonts w:ascii="Times New Roman" w:eastAsia="Times New Roman" w:hAnsi="Times New Roman" w:cs="Times New Roman"/>
                <w:iCs/>
                <w:sz w:val="24"/>
                <w:szCs w:val="24"/>
                <w:lang w:eastAsia="lv-LV"/>
              </w:rPr>
            </w:pPr>
            <w:r w:rsidRPr="00920566">
              <w:rPr>
                <w:rFonts w:ascii="Times New Roman" w:eastAsia="Times New Roman" w:hAnsi="Times New Roman" w:cs="Times New Roman"/>
                <w:iCs/>
                <w:sz w:val="24"/>
                <w:szCs w:val="24"/>
                <w:lang w:eastAsia="lv-LV"/>
              </w:rPr>
              <w:t>Jaunu institūciju izveide un esošo institūciju likvidācija nav nepieciešama. Pakalpojumu sniegšana neietekmēs centra darbinieku veicamos darba pienākumus, savukārt nepieciešamās amata vietas tiks nodrošinātas esošo amatu vietu skaita ietvaros.</w:t>
            </w:r>
          </w:p>
        </w:tc>
      </w:tr>
      <w:tr w:rsidR="00953DB3" w:rsidRPr="00317107" w14:paraId="79CEEE1A" w14:textId="77777777" w:rsidTr="00953DB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1E4697" w14:textId="77777777" w:rsidR="00953DB3" w:rsidRPr="00317107" w:rsidRDefault="00953DB3" w:rsidP="00953DB3">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7086EE89" w14:textId="77777777" w:rsidR="00953DB3" w:rsidRPr="00317107" w:rsidRDefault="00953DB3" w:rsidP="00953DB3">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379FC41" w14:textId="77777777" w:rsidR="00953DB3" w:rsidRPr="00317107" w:rsidRDefault="00953DB3" w:rsidP="00953DB3">
            <w:pPr>
              <w:spacing w:after="0" w:line="240" w:lineRule="auto"/>
              <w:rPr>
                <w:rFonts w:ascii="Times New Roman" w:eastAsia="Times New Roman" w:hAnsi="Times New Roman" w:cs="Times New Roman"/>
                <w:iCs/>
                <w:sz w:val="24"/>
                <w:szCs w:val="24"/>
                <w:lang w:eastAsia="lv-LV"/>
              </w:rPr>
            </w:pPr>
            <w:r w:rsidRPr="00317107">
              <w:rPr>
                <w:rFonts w:ascii="Times New Roman" w:eastAsia="Times New Roman" w:hAnsi="Times New Roman" w:cs="Times New Roman"/>
                <w:iCs/>
                <w:sz w:val="24"/>
                <w:szCs w:val="24"/>
                <w:lang w:eastAsia="lv-LV"/>
              </w:rPr>
              <w:t xml:space="preserve">Nav. </w:t>
            </w:r>
          </w:p>
        </w:tc>
      </w:tr>
    </w:tbl>
    <w:p w14:paraId="129146E5" w14:textId="77777777" w:rsidR="00E5323B" w:rsidRDefault="00E5323B" w:rsidP="00894C55">
      <w:pPr>
        <w:spacing w:after="0" w:line="240" w:lineRule="auto"/>
        <w:rPr>
          <w:rFonts w:ascii="Times New Roman" w:hAnsi="Times New Roman" w:cs="Times New Roman"/>
          <w:sz w:val="28"/>
          <w:szCs w:val="28"/>
        </w:rPr>
      </w:pPr>
    </w:p>
    <w:p w14:paraId="6A5984F3" w14:textId="77777777" w:rsidR="0046760A" w:rsidRPr="00894C55" w:rsidRDefault="0046760A" w:rsidP="00894C55">
      <w:pPr>
        <w:spacing w:after="0" w:line="240" w:lineRule="auto"/>
        <w:rPr>
          <w:rFonts w:ascii="Times New Roman" w:hAnsi="Times New Roman" w:cs="Times New Roman"/>
          <w:sz w:val="28"/>
          <w:szCs w:val="28"/>
        </w:rPr>
      </w:pPr>
    </w:p>
    <w:p w14:paraId="074E3C3E" w14:textId="77777777" w:rsidR="000751C5" w:rsidRDefault="000751C5" w:rsidP="00FB7A69">
      <w:pPr>
        <w:pStyle w:val="ListParagraph"/>
        <w:ind w:left="0"/>
        <w:rPr>
          <w:sz w:val="20"/>
          <w:szCs w:val="20"/>
        </w:rPr>
      </w:pPr>
    </w:p>
    <w:p w14:paraId="5F69C175" w14:textId="77777777" w:rsidR="000751C5" w:rsidRDefault="000751C5" w:rsidP="00FB7A69">
      <w:pPr>
        <w:pStyle w:val="ListParagraph"/>
        <w:ind w:left="0"/>
        <w:rPr>
          <w:sz w:val="20"/>
          <w:szCs w:val="20"/>
        </w:rPr>
      </w:pPr>
    </w:p>
    <w:p w14:paraId="772F8269" w14:textId="77777777" w:rsidR="00FB7A69" w:rsidRPr="00684194" w:rsidRDefault="00FB7A69" w:rsidP="00FB7A69">
      <w:pPr>
        <w:pStyle w:val="ListParagraph"/>
        <w:ind w:left="0"/>
        <w:rPr>
          <w:sz w:val="20"/>
          <w:szCs w:val="20"/>
        </w:rPr>
      </w:pPr>
      <w:proofErr w:type="spellStart"/>
      <w:r w:rsidRPr="00684194">
        <w:rPr>
          <w:sz w:val="20"/>
          <w:szCs w:val="20"/>
        </w:rPr>
        <w:t>Logoša</w:t>
      </w:r>
      <w:proofErr w:type="spellEnd"/>
      <w:r w:rsidRPr="00684194">
        <w:rPr>
          <w:sz w:val="20"/>
          <w:szCs w:val="20"/>
        </w:rPr>
        <w:t xml:space="preserve">, </w:t>
      </w:r>
      <w:r w:rsidR="00A10FF8" w:rsidRPr="00A10FF8">
        <w:rPr>
          <w:sz w:val="20"/>
          <w:szCs w:val="20"/>
        </w:rPr>
        <w:t>67357823</w:t>
      </w:r>
    </w:p>
    <w:p w14:paraId="74AAFF56" w14:textId="77777777" w:rsidR="00FB7A69" w:rsidRDefault="00FC464E" w:rsidP="00FB7A69">
      <w:pPr>
        <w:pStyle w:val="ListParagraph"/>
        <w:tabs>
          <w:tab w:val="left" w:pos="3735"/>
        </w:tabs>
        <w:ind w:left="0"/>
        <w:jc w:val="both"/>
        <w:rPr>
          <w:sz w:val="20"/>
          <w:szCs w:val="20"/>
        </w:rPr>
      </w:pPr>
      <w:hyperlink r:id="rId6" w:history="1">
        <w:r w:rsidR="00FB7A69" w:rsidRPr="00684194">
          <w:rPr>
            <w:rStyle w:val="Hyperlink"/>
            <w:sz w:val="20"/>
            <w:szCs w:val="20"/>
          </w:rPr>
          <w:t>agnese.logosa@vi.gov.lv</w:t>
        </w:r>
      </w:hyperlink>
    </w:p>
    <w:p w14:paraId="5F12768F" w14:textId="5CBBEFBC" w:rsidR="00894C55" w:rsidRDefault="00894C55" w:rsidP="00FB7A69">
      <w:pPr>
        <w:tabs>
          <w:tab w:val="left" w:pos="6237"/>
        </w:tabs>
        <w:spacing w:after="0" w:line="240" w:lineRule="auto"/>
        <w:rPr>
          <w:rFonts w:ascii="Times New Roman" w:hAnsi="Times New Roman" w:cs="Times New Roman"/>
          <w:sz w:val="24"/>
          <w:szCs w:val="28"/>
        </w:rPr>
      </w:pPr>
    </w:p>
    <w:p w14:paraId="30E8E008" w14:textId="3A404A26" w:rsidR="00A650CA" w:rsidRPr="00A650CA" w:rsidRDefault="00A650CA" w:rsidP="00A650CA">
      <w:pPr>
        <w:pStyle w:val="ListParagraph"/>
        <w:ind w:left="0"/>
        <w:rPr>
          <w:sz w:val="20"/>
          <w:szCs w:val="20"/>
        </w:rPr>
      </w:pPr>
      <w:r w:rsidRPr="00A650CA">
        <w:rPr>
          <w:sz w:val="20"/>
          <w:szCs w:val="20"/>
        </w:rPr>
        <w:t>Zandberga, 67</w:t>
      </w:r>
      <w:r>
        <w:rPr>
          <w:sz w:val="20"/>
          <w:szCs w:val="20"/>
        </w:rPr>
        <w:t>8</w:t>
      </w:r>
      <w:r w:rsidRPr="00A650CA">
        <w:rPr>
          <w:sz w:val="20"/>
          <w:szCs w:val="20"/>
        </w:rPr>
        <w:t>76041</w:t>
      </w:r>
    </w:p>
    <w:p w14:paraId="341B30AF" w14:textId="0F75B9AC" w:rsidR="00A650CA" w:rsidRPr="00A650CA" w:rsidRDefault="00A650CA" w:rsidP="00A650CA">
      <w:pPr>
        <w:pStyle w:val="ListParagraph"/>
        <w:ind w:left="0"/>
        <w:rPr>
          <w:sz w:val="20"/>
          <w:szCs w:val="20"/>
        </w:rPr>
      </w:pPr>
      <w:r w:rsidRPr="00A650CA">
        <w:rPr>
          <w:sz w:val="20"/>
          <w:szCs w:val="20"/>
        </w:rPr>
        <w:t>Lasma.zandberga@vm.gov.lv</w:t>
      </w:r>
    </w:p>
    <w:sectPr w:rsidR="00A650CA" w:rsidRPr="00A650CA"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B93BF" w14:textId="77777777" w:rsidR="00B25E13" w:rsidRDefault="00B25E13" w:rsidP="00894C55">
      <w:pPr>
        <w:spacing w:after="0" w:line="240" w:lineRule="auto"/>
      </w:pPr>
      <w:r>
        <w:separator/>
      </w:r>
    </w:p>
  </w:endnote>
  <w:endnote w:type="continuationSeparator" w:id="0">
    <w:p w14:paraId="2B0ECF16" w14:textId="77777777" w:rsidR="00B25E13" w:rsidRDefault="00B25E13"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CDC7B" w14:textId="31EE1217" w:rsidR="00B25E13" w:rsidRPr="00894C55" w:rsidRDefault="00515FEB">
    <w:pPr>
      <w:pStyle w:val="Footer"/>
      <w:rPr>
        <w:rFonts w:ascii="Times New Roman" w:hAnsi="Times New Roman" w:cs="Times New Roman"/>
        <w:sz w:val="20"/>
        <w:szCs w:val="20"/>
      </w:rPr>
    </w:pPr>
    <w:r>
      <w:rPr>
        <w:rFonts w:ascii="Times New Roman" w:hAnsi="Times New Roman" w:cs="Times New Roman"/>
        <w:sz w:val="20"/>
        <w:szCs w:val="20"/>
      </w:rPr>
      <w:t>VManot_</w:t>
    </w:r>
    <w:r w:rsidR="00FF2592">
      <w:rPr>
        <w:rFonts w:ascii="Times New Roman" w:hAnsi="Times New Roman" w:cs="Times New Roman"/>
        <w:sz w:val="20"/>
        <w:szCs w:val="20"/>
      </w:rPr>
      <w:t>0508</w:t>
    </w:r>
    <w:r w:rsidR="007470A8">
      <w:rPr>
        <w:rFonts w:ascii="Times New Roman" w:hAnsi="Times New Roman" w:cs="Times New Roman"/>
        <w:sz w:val="20"/>
        <w:szCs w:val="20"/>
      </w:rPr>
      <w:t>21</w:t>
    </w:r>
    <w:r w:rsidR="00B25E13">
      <w:rPr>
        <w:rFonts w:ascii="Times New Roman" w:hAnsi="Times New Roman" w:cs="Times New Roman"/>
        <w:sz w:val="20"/>
        <w:szCs w:val="20"/>
      </w:rPr>
      <w:t>_VImaks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37CA5" w14:textId="109D9EBC" w:rsidR="00B25E13" w:rsidRPr="009A2654" w:rsidRDefault="00515FEB">
    <w:pPr>
      <w:pStyle w:val="Footer"/>
      <w:rPr>
        <w:rFonts w:ascii="Times New Roman" w:hAnsi="Times New Roman" w:cs="Times New Roman"/>
        <w:sz w:val="20"/>
        <w:szCs w:val="20"/>
      </w:rPr>
    </w:pPr>
    <w:r>
      <w:rPr>
        <w:rFonts w:ascii="Times New Roman" w:hAnsi="Times New Roman" w:cs="Times New Roman"/>
        <w:sz w:val="20"/>
        <w:szCs w:val="20"/>
      </w:rPr>
      <w:t>VManot_</w:t>
    </w:r>
    <w:r w:rsidR="00FF2592">
      <w:rPr>
        <w:rFonts w:ascii="Times New Roman" w:hAnsi="Times New Roman" w:cs="Times New Roman"/>
        <w:sz w:val="20"/>
        <w:szCs w:val="20"/>
      </w:rPr>
      <w:t>0508</w:t>
    </w:r>
    <w:r>
      <w:rPr>
        <w:rFonts w:ascii="Times New Roman" w:hAnsi="Times New Roman" w:cs="Times New Roman"/>
        <w:sz w:val="20"/>
        <w:szCs w:val="20"/>
      </w:rPr>
      <w:t>2</w:t>
    </w:r>
    <w:r w:rsidR="007470A8">
      <w:rPr>
        <w:rFonts w:ascii="Times New Roman" w:hAnsi="Times New Roman" w:cs="Times New Roman"/>
        <w:sz w:val="20"/>
        <w:szCs w:val="20"/>
      </w:rPr>
      <w:t>1</w:t>
    </w:r>
    <w:r w:rsidR="00B25E13">
      <w:rPr>
        <w:rFonts w:ascii="Times New Roman" w:hAnsi="Times New Roman" w:cs="Times New Roman"/>
        <w:sz w:val="20"/>
        <w:szCs w:val="20"/>
      </w:rPr>
      <w:t>_VImaks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B3093" w14:textId="77777777" w:rsidR="00B25E13" w:rsidRDefault="00B25E13" w:rsidP="00894C55">
      <w:pPr>
        <w:spacing w:after="0" w:line="240" w:lineRule="auto"/>
      </w:pPr>
      <w:r>
        <w:separator/>
      </w:r>
    </w:p>
  </w:footnote>
  <w:footnote w:type="continuationSeparator" w:id="0">
    <w:p w14:paraId="059CEABC" w14:textId="77777777" w:rsidR="00B25E13" w:rsidRDefault="00B25E13"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2078B8F" w14:textId="77777777" w:rsidR="00B25E13" w:rsidRPr="00C25B49" w:rsidRDefault="00147E8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B25E13"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D5B07">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121CB"/>
    <w:rsid w:val="000148FC"/>
    <w:rsid w:val="00020D2D"/>
    <w:rsid w:val="00021924"/>
    <w:rsid w:val="000608F2"/>
    <w:rsid w:val="0006609D"/>
    <w:rsid w:val="000751C5"/>
    <w:rsid w:val="000833A2"/>
    <w:rsid w:val="00084BF4"/>
    <w:rsid w:val="00087B30"/>
    <w:rsid w:val="00094FC0"/>
    <w:rsid w:val="00096824"/>
    <w:rsid w:val="000A5E2D"/>
    <w:rsid w:val="000A7C1A"/>
    <w:rsid w:val="000C0BAE"/>
    <w:rsid w:val="000C3C0E"/>
    <w:rsid w:val="000C49BB"/>
    <w:rsid w:val="000D2FAA"/>
    <w:rsid w:val="000D4516"/>
    <w:rsid w:val="000E3EA8"/>
    <w:rsid w:val="00117295"/>
    <w:rsid w:val="00143387"/>
    <w:rsid w:val="00144547"/>
    <w:rsid w:val="00147974"/>
    <w:rsid w:val="00147E81"/>
    <w:rsid w:val="00156002"/>
    <w:rsid w:val="0015606C"/>
    <w:rsid w:val="001710AB"/>
    <w:rsid w:val="0017305B"/>
    <w:rsid w:val="001741E9"/>
    <w:rsid w:val="00174CBF"/>
    <w:rsid w:val="00184F6B"/>
    <w:rsid w:val="00190CEA"/>
    <w:rsid w:val="001C70C0"/>
    <w:rsid w:val="001D173B"/>
    <w:rsid w:val="001D1E11"/>
    <w:rsid w:val="001E4F3A"/>
    <w:rsid w:val="001E565C"/>
    <w:rsid w:val="001E59AC"/>
    <w:rsid w:val="001F513E"/>
    <w:rsid w:val="00213F34"/>
    <w:rsid w:val="00243426"/>
    <w:rsid w:val="00251AE6"/>
    <w:rsid w:val="00282C2F"/>
    <w:rsid w:val="00286C23"/>
    <w:rsid w:val="002904C0"/>
    <w:rsid w:val="002A3170"/>
    <w:rsid w:val="002A7F10"/>
    <w:rsid w:val="002B5CE6"/>
    <w:rsid w:val="002E1C05"/>
    <w:rsid w:val="002E3813"/>
    <w:rsid w:val="002F6894"/>
    <w:rsid w:val="00301770"/>
    <w:rsid w:val="00315F01"/>
    <w:rsid w:val="00317107"/>
    <w:rsid w:val="003210D8"/>
    <w:rsid w:val="003305B4"/>
    <w:rsid w:val="00330928"/>
    <w:rsid w:val="0033690C"/>
    <w:rsid w:val="00346CCC"/>
    <w:rsid w:val="00346F5D"/>
    <w:rsid w:val="00352798"/>
    <w:rsid w:val="00352FAD"/>
    <w:rsid w:val="00356565"/>
    <w:rsid w:val="00362FDB"/>
    <w:rsid w:val="0038022F"/>
    <w:rsid w:val="0038660C"/>
    <w:rsid w:val="00387F95"/>
    <w:rsid w:val="0039053C"/>
    <w:rsid w:val="00392860"/>
    <w:rsid w:val="003B0BF9"/>
    <w:rsid w:val="003C7079"/>
    <w:rsid w:val="003E0791"/>
    <w:rsid w:val="003F0594"/>
    <w:rsid w:val="003F28AC"/>
    <w:rsid w:val="00403FE9"/>
    <w:rsid w:val="00404E6D"/>
    <w:rsid w:val="00420263"/>
    <w:rsid w:val="004226AD"/>
    <w:rsid w:val="00430081"/>
    <w:rsid w:val="0043691E"/>
    <w:rsid w:val="0044494E"/>
    <w:rsid w:val="004454FE"/>
    <w:rsid w:val="0045221F"/>
    <w:rsid w:val="00456E40"/>
    <w:rsid w:val="00457F1A"/>
    <w:rsid w:val="004640A1"/>
    <w:rsid w:val="0046456B"/>
    <w:rsid w:val="0046760A"/>
    <w:rsid w:val="00471F27"/>
    <w:rsid w:val="00476B36"/>
    <w:rsid w:val="004A4963"/>
    <w:rsid w:val="004B005A"/>
    <w:rsid w:val="004B050B"/>
    <w:rsid w:val="004B40F8"/>
    <w:rsid w:val="004E6207"/>
    <w:rsid w:val="0050178F"/>
    <w:rsid w:val="0050552F"/>
    <w:rsid w:val="00510C68"/>
    <w:rsid w:val="00514403"/>
    <w:rsid w:val="00515FEB"/>
    <w:rsid w:val="00520ECE"/>
    <w:rsid w:val="00526B2F"/>
    <w:rsid w:val="00540516"/>
    <w:rsid w:val="00543E1A"/>
    <w:rsid w:val="00564695"/>
    <w:rsid w:val="00573E89"/>
    <w:rsid w:val="0057796B"/>
    <w:rsid w:val="00581D9D"/>
    <w:rsid w:val="005830B8"/>
    <w:rsid w:val="00584F14"/>
    <w:rsid w:val="005B380B"/>
    <w:rsid w:val="005D4B9B"/>
    <w:rsid w:val="005E1B07"/>
    <w:rsid w:val="005F3812"/>
    <w:rsid w:val="00600AF7"/>
    <w:rsid w:val="006118C1"/>
    <w:rsid w:val="00617FA2"/>
    <w:rsid w:val="00622842"/>
    <w:rsid w:val="00633A47"/>
    <w:rsid w:val="00641705"/>
    <w:rsid w:val="00653056"/>
    <w:rsid w:val="00655F2C"/>
    <w:rsid w:val="00656E9E"/>
    <w:rsid w:val="00661EE8"/>
    <w:rsid w:val="00671061"/>
    <w:rsid w:val="0067563A"/>
    <w:rsid w:val="00677EC5"/>
    <w:rsid w:val="00696470"/>
    <w:rsid w:val="006A641F"/>
    <w:rsid w:val="006B0BF6"/>
    <w:rsid w:val="006B4987"/>
    <w:rsid w:val="006D6BF7"/>
    <w:rsid w:val="006E1081"/>
    <w:rsid w:val="006E1499"/>
    <w:rsid w:val="00704E56"/>
    <w:rsid w:val="007106F4"/>
    <w:rsid w:val="00711643"/>
    <w:rsid w:val="00720585"/>
    <w:rsid w:val="00724ADA"/>
    <w:rsid w:val="00724FF9"/>
    <w:rsid w:val="0072565A"/>
    <w:rsid w:val="00733340"/>
    <w:rsid w:val="00736398"/>
    <w:rsid w:val="007470A8"/>
    <w:rsid w:val="007643F9"/>
    <w:rsid w:val="00773AF6"/>
    <w:rsid w:val="007810B7"/>
    <w:rsid w:val="007842D5"/>
    <w:rsid w:val="00795F71"/>
    <w:rsid w:val="007D57F0"/>
    <w:rsid w:val="007E5F7A"/>
    <w:rsid w:val="007E73AB"/>
    <w:rsid w:val="007F2E86"/>
    <w:rsid w:val="00801522"/>
    <w:rsid w:val="00814988"/>
    <w:rsid w:val="00816C11"/>
    <w:rsid w:val="008547D1"/>
    <w:rsid w:val="0087189F"/>
    <w:rsid w:val="00871A74"/>
    <w:rsid w:val="0087301D"/>
    <w:rsid w:val="00875CE9"/>
    <w:rsid w:val="008845FA"/>
    <w:rsid w:val="00894C55"/>
    <w:rsid w:val="008A08EC"/>
    <w:rsid w:val="008B6C7D"/>
    <w:rsid w:val="008C3A95"/>
    <w:rsid w:val="008D4420"/>
    <w:rsid w:val="008D5019"/>
    <w:rsid w:val="008E3023"/>
    <w:rsid w:val="008E6AEF"/>
    <w:rsid w:val="008F2B0F"/>
    <w:rsid w:val="009073A3"/>
    <w:rsid w:val="00910165"/>
    <w:rsid w:val="00917C89"/>
    <w:rsid w:val="00922A25"/>
    <w:rsid w:val="00925FEA"/>
    <w:rsid w:val="00932E27"/>
    <w:rsid w:val="00935C1B"/>
    <w:rsid w:val="009368D5"/>
    <w:rsid w:val="00943B03"/>
    <w:rsid w:val="009507E4"/>
    <w:rsid w:val="00953DB3"/>
    <w:rsid w:val="00956105"/>
    <w:rsid w:val="009658C0"/>
    <w:rsid w:val="009702CE"/>
    <w:rsid w:val="00972D51"/>
    <w:rsid w:val="0097378C"/>
    <w:rsid w:val="009900C0"/>
    <w:rsid w:val="009A2654"/>
    <w:rsid w:val="009A634B"/>
    <w:rsid w:val="009C057F"/>
    <w:rsid w:val="009C5C50"/>
    <w:rsid w:val="009D0B81"/>
    <w:rsid w:val="009D41ED"/>
    <w:rsid w:val="009E4FDC"/>
    <w:rsid w:val="009E78A6"/>
    <w:rsid w:val="009E7DC2"/>
    <w:rsid w:val="009F6EE6"/>
    <w:rsid w:val="00A029C5"/>
    <w:rsid w:val="00A10FC3"/>
    <w:rsid w:val="00A10FF8"/>
    <w:rsid w:val="00A227A4"/>
    <w:rsid w:val="00A308BA"/>
    <w:rsid w:val="00A36300"/>
    <w:rsid w:val="00A42999"/>
    <w:rsid w:val="00A44049"/>
    <w:rsid w:val="00A52247"/>
    <w:rsid w:val="00A6073E"/>
    <w:rsid w:val="00A63AE7"/>
    <w:rsid w:val="00A650CA"/>
    <w:rsid w:val="00A66F06"/>
    <w:rsid w:val="00A940FE"/>
    <w:rsid w:val="00A97754"/>
    <w:rsid w:val="00A97DBD"/>
    <w:rsid w:val="00AA7AFA"/>
    <w:rsid w:val="00AB3D74"/>
    <w:rsid w:val="00AC10DF"/>
    <w:rsid w:val="00AE509D"/>
    <w:rsid w:val="00AE5567"/>
    <w:rsid w:val="00AF1239"/>
    <w:rsid w:val="00AF5F36"/>
    <w:rsid w:val="00B009BB"/>
    <w:rsid w:val="00B02067"/>
    <w:rsid w:val="00B0289B"/>
    <w:rsid w:val="00B16480"/>
    <w:rsid w:val="00B2165C"/>
    <w:rsid w:val="00B25E13"/>
    <w:rsid w:val="00B30204"/>
    <w:rsid w:val="00B413C6"/>
    <w:rsid w:val="00B423CF"/>
    <w:rsid w:val="00B44EA2"/>
    <w:rsid w:val="00B61C57"/>
    <w:rsid w:val="00B64D3C"/>
    <w:rsid w:val="00B66BEC"/>
    <w:rsid w:val="00B7012D"/>
    <w:rsid w:val="00B71A7A"/>
    <w:rsid w:val="00B77E42"/>
    <w:rsid w:val="00B84E18"/>
    <w:rsid w:val="00BA20AA"/>
    <w:rsid w:val="00BA4BE9"/>
    <w:rsid w:val="00BB5A0E"/>
    <w:rsid w:val="00BB785D"/>
    <w:rsid w:val="00BC16E5"/>
    <w:rsid w:val="00BC2604"/>
    <w:rsid w:val="00BD19AA"/>
    <w:rsid w:val="00BD3B6B"/>
    <w:rsid w:val="00BD4425"/>
    <w:rsid w:val="00BE09DF"/>
    <w:rsid w:val="00BE09ED"/>
    <w:rsid w:val="00BF0140"/>
    <w:rsid w:val="00C0793B"/>
    <w:rsid w:val="00C21CA6"/>
    <w:rsid w:val="00C2347B"/>
    <w:rsid w:val="00C25B49"/>
    <w:rsid w:val="00C27FCB"/>
    <w:rsid w:val="00C31432"/>
    <w:rsid w:val="00C324C5"/>
    <w:rsid w:val="00C45269"/>
    <w:rsid w:val="00C54CFD"/>
    <w:rsid w:val="00C76181"/>
    <w:rsid w:val="00C82B84"/>
    <w:rsid w:val="00C84ADB"/>
    <w:rsid w:val="00C92E62"/>
    <w:rsid w:val="00CA0822"/>
    <w:rsid w:val="00CB7DC7"/>
    <w:rsid w:val="00CC0D2D"/>
    <w:rsid w:val="00CE1AF0"/>
    <w:rsid w:val="00CE5657"/>
    <w:rsid w:val="00CE69EA"/>
    <w:rsid w:val="00CF1457"/>
    <w:rsid w:val="00D01747"/>
    <w:rsid w:val="00D07785"/>
    <w:rsid w:val="00D124CE"/>
    <w:rsid w:val="00D133F8"/>
    <w:rsid w:val="00D14A3E"/>
    <w:rsid w:val="00D14B2C"/>
    <w:rsid w:val="00D17AC8"/>
    <w:rsid w:val="00D30708"/>
    <w:rsid w:val="00D30841"/>
    <w:rsid w:val="00D35753"/>
    <w:rsid w:val="00D55622"/>
    <w:rsid w:val="00D70F79"/>
    <w:rsid w:val="00D8072F"/>
    <w:rsid w:val="00D828F5"/>
    <w:rsid w:val="00D9776A"/>
    <w:rsid w:val="00DB10C1"/>
    <w:rsid w:val="00DC709E"/>
    <w:rsid w:val="00DD5B07"/>
    <w:rsid w:val="00DE0277"/>
    <w:rsid w:val="00DE2FA9"/>
    <w:rsid w:val="00DE52C2"/>
    <w:rsid w:val="00E3716B"/>
    <w:rsid w:val="00E4372A"/>
    <w:rsid w:val="00E44131"/>
    <w:rsid w:val="00E5323B"/>
    <w:rsid w:val="00E751C8"/>
    <w:rsid w:val="00E822F9"/>
    <w:rsid w:val="00E8575E"/>
    <w:rsid w:val="00E8749E"/>
    <w:rsid w:val="00E90C01"/>
    <w:rsid w:val="00EA486E"/>
    <w:rsid w:val="00EB4971"/>
    <w:rsid w:val="00EC1A26"/>
    <w:rsid w:val="00ED0197"/>
    <w:rsid w:val="00ED26A7"/>
    <w:rsid w:val="00ED2DEF"/>
    <w:rsid w:val="00ED53A3"/>
    <w:rsid w:val="00EE7F60"/>
    <w:rsid w:val="00F0259B"/>
    <w:rsid w:val="00F23792"/>
    <w:rsid w:val="00F257F9"/>
    <w:rsid w:val="00F310BA"/>
    <w:rsid w:val="00F3482C"/>
    <w:rsid w:val="00F46643"/>
    <w:rsid w:val="00F51A21"/>
    <w:rsid w:val="00F57B0C"/>
    <w:rsid w:val="00F70CD0"/>
    <w:rsid w:val="00F83EC4"/>
    <w:rsid w:val="00F925A0"/>
    <w:rsid w:val="00FA7407"/>
    <w:rsid w:val="00FB7A69"/>
    <w:rsid w:val="00FC464E"/>
    <w:rsid w:val="00FD7505"/>
    <w:rsid w:val="00FE49AA"/>
    <w:rsid w:val="00FF1524"/>
    <w:rsid w:val="00FF2592"/>
    <w:rsid w:val="00FF7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39770E2"/>
  <w15:docId w15:val="{2C6A2216-244A-4433-860E-0EEFD198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Default">
    <w:name w:val="Default"/>
    <w:rsid w:val="007D57F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2">
    <w:name w:val="Body Text 2"/>
    <w:basedOn w:val="Normal"/>
    <w:link w:val="BodyText2Char"/>
    <w:rsid w:val="007D57F0"/>
    <w:pPr>
      <w:spacing w:after="0" w:line="240" w:lineRule="auto"/>
      <w:jc w:val="center"/>
    </w:pPr>
    <w:rPr>
      <w:rFonts w:ascii="Times New Roman" w:eastAsia="Times New Roman" w:hAnsi="Times New Roman" w:cs="Times New Roman"/>
      <w:b/>
      <w:bCs/>
      <w:sz w:val="28"/>
      <w:szCs w:val="24"/>
    </w:rPr>
  </w:style>
  <w:style w:type="character" w:customStyle="1" w:styleId="BodyText2Char">
    <w:name w:val="Body Text 2 Char"/>
    <w:basedOn w:val="DefaultParagraphFont"/>
    <w:link w:val="BodyText2"/>
    <w:rsid w:val="007D57F0"/>
    <w:rPr>
      <w:rFonts w:ascii="Times New Roman" w:eastAsia="Times New Roman" w:hAnsi="Times New Roman" w:cs="Times New Roman"/>
      <w:b/>
      <w:bCs/>
      <w:sz w:val="28"/>
      <w:szCs w:val="24"/>
    </w:rPr>
  </w:style>
  <w:style w:type="paragraph" w:styleId="ListParagraph">
    <w:name w:val="List Paragraph"/>
    <w:basedOn w:val="Normal"/>
    <w:uiPriority w:val="34"/>
    <w:qFormat/>
    <w:rsid w:val="007D57F0"/>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uiPriority w:val="1"/>
    <w:qFormat/>
    <w:rsid w:val="007D57F0"/>
    <w:pPr>
      <w:spacing w:after="0" w:line="240" w:lineRule="auto"/>
    </w:pPr>
    <w:rPr>
      <w:rFonts w:ascii="Calibri" w:eastAsia="Calibri" w:hAnsi="Calibri" w:cs="Times New Roman"/>
      <w:lang w:val="en-US"/>
    </w:rPr>
  </w:style>
  <w:style w:type="paragraph" w:customStyle="1" w:styleId="naisc">
    <w:name w:val="naisc"/>
    <w:basedOn w:val="Normal"/>
    <w:rsid w:val="00087B30"/>
    <w:pPr>
      <w:spacing w:before="75" w:after="75" w:line="240" w:lineRule="auto"/>
      <w:jc w:val="center"/>
    </w:pPr>
    <w:rPr>
      <w:rFonts w:ascii="Times New Roman" w:eastAsia="Times New Roman" w:hAnsi="Times New Roman" w:cs="Times New Roman"/>
      <w:sz w:val="24"/>
      <w:szCs w:val="24"/>
      <w:lang w:eastAsia="lv-LV"/>
    </w:rPr>
  </w:style>
  <w:style w:type="table" w:styleId="TableGrid">
    <w:name w:val="Table Grid"/>
    <w:basedOn w:val="TableNormal"/>
    <w:uiPriority w:val="39"/>
    <w:rsid w:val="002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78A6"/>
    <w:rPr>
      <w:sz w:val="16"/>
      <w:szCs w:val="16"/>
    </w:rPr>
  </w:style>
  <w:style w:type="paragraph" w:styleId="CommentText">
    <w:name w:val="annotation text"/>
    <w:basedOn w:val="Normal"/>
    <w:link w:val="CommentTextChar"/>
    <w:uiPriority w:val="99"/>
    <w:semiHidden/>
    <w:unhideWhenUsed/>
    <w:rsid w:val="009E78A6"/>
    <w:pPr>
      <w:spacing w:line="240" w:lineRule="auto"/>
    </w:pPr>
    <w:rPr>
      <w:sz w:val="20"/>
      <w:szCs w:val="20"/>
    </w:rPr>
  </w:style>
  <w:style w:type="character" w:customStyle="1" w:styleId="CommentTextChar">
    <w:name w:val="Comment Text Char"/>
    <w:basedOn w:val="DefaultParagraphFont"/>
    <w:link w:val="CommentText"/>
    <w:uiPriority w:val="99"/>
    <w:semiHidden/>
    <w:rsid w:val="009E78A6"/>
    <w:rPr>
      <w:sz w:val="20"/>
      <w:szCs w:val="20"/>
    </w:rPr>
  </w:style>
  <w:style w:type="paragraph" w:styleId="CommentSubject">
    <w:name w:val="annotation subject"/>
    <w:basedOn w:val="CommentText"/>
    <w:next w:val="CommentText"/>
    <w:link w:val="CommentSubjectChar"/>
    <w:uiPriority w:val="99"/>
    <w:semiHidden/>
    <w:unhideWhenUsed/>
    <w:rsid w:val="009E78A6"/>
    <w:rPr>
      <w:b/>
      <w:bCs/>
    </w:rPr>
  </w:style>
  <w:style w:type="character" w:customStyle="1" w:styleId="CommentSubjectChar">
    <w:name w:val="Comment Subject Char"/>
    <w:basedOn w:val="CommentTextChar"/>
    <w:link w:val="CommentSubject"/>
    <w:uiPriority w:val="99"/>
    <w:semiHidden/>
    <w:rsid w:val="009E7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9137401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62966254">
      <w:bodyDiv w:val="1"/>
      <w:marLeft w:val="0"/>
      <w:marRight w:val="0"/>
      <w:marTop w:val="0"/>
      <w:marBottom w:val="0"/>
      <w:divBdr>
        <w:top w:val="none" w:sz="0" w:space="0" w:color="auto"/>
        <w:left w:val="none" w:sz="0" w:space="0" w:color="auto"/>
        <w:bottom w:val="none" w:sz="0" w:space="0" w:color="auto"/>
        <w:right w:val="none" w:sz="0" w:space="0" w:color="auto"/>
      </w:divBdr>
    </w:div>
    <w:div w:id="14791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nese.logosa@vi.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15784</Words>
  <Characters>8998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Ministru kabineta noteikumu projekta  „Veselības inspekcijas maksas pakalpojumu cenrādis”</vt:lpstr>
    </vt:vector>
  </TitlesOfParts>
  <Company>Veselības ministrija</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„Veselības inspekcijas maksas pakalpojumu cenrādis”</dc:title>
  <dc:subject>Anotācija</dc:subject>
  <dc:creator>Lāsma Zandberga</dc:creator>
  <dc:description>67876041, Lasma.Zandberga@vm.gov.lv</dc:description>
  <cp:lastModifiedBy>Lāsma Zandberga</cp:lastModifiedBy>
  <cp:revision>2</cp:revision>
  <cp:lastPrinted>2021-03-03T12:26:00Z</cp:lastPrinted>
  <dcterms:created xsi:type="dcterms:W3CDTF">2021-08-09T08:16:00Z</dcterms:created>
  <dcterms:modified xsi:type="dcterms:W3CDTF">2021-08-09T08:16:00Z</dcterms:modified>
</cp:coreProperties>
</file>