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41807" w14:textId="77777777" w:rsidR="00205549" w:rsidRPr="00205549" w:rsidRDefault="00597080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5EDAB383" w14:textId="77777777" w:rsidR="00205549" w:rsidRPr="00205549" w:rsidRDefault="00597080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072582CF" w14:textId="77777777" w:rsidR="00540148" w:rsidRPr="00205549" w:rsidRDefault="00597080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4517E6FC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1053CB2" w14:textId="77777777" w:rsidR="0091621C" w:rsidRPr="00B15C3B" w:rsidRDefault="00597080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00F648C4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0352415A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3254"/>
        <w:gridCol w:w="10928"/>
      </w:tblGrid>
      <w:tr w:rsidR="00046B02" w14:paraId="54173696" w14:textId="77777777" w:rsidTr="006F6166">
        <w:trPr>
          <w:trHeight w:val="105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A1CB61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B03F143" w14:textId="77777777" w:rsidR="0091621C" w:rsidRPr="00E5264E" w:rsidRDefault="0059708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4B5833" w14:textId="77777777" w:rsidR="0091621C" w:rsidRPr="00E5264E" w:rsidRDefault="0059708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837A7D" w14:textId="7524B751" w:rsidR="0091621C" w:rsidRDefault="00597080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14:paraId="04B2A2AB" w14:textId="162D7AAE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046B02" w14:paraId="0559DEBA" w14:textId="77777777" w:rsidTr="006F6166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9608BD" w14:textId="77777777" w:rsidR="0091621C" w:rsidRPr="00E5264E" w:rsidRDefault="0059708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D9F1E2" w14:textId="77777777" w:rsidR="0091621C" w:rsidRPr="00E5264E" w:rsidRDefault="0059708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3AE46D" w14:textId="1C99987D" w:rsidR="0029432E" w:rsidRPr="006F6166" w:rsidRDefault="006F6166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70BE">
              <w:rPr>
                <w:bCs/>
                <w:sz w:val="24"/>
                <w:szCs w:val="24"/>
              </w:rPr>
              <w:t>Ministru kabineta noteikumu projekts “Grozījumi Ministru kabineta 2016.</w:t>
            </w:r>
            <w:r>
              <w:rPr>
                <w:bCs/>
                <w:sz w:val="24"/>
                <w:szCs w:val="24"/>
              </w:rPr>
              <w:t> </w:t>
            </w:r>
            <w:r w:rsidRPr="009470BE">
              <w:rPr>
                <w:bCs/>
                <w:sz w:val="24"/>
                <w:szCs w:val="24"/>
              </w:rPr>
              <w:t>gada 17.</w:t>
            </w:r>
            <w:r>
              <w:rPr>
                <w:bCs/>
                <w:sz w:val="24"/>
                <w:szCs w:val="24"/>
              </w:rPr>
              <w:t> </w:t>
            </w:r>
            <w:r w:rsidRPr="009470BE">
              <w:rPr>
                <w:bCs/>
                <w:sz w:val="24"/>
                <w:szCs w:val="24"/>
              </w:rPr>
              <w:t xml:space="preserve">maija noteikumos Nr.306 “Noteikumi par prasībām uz iepakojumiem izvietojamiem brīdinājumiem par ietekmi uz veselību”” </w:t>
            </w:r>
            <w:r w:rsidR="00597080">
              <w:rPr>
                <w:sz w:val="24"/>
                <w:szCs w:val="24"/>
              </w:rPr>
              <w:t>(turpmāk – Ministru kabineta noteikumu projekts).</w:t>
            </w:r>
          </w:p>
        </w:tc>
      </w:tr>
      <w:tr w:rsidR="00046B02" w14:paraId="68B21FC8" w14:textId="77777777" w:rsidTr="006F6166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C230BB" w14:textId="77777777" w:rsidR="0091621C" w:rsidRPr="00E5264E" w:rsidRDefault="0059708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D45862" w14:textId="77777777" w:rsidR="0091621C" w:rsidRPr="00E5264E" w:rsidRDefault="0059708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4F65B8" w14:textId="77777777" w:rsidR="0091621C" w:rsidRDefault="00597080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195B900E" w14:textId="7F353397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046B02" w14:paraId="5FB918F3" w14:textId="77777777" w:rsidTr="006F6166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A2C6D" w14:textId="77777777" w:rsidR="0091621C" w:rsidRPr="00E5264E" w:rsidRDefault="0059708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7133C" w14:textId="77777777" w:rsidR="0091621C" w:rsidRPr="00E5264E" w:rsidRDefault="0059708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79C321" w14:textId="06117E3E" w:rsidR="006F6166" w:rsidRPr="001E79B7" w:rsidRDefault="00597080" w:rsidP="006F6166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Ministru kabineta n</w:t>
            </w: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oteikumu projekta tiesiskais regulējums attiecas </w:t>
            </w:r>
            <w:r w:rsidR="006F6166" w:rsidRPr="0029432E">
              <w:rPr>
                <w:rFonts w:eastAsia="Times New Roman"/>
                <w:sz w:val="24"/>
                <w:szCs w:val="24"/>
                <w:lang w:eastAsia="lv-LV"/>
              </w:rPr>
              <w:t>uz</w:t>
            </w:r>
            <w:r w:rsidR="006F6166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6F6166">
              <w:rPr>
                <w:sz w:val="24"/>
                <w:szCs w:val="24"/>
              </w:rPr>
              <w:t>tabakas izstrādājumu</w:t>
            </w:r>
            <w:r w:rsidR="006F6166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="006F6166">
              <w:rPr>
                <w:sz w:val="24"/>
                <w:szCs w:val="24"/>
                <w:shd w:val="clear" w:color="auto" w:fill="FFFFFF"/>
              </w:rPr>
              <w:t>ražotājiem un importētājiem</w:t>
            </w:r>
            <w:r w:rsidR="006F6166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, kuriem </w:t>
            </w:r>
            <w:r w:rsidR="006F6166">
              <w:rPr>
                <w:sz w:val="24"/>
                <w:szCs w:val="24"/>
              </w:rPr>
              <w:t xml:space="preserve"> jāizvieto </w:t>
            </w:r>
            <w:r w:rsidR="006F6166">
              <w:rPr>
                <w:sz w:val="24"/>
                <w:szCs w:val="24"/>
                <w:shd w:val="clear" w:color="auto" w:fill="FFFFFF"/>
              </w:rPr>
              <w:t>kombinēts brīdinājums par ietekmi uz veselību</w:t>
            </w:r>
            <w:r w:rsidR="006F6166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uz </w:t>
            </w:r>
            <w:r w:rsidR="006F6166">
              <w:rPr>
                <w:sz w:val="24"/>
                <w:szCs w:val="24"/>
              </w:rPr>
              <w:t>katras smēķēšanai paredzētā tabakas izstrādājuma iepakojuma vienības un jebkāda ārējā iepakojuma</w:t>
            </w:r>
            <w:r w:rsidR="006F6166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3A47634B" w14:textId="6EC1086E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046B02" w14:paraId="6458110F" w14:textId="77777777" w:rsidTr="006F6166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F00E9" w14:textId="77777777" w:rsidR="004C5E6E" w:rsidRPr="00E5264E" w:rsidRDefault="0059708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D2D44C" w14:textId="77777777" w:rsidR="004C5E6E" w:rsidRPr="00E5264E" w:rsidRDefault="00597080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861ECA" w14:textId="4B7BA2D7" w:rsidR="0029432E" w:rsidRPr="006F6166" w:rsidRDefault="00597080" w:rsidP="006D0A5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Ministru kabineta n</w:t>
            </w:r>
            <w:r w:rsidR="006F6166">
              <w:rPr>
                <w:bCs/>
                <w:sz w:val="24"/>
                <w:szCs w:val="24"/>
              </w:rPr>
              <w:t xml:space="preserve">oteikumu projekta mērķis ir saskaņot kombinēto veselības brīdinājumu, kas izvietojami </w:t>
            </w:r>
            <w:r w:rsidR="006F6166">
              <w:rPr>
                <w:sz w:val="24"/>
                <w:szCs w:val="24"/>
                <w:shd w:val="clear" w:color="auto" w:fill="FFFFFF"/>
              </w:rPr>
              <w:t>uz smēķēšanai paredzētā tabakas izstrādājuma iepakojuma vienības un ārējā iepakojuma,</w:t>
            </w:r>
            <w:r w:rsidR="006F6166">
              <w:rPr>
                <w:bCs/>
                <w:sz w:val="24"/>
                <w:szCs w:val="24"/>
              </w:rPr>
              <w:t xml:space="preserve">  komplektu nomaiņas un akcīzes nodokļa marku maiņas procesus, kā arī noteikt, ka smēķēšanai paredzēto tabakas izstrādājumu ražotāji vai importētāji var saņemt </w:t>
            </w:r>
            <w:r w:rsidR="006F6166">
              <w:rPr>
                <w:sz w:val="24"/>
                <w:szCs w:val="24"/>
                <w:shd w:val="clear" w:color="auto" w:fill="FFFFFF"/>
              </w:rPr>
              <w:t xml:space="preserve">kombinēto brīdinājuma komplektu fotoattēlus digitālā formātā </w:t>
            </w:r>
            <w:r w:rsidR="006F6166">
              <w:rPr>
                <w:bCs/>
                <w:sz w:val="24"/>
                <w:szCs w:val="24"/>
              </w:rPr>
              <w:t>vēršoties ar rakstveida iesniegumu Veselības ministrijā.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F6166" w14:paraId="222AC95D" w14:textId="77777777" w:rsidTr="006F6166">
        <w:trPr>
          <w:trHeight w:val="1432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935906" w14:textId="77777777" w:rsidR="006F6166" w:rsidRPr="00E5264E" w:rsidRDefault="006F6166" w:rsidP="006F6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CAF63A" w14:textId="77777777" w:rsidR="006F6166" w:rsidRPr="00E5264E" w:rsidRDefault="006F6166" w:rsidP="006F6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7BBDBD" w14:textId="4BBA4B66" w:rsidR="006F6166" w:rsidRPr="001E79B7" w:rsidRDefault="006F6166" w:rsidP="006F6166">
            <w:pPr>
              <w:jc w:val="both"/>
              <w:rPr>
                <w:i/>
                <w:color w:val="2F5496"/>
                <w:sz w:val="24"/>
                <w:szCs w:val="24"/>
              </w:rPr>
            </w:pPr>
            <w:r w:rsidRPr="00A03906">
              <w:rPr>
                <w:sz w:val="24"/>
                <w:szCs w:val="24"/>
              </w:rPr>
              <w:t>Ministru kabinet</w:t>
            </w:r>
            <w:r w:rsidR="00597080">
              <w:rPr>
                <w:sz w:val="24"/>
                <w:szCs w:val="24"/>
              </w:rPr>
              <w:t>a</w:t>
            </w:r>
            <w:r w:rsidRPr="00A03906">
              <w:rPr>
                <w:sz w:val="24"/>
                <w:szCs w:val="24"/>
              </w:rPr>
              <w:t xml:space="preserve"> noteikumu projektu plānots pieteikt izsludināšanai Valsts sekretāru sanāksmē pēc publiskās apspriešanas.</w:t>
            </w:r>
          </w:p>
        </w:tc>
      </w:tr>
      <w:tr w:rsidR="006F6166" w14:paraId="02D26ED7" w14:textId="77777777" w:rsidTr="006F6166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7BC19F" w14:textId="77777777" w:rsidR="006F6166" w:rsidRPr="00E5264E" w:rsidRDefault="006F6166" w:rsidP="006F6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BFE83C" w14:textId="77777777" w:rsidR="006F6166" w:rsidRPr="00E5264E" w:rsidRDefault="006F6166" w:rsidP="006F6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CC68F6" w14:textId="77777777" w:rsidR="006F6166" w:rsidRPr="00A03906" w:rsidRDefault="006F6166" w:rsidP="006F6166">
            <w:pPr>
              <w:spacing w:after="120" w:line="240" w:lineRule="auto"/>
              <w:jc w:val="both"/>
              <w:rPr>
                <w:bCs/>
                <w:sz w:val="24"/>
                <w:szCs w:val="24"/>
              </w:rPr>
            </w:pPr>
            <w:r w:rsidRPr="00A03906">
              <w:rPr>
                <w:bCs/>
                <w:sz w:val="24"/>
                <w:szCs w:val="24"/>
              </w:rPr>
              <w:t>Ministru kabineta noteikumu projekts “Grozījumi Ministru kabineta 2016.</w:t>
            </w:r>
            <w:r>
              <w:rPr>
                <w:bCs/>
                <w:sz w:val="24"/>
                <w:szCs w:val="24"/>
              </w:rPr>
              <w:t> </w:t>
            </w:r>
            <w:r w:rsidRPr="00A03906">
              <w:rPr>
                <w:bCs/>
                <w:sz w:val="24"/>
                <w:szCs w:val="24"/>
              </w:rPr>
              <w:t>gada 17.</w:t>
            </w:r>
            <w:r>
              <w:rPr>
                <w:bCs/>
                <w:sz w:val="24"/>
                <w:szCs w:val="24"/>
              </w:rPr>
              <w:t> </w:t>
            </w:r>
            <w:r w:rsidRPr="00A03906">
              <w:rPr>
                <w:bCs/>
                <w:sz w:val="24"/>
                <w:szCs w:val="24"/>
              </w:rPr>
              <w:t>maija noteikumos Nr.</w:t>
            </w:r>
            <w:r>
              <w:rPr>
                <w:bCs/>
                <w:sz w:val="24"/>
                <w:szCs w:val="24"/>
              </w:rPr>
              <w:t> </w:t>
            </w:r>
            <w:r w:rsidRPr="00A03906">
              <w:rPr>
                <w:bCs/>
                <w:sz w:val="24"/>
                <w:szCs w:val="24"/>
              </w:rPr>
              <w:t>306 “Noteikumi par prasībām uz iepakojumiem izvietojamiem brīdinājumiem par ietekmi uz veselību”” (datne: VMnot_0</w:t>
            </w:r>
            <w:r>
              <w:rPr>
                <w:bCs/>
                <w:sz w:val="24"/>
                <w:szCs w:val="24"/>
              </w:rPr>
              <w:t>2</w:t>
            </w:r>
            <w:r w:rsidRPr="00A03906">
              <w:rPr>
                <w:bCs/>
                <w:sz w:val="24"/>
                <w:szCs w:val="24"/>
              </w:rPr>
              <w:t>0721_groz306);</w:t>
            </w:r>
          </w:p>
          <w:p w14:paraId="70AB9DD2" w14:textId="69558421" w:rsidR="006F6166" w:rsidRPr="001E79B7" w:rsidRDefault="006F6166" w:rsidP="006F6166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A03906">
              <w:rPr>
                <w:sz w:val="24"/>
                <w:szCs w:val="24"/>
              </w:rPr>
              <w:t>Ministru kabineta noteikumu projekta “</w:t>
            </w:r>
            <w:bookmarkStart w:id="0" w:name="OLE_LINK1"/>
            <w:bookmarkStart w:id="1" w:name="OLE_LINK2"/>
            <w:r w:rsidRPr="00A03906">
              <w:rPr>
                <w:sz w:val="24"/>
                <w:szCs w:val="24"/>
              </w:rPr>
              <w:t>Grozījumi Ministru kabineta 2016.</w:t>
            </w:r>
            <w:r>
              <w:rPr>
                <w:sz w:val="24"/>
                <w:szCs w:val="24"/>
              </w:rPr>
              <w:t> </w:t>
            </w:r>
            <w:r w:rsidRPr="00A03906">
              <w:rPr>
                <w:sz w:val="24"/>
                <w:szCs w:val="24"/>
              </w:rPr>
              <w:t>gada 17.</w:t>
            </w:r>
            <w:r>
              <w:rPr>
                <w:sz w:val="24"/>
                <w:szCs w:val="24"/>
              </w:rPr>
              <w:t> </w:t>
            </w:r>
            <w:r w:rsidRPr="00A03906">
              <w:rPr>
                <w:sz w:val="24"/>
                <w:szCs w:val="24"/>
              </w:rPr>
              <w:t>maija noteikumos Nr.</w:t>
            </w:r>
            <w:r>
              <w:rPr>
                <w:sz w:val="24"/>
                <w:szCs w:val="24"/>
              </w:rPr>
              <w:t> </w:t>
            </w:r>
            <w:r w:rsidRPr="00A03906">
              <w:rPr>
                <w:sz w:val="24"/>
                <w:szCs w:val="24"/>
              </w:rPr>
              <w:t>306 “Noteikumi par prasībām uz iepakojumiem izvietojamiem brīdinājumiem par ietekmi uz veselību”</w:t>
            </w:r>
            <w:bookmarkEnd w:id="0"/>
            <w:bookmarkEnd w:id="1"/>
            <w:r w:rsidRPr="00A03906">
              <w:rPr>
                <w:sz w:val="24"/>
                <w:szCs w:val="24"/>
              </w:rPr>
              <w:t xml:space="preserve">” </w:t>
            </w:r>
            <w:r w:rsidRPr="00A03906">
              <w:rPr>
                <w:rFonts w:eastAsia="Times New Roman"/>
                <w:sz w:val="24"/>
                <w:szCs w:val="24"/>
                <w:lang w:eastAsia="lv-LV"/>
              </w:rPr>
              <w:t>sākotnējās ietekmes novērtējuma ziņojums (anotācija) (datne: VManot</w:t>
            </w:r>
            <w:r w:rsidR="00597080">
              <w:rPr>
                <w:rFonts w:eastAsia="Times New Roman"/>
                <w:sz w:val="24"/>
                <w:szCs w:val="24"/>
                <w:lang w:eastAsia="lv-LV"/>
              </w:rPr>
              <w:t>_</w:t>
            </w:r>
            <w:r w:rsidRPr="00A03906">
              <w:rPr>
                <w:rFonts w:eastAsia="Times New Roman"/>
                <w:sz w:val="24"/>
                <w:szCs w:val="24"/>
                <w:lang w:eastAsia="lv-LV"/>
              </w:rPr>
              <w:t>0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2</w:t>
            </w:r>
            <w:r w:rsidRPr="00A03906">
              <w:rPr>
                <w:rFonts w:eastAsia="Times New Roman"/>
                <w:sz w:val="24"/>
                <w:szCs w:val="24"/>
                <w:lang w:eastAsia="lv-LV"/>
              </w:rPr>
              <w:t>0721</w:t>
            </w:r>
            <w:r w:rsidR="00597080">
              <w:rPr>
                <w:rFonts w:eastAsia="Times New Roman"/>
                <w:sz w:val="24"/>
                <w:szCs w:val="24"/>
                <w:lang w:eastAsia="lv-LV"/>
              </w:rPr>
              <w:t>_</w:t>
            </w:r>
            <w:r w:rsidRPr="00A03906">
              <w:rPr>
                <w:rFonts w:eastAsia="Times New Roman"/>
                <w:sz w:val="24"/>
                <w:szCs w:val="24"/>
                <w:lang w:eastAsia="lv-LV"/>
              </w:rPr>
              <w:t>groz306)</w:t>
            </w:r>
          </w:p>
        </w:tc>
      </w:tr>
      <w:tr w:rsidR="006F6166" w14:paraId="782FDB4D" w14:textId="77777777" w:rsidTr="006F6166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2D0CC" w14:textId="77777777" w:rsidR="006F6166" w:rsidRPr="00E5264E" w:rsidRDefault="006F6166" w:rsidP="006F6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40FFC6" w14:textId="77777777" w:rsidR="006F6166" w:rsidRPr="00E5264E" w:rsidRDefault="006F6166" w:rsidP="006F6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35F61E" w14:textId="03B8A1D1" w:rsidR="006F6166" w:rsidRPr="001E79B7" w:rsidRDefault="006F6166" w:rsidP="006F6166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 w:rsidRPr="00190E19">
              <w:rPr>
                <w:iCs/>
                <w:sz w:val="24"/>
                <w:szCs w:val="24"/>
              </w:rPr>
              <w:t>Atbilstoši Ministru kabineta 2009.</w:t>
            </w:r>
            <w:r>
              <w:rPr>
                <w:iCs/>
                <w:sz w:val="24"/>
                <w:szCs w:val="24"/>
              </w:rPr>
              <w:t> </w:t>
            </w:r>
            <w:r w:rsidRPr="00190E19">
              <w:rPr>
                <w:iCs/>
                <w:sz w:val="24"/>
                <w:szCs w:val="24"/>
              </w:rPr>
              <w:t>gada 25.</w:t>
            </w:r>
            <w:r>
              <w:rPr>
                <w:iCs/>
                <w:sz w:val="24"/>
                <w:szCs w:val="24"/>
              </w:rPr>
              <w:t> </w:t>
            </w:r>
            <w:r w:rsidRPr="00190E19">
              <w:rPr>
                <w:iCs/>
                <w:sz w:val="24"/>
                <w:szCs w:val="24"/>
              </w:rPr>
              <w:t>augusta noteikumu Nr.</w:t>
            </w:r>
            <w:r>
              <w:rPr>
                <w:iCs/>
                <w:sz w:val="24"/>
                <w:szCs w:val="24"/>
              </w:rPr>
              <w:t> </w:t>
            </w:r>
            <w:r w:rsidRPr="00190E19">
              <w:rPr>
                <w:iCs/>
                <w:sz w:val="24"/>
                <w:szCs w:val="24"/>
              </w:rPr>
              <w:t>970 „Sabiedrības līdzdalības kārtība attīstības plānošanas procesā” 7.</w:t>
            </w:r>
            <w:r>
              <w:rPr>
                <w:iCs/>
                <w:sz w:val="24"/>
                <w:szCs w:val="24"/>
              </w:rPr>
              <w:t>3. apakšpunktam.</w:t>
            </w:r>
          </w:p>
        </w:tc>
      </w:tr>
      <w:tr w:rsidR="006F6166" w14:paraId="27BBD65B" w14:textId="77777777" w:rsidTr="006F6166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FD034B" w14:textId="77777777" w:rsidR="006F6166" w:rsidRPr="00E5264E" w:rsidRDefault="006F6166" w:rsidP="006F6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744ADC" w14:textId="77777777" w:rsidR="006F6166" w:rsidRPr="00E5264E" w:rsidRDefault="006F6166" w:rsidP="006F6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0D9FE4" w14:textId="3109F429" w:rsidR="006F6166" w:rsidRPr="001E79B7" w:rsidRDefault="006F6166" w:rsidP="006F6166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90E19">
              <w:rPr>
                <w:iCs/>
                <w:sz w:val="24"/>
                <w:szCs w:val="24"/>
              </w:rPr>
              <w:t>Priekšlikumus par</w:t>
            </w:r>
            <w:r w:rsidR="00597080">
              <w:rPr>
                <w:iCs/>
                <w:sz w:val="24"/>
                <w:szCs w:val="24"/>
              </w:rPr>
              <w:t xml:space="preserve"> Ministru kabineta</w:t>
            </w:r>
            <w:r>
              <w:rPr>
                <w:iCs/>
                <w:sz w:val="24"/>
                <w:szCs w:val="24"/>
              </w:rPr>
              <w:t xml:space="preserve"> noteikumu projektu</w:t>
            </w:r>
            <w:r w:rsidRPr="00190E19">
              <w:rPr>
                <w:iCs/>
                <w:sz w:val="24"/>
                <w:szCs w:val="24"/>
              </w:rPr>
              <w:t>, norādot kontaktinformāciju (vārdu, uzvārdu, adresi, tālruņa numuru un e-pasta adresi), iespējams sniegt līdz 2021.</w:t>
            </w:r>
            <w:r>
              <w:rPr>
                <w:iCs/>
                <w:sz w:val="24"/>
                <w:szCs w:val="24"/>
              </w:rPr>
              <w:t> </w:t>
            </w:r>
            <w:r w:rsidRPr="00190E19">
              <w:rPr>
                <w:iCs/>
                <w:sz w:val="24"/>
                <w:szCs w:val="24"/>
              </w:rPr>
              <w:t>gada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6B7876" w:rsidRPr="006B7876">
              <w:rPr>
                <w:b/>
                <w:bCs/>
                <w:iCs/>
                <w:sz w:val="24"/>
                <w:szCs w:val="24"/>
              </w:rPr>
              <w:t>13</w:t>
            </w:r>
            <w:r>
              <w:rPr>
                <w:b/>
                <w:bCs/>
                <w:iCs/>
                <w:sz w:val="24"/>
                <w:szCs w:val="24"/>
              </w:rPr>
              <w:t xml:space="preserve">.augustam, </w:t>
            </w:r>
            <w:r w:rsidRPr="005652E3">
              <w:rPr>
                <w:iCs/>
                <w:sz w:val="24"/>
                <w:szCs w:val="24"/>
              </w:rPr>
              <w:t>nosūtot tos</w:t>
            </w:r>
            <w:r w:rsidRPr="00190E19">
              <w:rPr>
                <w:iCs/>
                <w:sz w:val="24"/>
                <w:szCs w:val="24"/>
              </w:rPr>
              <w:t xml:space="preserve"> uz e-pastu: </w:t>
            </w:r>
            <w:hyperlink r:id="rId8" w:history="1">
              <w:r w:rsidRPr="00097F50">
                <w:rPr>
                  <w:rStyle w:val="Hipersaite"/>
                  <w:iCs/>
                  <w:sz w:val="24"/>
                  <w:szCs w:val="24"/>
                </w:rPr>
                <w:t>anna.klusa@vm.gov.lv</w:t>
              </w:r>
            </w:hyperlink>
            <w:r w:rsidRPr="00190E19">
              <w:rPr>
                <w:iCs/>
                <w:sz w:val="24"/>
                <w:szCs w:val="24"/>
              </w:rPr>
              <w:t xml:space="preserve"> vai pa pastu uz adresi: Veselības ministrija, Brīvības iela 72, Rīga, LV-1011, Latvija</w:t>
            </w:r>
            <w:r w:rsidR="00597080">
              <w:rPr>
                <w:iCs/>
                <w:sz w:val="24"/>
                <w:szCs w:val="24"/>
              </w:rPr>
              <w:t>.</w:t>
            </w:r>
          </w:p>
        </w:tc>
      </w:tr>
      <w:tr w:rsidR="006F6166" w14:paraId="5E6AE66B" w14:textId="77777777" w:rsidTr="006F6166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B2371" w14:textId="77777777" w:rsidR="006F6166" w:rsidRPr="00E5264E" w:rsidRDefault="006F6166" w:rsidP="006F6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2BA3B4" w14:textId="77777777" w:rsidR="006F6166" w:rsidRPr="00E5264E" w:rsidRDefault="006F6166" w:rsidP="006F61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A105DF" w14:textId="7EB1FA1E" w:rsidR="006F6166" w:rsidRPr="00597080" w:rsidRDefault="006F6166" w:rsidP="006F61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Nav</w:t>
            </w:r>
            <w:r w:rsidR="00597080">
              <w:rPr>
                <w:sz w:val="24"/>
                <w:szCs w:val="24"/>
              </w:rPr>
              <w:t>.</w:t>
            </w:r>
          </w:p>
        </w:tc>
      </w:tr>
      <w:tr w:rsidR="00597080" w14:paraId="21FC28C4" w14:textId="77777777" w:rsidTr="006F6166">
        <w:trPr>
          <w:trHeight w:val="495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168FBB" w14:textId="77777777" w:rsidR="00597080" w:rsidRPr="00E5264E" w:rsidRDefault="00597080" w:rsidP="005970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94D23F" w14:textId="77777777" w:rsidR="00597080" w:rsidRPr="00E5264E" w:rsidRDefault="00597080" w:rsidP="005970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DBD80D" w14:textId="6E180C89" w:rsidR="00597080" w:rsidRPr="001E79B7" w:rsidRDefault="00597080" w:rsidP="005970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iCs/>
                <w:sz w:val="24"/>
                <w:szCs w:val="24"/>
              </w:rPr>
              <w:t>Anna Kluša</w:t>
            </w:r>
            <w:r w:rsidRPr="00190E19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>t</w:t>
            </w:r>
            <w:r w:rsidRPr="00190E19">
              <w:rPr>
                <w:iCs/>
                <w:sz w:val="24"/>
                <w:szCs w:val="24"/>
              </w:rPr>
              <w:t xml:space="preserve">ālrunis: +371 </w:t>
            </w:r>
            <w:r>
              <w:rPr>
                <w:sz w:val="24"/>
                <w:szCs w:val="24"/>
                <w:shd w:val="clear" w:color="auto" w:fill="FFFFFF"/>
                <w:lang w:val="fi-FI"/>
              </w:rPr>
              <w:t>67876100</w:t>
            </w:r>
            <w:r w:rsidRPr="00190E19">
              <w:rPr>
                <w:iCs/>
                <w:sz w:val="24"/>
                <w:szCs w:val="24"/>
              </w:rPr>
              <w:t xml:space="preserve">, e-pasts: </w:t>
            </w:r>
            <w:hyperlink r:id="rId9" w:history="1">
              <w:r w:rsidRPr="00097F50">
                <w:rPr>
                  <w:rStyle w:val="Hipersaite"/>
                  <w:iCs/>
                  <w:sz w:val="24"/>
                  <w:szCs w:val="24"/>
                </w:rPr>
                <w:t>anna.klusa@vm.gov.lv</w:t>
              </w:r>
            </w:hyperlink>
          </w:p>
        </w:tc>
      </w:tr>
    </w:tbl>
    <w:p w14:paraId="61B4B79E" w14:textId="77777777" w:rsidR="001E79B7" w:rsidRDefault="00597080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6456B852" w14:textId="154337D4" w:rsidR="00597080" w:rsidRPr="00597080" w:rsidRDefault="00597080" w:rsidP="005970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3DDC">
        <w:t>Departamenta direktors/pastāvīgās nodaļas vadītājs</w:t>
      </w:r>
      <w:r w:rsidR="001E79B7">
        <w:t>:</w:t>
      </w:r>
      <w:r w:rsidRPr="00597080">
        <w:t xml:space="preserve"> </w:t>
      </w:r>
      <w:r>
        <w:rPr>
          <w:rStyle w:val="normaltextrun"/>
          <w:rFonts w:eastAsia="Calibri"/>
        </w:rPr>
        <w:t> Veselības ministrijas Sabiedrības veselības departamenta direktora </w:t>
      </w:r>
      <w:proofErr w:type="spellStart"/>
      <w:r>
        <w:rPr>
          <w:rStyle w:val="normaltextrun"/>
          <w:rFonts w:eastAsia="Calibri"/>
        </w:rPr>
        <w:t>p.i</w:t>
      </w:r>
      <w:proofErr w:type="spellEnd"/>
      <w:r w:rsidRPr="00597080">
        <w:rPr>
          <w:rStyle w:val="normaltextrun"/>
          <w:rFonts w:eastAsia="Calibri"/>
        </w:rPr>
        <w:t>. / </w:t>
      </w:r>
      <w:r w:rsidRPr="00597080">
        <w:rPr>
          <w:rStyle w:val="eop"/>
        </w:rPr>
        <w:t> </w:t>
      </w:r>
    </w:p>
    <w:p w14:paraId="6CF51CE9" w14:textId="3C6C9B52" w:rsidR="00DF3DDC" w:rsidRPr="00597080" w:rsidRDefault="00597080" w:rsidP="005970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97080">
        <w:rPr>
          <w:rStyle w:val="normaltextrun"/>
          <w:rFonts w:eastAsia="Calibri"/>
        </w:rPr>
        <w:t>Veselības veicināšanas un atkarību profilakses nodaļas vadītāja </w:t>
      </w:r>
      <w:r w:rsidRPr="00597080">
        <w:rPr>
          <w:rStyle w:val="normaltextrun"/>
          <w:rFonts w:eastAsia="Calibri"/>
          <w:b/>
          <w:bCs/>
        </w:rPr>
        <w:t>Inga Birzniece</w:t>
      </w:r>
      <w:r w:rsidRPr="00597080">
        <w:rPr>
          <w:rStyle w:val="eop"/>
        </w:rPr>
        <w:t> </w:t>
      </w:r>
    </w:p>
    <w:p w14:paraId="126301CC" w14:textId="77777777" w:rsidR="00540148" w:rsidRPr="00DF3DDC" w:rsidRDefault="00597080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7B4898FE" w14:textId="77777777" w:rsidR="00540148" w:rsidRDefault="00540148" w:rsidP="001E79B7">
      <w:pPr>
        <w:rPr>
          <w:sz w:val="24"/>
          <w:szCs w:val="24"/>
        </w:rPr>
      </w:pPr>
    </w:p>
    <w:p w14:paraId="39EC89B6" w14:textId="15FC7E9A" w:rsidR="001E79B7" w:rsidRPr="00E5264E" w:rsidRDefault="00597080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Indra Dreika</w:t>
      </w:r>
    </w:p>
    <w:sectPr w:rsidR="001E79B7" w:rsidRPr="00E5264E" w:rsidSect="006D01F3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9E4E9" w14:textId="77777777" w:rsidR="002E2C03" w:rsidRDefault="00597080">
      <w:pPr>
        <w:spacing w:after="0" w:line="240" w:lineRule="auto"/>
      </w:pPr>
      <w:r>
        <w:separator/>
      </w:r>
    </w:p>
  </w:endnote>
  <w:endnote w:type="continuationSeparator" w:id="0">
    <w:p w14:paraId="541D0572" w14:textId="77777777" w:rsidR="002E2C03" w:rsidRDefault="0059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E20B4" w14:textId="77777777" w:rsidR="001E79B7" w:rsidRPr="00774127" w:rsidRDefault="00597080" w:rsidP="001E79B7">
    <w:pPr>
      <w:pStyle w:val="Kjene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7989776C" w14:textId="77777777" w:rsidR="001E79B7" w:rsidRDefault="001E79B7">
    <w:pPr>
      <w:pStyle w:val="Kjene"/>
    </w:pPr>
  </w:p>
  <w:p w14:paraId="29B768DD" w14:textId="77777777" w:rsidR="001E79B7" w:rsidRDefault="001E79B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ADEDA" w14:textId="77777777" w:rsidR="001E79B7" w:rsidRDefault="001E79B7" w:rsidP="001E79B7">
    <w:pPr>
      <w:pStyle w:val="Kjene"/>
      <w:jc w:val="center"/>
      <w:rPr>
        <w:sz w:val="22"/>
      </w:rPr>
    </w:pPr>
  </w:p>
  <w:p w14:paraId="03840F77" w14:textId="77777777" w:rsidR="001E79B7" w:rsidRDefault="001E79B7" w:rsidP="001E79B7">
    <w:pPr>
      <w:pStyle w:val="Kjene"/>
      <w:jc w:val="center"/>
      <w:rPr>
        <w:sz w:val="22"/>
      </w:rPr>
    </w:pPr>
  </w:p>
  <w:p w14:paraId="7C51F988" w14:textId="77777777" w:rsidR="001E79B7" w:rsidRPr="00774127" w:rsidRDefault="00597080" w:rsidP="001E79B7">
    <w:pPr>
      <w:pStyle w:val="Kjene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6FDEC42C" w14:textId="77777777" w:rsidR="001E79B7" w:rsidRDefault="001E79B7">
    <w:pPr>
      <w:pStyle w:val="Kjene"/>
    </w:pPr>
  </w:p>
  <w:p w14:paraId="5018D03B" w14:textId="77777777" w:rsidR="001E79B7" w:rsidRDefault="001E79B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98488" w14:textId="77777777" w:rsidR="001E79B7" w:rsidRDefault="001E79B7">
    <w:pPr>
      <w:pStyle w:val="Kjene"/>
    </w:pPr>
  </w:p>
  <w:p w14:paraId="721E0D60" w14:textId="77777777" w:rsidR="001E79B7" w:rsidRDefault="001E79B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BCE41" w14:textId="77777777" w:rsidR="002E2C03" w:rsidRDefault="00597080">
      <w:pPr>
        <w:spacing w:after="0" w:line="240" w:lineRule="auto"/>
      </w:pPr>
      <w:r>
        <w:separator/>
      </w:r>
    </w:p>
  </w:footnote>
  <w:footnote w:type="continuationSeparator" w:id="0">
    <w:p w14:paraId="3B07DD5E" w14:textId="77777777" w:rsidR="002E2C03" w:rsidRDefault="00597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3E7A8" w14:textId="77777777" w:rsidR="00BC76BD" w:rsidRPr="00BC76BD" w:rsidRDefault="00597080" w:rsidP="001E79B7">
    <w:pPr>
      <w:pStyle w:val="Galvene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0A1F2C"/>
    <w:multiLevelType w:val="hybridMultilevel"/>
    <w:tmpl w:val="2162FDA6"/>
    <w:lvl w:ilvl="0" w:tplc="9E580B3E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B97EAFA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E48AAD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B089526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B9E2B1A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582A60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13A0E5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E54A09D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D98B1A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1F546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286D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ECB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E2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2D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20D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4D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08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404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46B02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2C0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97080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1F87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B7876"/>
    <w:rsid w:val="006C3139"/>
    <w:rsid w:val="006D01F3"/>
    <w:rsid w:val="006D0A58"/>
    <w:rsid w:val="006D44FD"/>
    <w:rsid w:val="006D5CAF"/>
    <w:rsid w:val="006D642A"/>
    <w:rsid w:val="006E136D"/>
    <w:rsid w:val="006F6166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CB48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91621C"/>
    <w:rPr>
      <w:color w:val="0000FF"/>
      <w:u w:val="single"/>
    </w:rPr>
  </w:style>
  <w:style w:type="paragraph" w:styleId="Bezatstarpm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Galvene">
    <w:name w:val="header"/>
    <w:basedOn w:val="Parasts"/>
    <w:link w:val="GalveneRakstz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link w:val="Galvene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link w:val="Kjene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basedOn w:val="Noklusjumarindkopasfonts"/>
    <w:rsid w:val="006F6166"/>
  </w:style>
  <w:style w:type="paragraph" w:customStyle="1" w:styleId="paragraph">
    <w:name w:val="paragraph"/>
    <w:basedOn w:val="Parasts"/>
    <w:rsid w:val="0059708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597080"/>
  </w:style>
  <w:style w:type="character" w:customStyle="1" w:styleId="eop">
    <w:name w:val="eop"/>
    <w:basedOn w:val="Noklusjumarindkopasfonts"/>
    <w:rsid w:val="0059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lusa@vm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klusa@v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Anna Kluša</cp:lastModifiedBy>
  <cp:revision>5</cp:revision>
  <dcterms:created xsi:type="dcterms:W3CDTF">2019-10-14T10:56:00Z</dcterms:created>
  <dcterms:modified xsi:type="dcterms:W3CDTF">2021-07-14T06:07:00Z</dcterms:modified>
</cp:coreProperties>
</file>