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20D43" w14:textId="77777777" w:rsidR="00205549" w:rsidRPr="00205549" w:rsidRDefault="00E36D6F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Pielikums </w:t>
      </w:r>
    </w:p>
    <w:p w14:paraId="5F620D44" w14:textId="77777777" w:rsidR="00205549" w:rsidRPr="00205549" w:rsidRDefault="00E36D6F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Veselības ministrijas </w:t>
      </w:r>
      <w:r w:rsidRPr="00205549">
        <w:rPr>
          <w:noProof/>
          <w:sz w:val="22"/>
          <w:shd w:val="clear" w:color="auto" w:fill="FFFFFF"/>
        </w:rPr>
        <w:t>Datums skatāms laika zīmogā</w:t>
      </w:r>
      <w:r w:rsidRPr="00205549">
        <w:rPr>
          <w:sz w:val="22"/>
          <w:shd w:val="clear" w:color="auto" w:fill="FFFFFF"/>
        </w:rPr>
        <w:t xml:space="preserve"> </w:t>
      </w:r>
    </w:p>
    <w:p w14:paraId="5F620D45" w14:textId="77777777" w:rsidR="00540148" w:rsidRPr="00205549" w:rsidRDefault="00E36D6F" w:rsidP="00205549">
      <w:pPr>
        <w:spacing w:after="0" w:line="240" w:lineRule="auto"/>
        <w:jc w:val="right"/>
        <w:rPr>
          <w:b/>
          <w:bCs/>
          <w:sz w:val="22"/>
        </w:rPr>
      </w:pPr>
      <w:r w:rsidRPr="00205549">
        <w:rPr>
          <w:sz w:val="22"/>
          <w:shd w:val="clear" w:color="auto" w:fill="FFFFFF"/>
        </w:rPr>
        <w:t xml:space="preserve">rīkojumam Nr. </w:t>
      </w:r>
      <w:r w:rsidRPr="00205549">
        <w:rPr>
          <w:noProof/>
          <w:sz w:val="22"/>
          <w:shd w:val="clear" w:color="auto" w:fill="FFFFFF"/>
        </w:rPr>
        <w:t>207</w:t>
      </w:r>
    </w:p>
    <w:p w14:paraId="5F620D46" w14:textId="77777777" w:rsidR="00540148" w:rsidRDefault="00540148" w:rsidP="00B15C3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F620D47" w14:textId="77777777" w:rsidR="0091621C" w:rsidRPr="00B15C3B" w:rsidRDefault="00E36D6F" w:rsidP="00B15C3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14:paraId="5F620D48" w14:textId="77777777" w:rsidR="00004ECF" w:rsidRDefault="00004ECF" w:rsidP="00004ECF">
      <w:pPr>
        <w:spacing w:after="0" w:line="240" w:lineRule="auto"/>
        <w:jc w:val="both"/>
        <w:rPr>
          <w:iCs/>
          <w:color w:val="FF0000"/>
          <w:szCs w:val="28"/>
        </w:rPr>
      </w:pPr>
    </w:p>
    <w:p w14:paraId="5F620D49" w14:textId="77777777"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132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236"/>
        <w:gridCol w:w="10244"/>
      </w:tblGrid>
      <w:tr w:rsidR="008F2A12" w14:paraId="5F620D50" w14:textId="77777777" w:rsidTr="00E84F1A">
        <w:trPr>
          <w:trHeight w:val="105"/>
        </w:trPr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0D4A" w14:textId="77777777" w:rsidR="00A50A92" w:rsidRDefault="00A50A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F620D4B" w14:textId="77777777" w:rsidR="0091621C" w:rsidRPr="00E5264E" w:rsidRDefault="00E36D6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32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0D4C" w14:textId="77777777" w:rsidR="0091621C" w:rsidRPr="00E5264E" w:rsidRDefault="00E36D6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102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0D4D" w14:textId="77777777" w:rsidR="0091621C" w:rsidRDefault="00E36D6F" w:rsidP="0081629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Ministru kabineta noteikumu </w:t>
            </w:r>
            <w:r w:rsidR="00CD6334">
              <w:rPr>
                <w:rFonts w:eastAsia="Times New Roman"/>
                <w:bCs/>
                <w:sz w:val="24"/>
                <w:szCs w:val="24"/>
              </w:rPr>
              <w:t>projekts</w:t>
            </w:r>
          </w:p>
          <w:p w14:paraId="5F620D4F" w14:textId="33B220AC" w:rsidR="0091621C" w:rsidRPr="001E79B7" w:rsidRDefault="0091621C" w:rsidP="0029432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i/>
                <w:color w:val="2F5496"/>
                <w:sz w:val="22"/>
              </w:rPr>
            </w:pPr>
          </w:p>
        </w:tc>
      </w:tr>
      <w:tr w:rsidR="008F2A12" w14:paraId="5F620D56" w14:textId="77777777" w:rsidTr="00E84F1A"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0D51" w14:textId="77777777" w:rsidR="0091621C" w:rsidRPr="00E5264E" w:rsidRDefault="00E36D6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32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0D52" w14:textId="77777777" w:rsidR="0091621C" w:rsidRPr="00E5264E" w:rsidRDefault="00E36D6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102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0D55" w14:textId="6C51C4C9" w:rsidR="0029432E" w:rsidRPr="001E79B7" w:rsidRDefault="00E36D6F" w:rsidP="00ED66E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2C44DC">
              <w:rPr>
                <w:rFonts w:eastAsia="Times New Roman"/>
                <w:iCs/>
                <w:sz w:val="24"/>
                <w:szCs w:val="24"/>
                <w:lang w:eastAsia="lv-LV"/>
              </w:rPr>
              <w:t>Ministru kabineta noteikumu projekts “Kārtība, kādā nosakāma alkohola koncentrācija asinīs un izelpotajā gaisā, kā arī konstatējama alkohola, narkotisko, psihotropo vai toksisko vielu ietekme”</w:t>
            </w:r>
            <w:r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AC70F4">
              <w:rPr>
                <w:sz w:val="24"/>
                <w:szCs w:val="24"/>
              </w:rPr>
              <w:t>(turpmāk</w:t>
            </w:r>
            <w:r>
              <w:rPr>
                <w:sz w:val="24"/>
                <w:szCs w:val="24"/>
              </w:rPr>
              <w:t xml:space="preserve"> – </w:t>
            </w:r>
            <w:r w:rsidRPr="00AC70F4">
              <w:rPr>
                <w:sz w:val="24"/>
                <w:szCs w:val="24"/>
              </w:rPr>
              <w:t>Projekts)</w:t>
            </w:r>
          </w:p>
        </w:tc>
      </w:tr>
      <w:tr w:rsidR="008F2A12" w14:paraId="5F620D5C" w14:textId="77777777" w:rsidTr="00E84F1A"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0D57" w14:textId="77777777" w:rsidR="0091621C" w:rsidRPr="00E5264E" w:rsidRDefault="00E36D6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32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0D58" w14:textId="77777777" w:rsidR="0091621C" w:rsidRPr="00E5264E" w:rsidRDefault="00E36D6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102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0D59" w14:textId="77777777" w:rsidR="0091621C" w:rsidRDefault="00E36D6F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Veselības nozares</w:t>
            </w:r>
            <w:r w:rsidRPr="00E5264E">
              <w:rPr>
                <w:sz w:val="24"/>
                <w:szCs w:val="24"/>
              </w:rPr>
              <w:t xml:space="preserve"> politika</w:t>
            </w:r>
            <w:r w:rsidR="00B01D2E">
              <w:rPr>
                <w:sz w:val="24"/>
                <w:szCs w:val="24"/>
              </w:rPr>
              <w:t>.</w:t>
            </w:r>
          </w:p>
          <w:p w14:paraId="5F620D5B" w14:textId="1624D352" w:rsidR="0029432E" w:rsidRPr="001E79B7" w:rsidRDefault="0029432E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8F2A12" w14:paraId="5F620D62" w14:textId="77777777" w:rsidTr="00E84F1A"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0D5D" w14:textId="77777777" w:rsidR="0091621C" w:rsidRPr="00E5264E" w:rsidRDefault="00E36D6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32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0D5E" w14:textId="79455EA3" w:rsidR="0091621C" w:rsidRPr="00E5264E" w:rsidRDefault="00E36D6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Dokumenta </w:t>
            </w:r>
            <w:proofErr w:type="spellStart"/>
            <w:r w:rsidRPr="00E5264E">
              <w:rPr>
                <w:sz w:val="24"/>
                <w:szCs w:val="24"/>
              </w:rPr>
              <w:t>mē</w:t>
            </w:r>
            <w:r w:rsidR="0029432E">
              <w:rPr>
                <w:sz w:val="24"/>
                <w:szCs w:val="24"/>
              </w:rPr>
              <w:t>r</w:t>
            </w:r>
            <w:r w:rsidR="00710C37">
              <w:rPr>
                <w:sz w:val="24"/>
                <w:szCs w:val="24"/>
              </w:rPr>
              <w:t>ķ</w:t>
            </w:r>
            <w:bookmarkStart w:id="0" w:name="_GoBack"/>
            <w:bookmarkEnd w:id="0"/>
            <w:r w:rsidRPr="00E5264E">
              <w:rPr>
                <w:sz w:val="24"/>
                <w:szCs w:val="24"/>
              </w:rPr>
              <w:t>grupas</w:t>
            </w:r>
            <w:proofErr w:type="spellEnd"/>
          </w:p>
        </w:tc>
        <w:tc>
          <w:tcPr>
            <w:tcW w:w="102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0D61" w14:textId="353C4EA0" w:rsidR="0029432E" w:rsidRPr="001E79B7" w:rsidRDefault="002B585F" w:rsidP="008F65C4">
            <w:pPr>
              <w:spacing w:after="0" w:line="240" w:lineRule="auto"/>
              <w:jc w:val="both"/>
              <w:rPr>
                <w:i/>
                <w:iCs/>
                <w:color w:val="2F5496"/>
                <w:sz w:val="22"/>
              </w:rPr>
            </w:pPr>
            <w:r>
              <w:rPr>
                <w:rFonts w:eastAsia="Times New Roman"/>
                <w:sz w:val="24"/>
                <w:szCs w:val="24"/>
                <w:lang w:eastAsia="lv-LV"/>
              </w:rPr>
              <w:t>P</w:t>
            </w:r>
            <w:r w:rsidR="00E36D6F" w:rsidRPr="00C079D7">
              <w:rPr>
                <w:rFonts w:eastAsia="Times New Roman"/>
                <w:sz w:val="24"/>
                <w:szCs w:val="24"/>
                <w:lang w:eastAsia="lv-LV"/>
              </w:rPr>
              <w:t xml:space="preserve">rojekta tiesiskais regulējums attiecas uz </w:t>
            </w:r>
            <w:r w:rsidR="00E36D6F">
              <w:rPr>
                <w:rFonts w:eastAsia="Times New Roman"/>
                <w:sz w:val="24"/>
                <w:szCs w:val="24"/>
                <w:lang w:eastAsia="lv-LV"/>
              </w:rPr>
              <w:t>ā</w:t>
            </w:r>
            <w:r w:rsidR="00E36D6F" w:rsidRPr="004132CB">
              <w:rPr>
                <w:rFonts w:eastAsia="Times New Roman"/>
                <w:sz w:val="24"/>
                <w:szCs w:val="24"/>
                <w:lang w:eastAsia="lv-LV"/>
              </w:rPr>
              <w:t>rstniecības iestāžu darbinieki</w:t>
            </w:r>
            <w:r w:rsidR="00E36D6F">
              <w:rPr>
                <w:rFonts w:eastAsia="Times New Roman"/>
                <w:sz w:val="24"/>
                <w:szCs w:val="24"/>
                <w:lang w:eastAsia="lv-LV"/>
              </w:rPr>
              <w:t>em</w:t>
            </w:r>
            <w:r w:rsidR="00E36D6F" w:rsidRPr="004132CB">
              <w:rPr>
                <w:rFonts w:eastAsia="Times New Roman"/>
                <w:sz w:val="24"/>
                <w:szCs w:val="24"/>
                <w:lang w:eastAsia="lv-LV"/>
              </w:rPr>
              <w:t>, kuri ņems bioloģiskās vides materiālu paraugus laboratorisko izmeklējumu veikšanai, pārbaudāmā</w:t>
            </w:r>
            <w:r w:rsidR="00E36D6F">
              <w:rPr>
                <w:rFonts w:eastAsia="Times New Roman"/>
                <w:sz w:val="24"/>
                <w:szCs w:val="24"/>
                <w:lang w:eastAsia="lv-LV"/>
              </w:rPr>
              <w:t>m</w:t>
            </w:r>
            <w:r w:rsidR="00E36D6F" w:rsidRPr="004132CB">
              <w:rPr>
                <w:rFonts w:eastAsia="Times New Roman"/>
                <w:sz w:val="24"/>
                <w:szCs w:val="24"/>
                <w:lang w:eastAsia="lv-LV"/>
              </w:rPr>
              <w:t xml:space="preserve"> person</w:t>
            </w:r>
            <w:r w:rsidR="00E36D6F">
              <w:rPr>
                <w:rFonts w:eastAsia="Times New Roman"/>
                <w:sz w:val="24"/>
                <w:szCs w:val="24"/>
                <w:lang w:eastAsia="lv-LV"/>
              </w:rPr>
              <w:t>ām</w:t>
            </w:r>
            <w:r w:rsidR="00E36D6F" w:rsidRPr="004132CB">
              <w:rPr>
                <w:rFonts w:eastAsia="Times New Roman"/>
                <w:sz w:val="24"/>
                <w:szCs w:val="24"/>
                <w:lang w:eastAsia="lv-LV"/>
              </w:rPr>
              <w:t>, pārbaudāmie</w:t>
            </w:r>
            <w:r w:rsidR="00E36D6F">
              <w:rPr>
                <w:rFonts w:eastAsia="Times New Roman"/>
                <w:sz w:val="24"/>
                <w:szCs w:val="24"/>
                <w:lang w:eastAsia="lv-LV"/>
              </w:rPr>
              <w:t>m</w:t>
            </w:r>
            <w:r w:rsidR="00E36D6F" w:rsidRPr="004132CB">
              <w:rPr>
                <w:rFonts w:eastAsia="Times New Roman"/>
                <w:sz w:val="24"/>
                <w:szCs w:val="24"/>
                <w:lang w:eastAsia="lv-LV"/>
              </w:rPr>
              <w:t xml:space="preserve"> transportlīdzekļu vadītāji</w:t>
            </w:r>
            <w:r w:rsidR="00E36D6F">
              <w:rPr>
                <w:rFonts w:eastAsia="Times New Roman"/>
                <w:sz w:val="24"/>
                <w:szCs w:val="24"/>
                <w:lang w:eastAsia="lv-LV"/>
              </w:rPr>
              <w:t>em</w:t>
            </w:r>
            <w:r w:rsidR="00E36D6F" w:rsidRPr="004132CB">
              <w:rPr>
                <w:rFonts w:eastAsia="Times New Roman"/>
                <w:sz w:val="24"/>
                <w:szCs w:val="24"/>
                <w:lang w:eastAsia="lv-LV"/>
              </w:rPr>
              <w:t>, kā arī pārbaužu veicēji</w:t>
            </w:r>
            <w:r w:rsidR="00E36D6F">
              <w:rPr>
                <w:rFonts w:eastAsia="Times New Roman"/>
                <w:sz w:val="24"/>
                <w:szCs w:val="24"/>
                <w:lang w:eastAsia="lv-LV"/>
              </w:rPr>
              <w:t>em</w:t>
            </w:r>
            <w:r w:rsidR="00E36D6F" w:rsidRPr="004132CB">
              <w:rPr>
                <w:rFonts w:eastAsia="Times New Roman"/>
                <w:sz w:val="24"/>
                <w:szCs w:val="24"/>
                <w:lang w:eastAsia="lv-LV"/>
              </w:rPr>
              <w:t xml:space="preserve"> -  Valsts policijas, pašvaldības policijas, ostas policijas un Valsts robežsardzes darbinieki</w:t>
            </w:r>
            <w:r w:rsidR="00E36D6F">
              <w:rPr>
                <w:rFonts w:eastAsia="Times New Roman"/>
                <w:sz w:val="24"/>
                <w:szCs w:val="24"/>
                <w:lang w:eastAsia="lv-LV"/>
              </w:rPr>
              <w:t>em</w:t>
            </w:r>
            <w:r w:rsidR="00E36D6F" w:rsidRPr="004132CB">
              <w:rPr>
                <w:rFonts w:eastAsia="Times New Roman"/>
                <w:sz w:val="24"/>
                <w:szCs w:val="24"/>
                <w:lang w:eastAsia="lv-LV"/>
              </w:rPr>
              <w:t>, Valsts probācijas dienesta un Nacionālo Bruņoto spēku Jūras spēku Krasta apsardzes dienesta amatperson</w:t>
            </w:r>
            <w:r w:rsidR="00E36D6F">
              <w:rPr>
                <w:rFonts w:eastAsia="Times New Roman"/>
                <w:sz w:val="24"/>
                <w:szCs w:val="24"/>
                <w:lang w:eastAsia="lv-LV"/>
              </w:rPr>
              <w:t>ām</w:t>
            </w:r>
            <w:r w:rsidR="00E36D6F" w:rsidRPr="004132CB">
              <w:rPr>
                <w:rFonts w:eastAsia="Times New Roman"/>
                <w:sz w:val="24"/>
                <w:szCs w:val="24"/>
                <w:lang w:eastAsia="lv-LV"/>
              </w:rPr>
              <w:t>, kā arī valsts aģentūras “Civilās aviācijas aģentūra” inspektori</w:t>
            </w:r>
            <w:r w:rsidR="00E36D6F">
              <w:rPr>
                <w:rFonts w:eastAsia="Times New Roman"/>
                <w:sz w:val="24"/>
                <w:szCs w:val="24"/>
                <w:lang w:eastAsia="lv-LV"/>
              </w:rPr>
              <w:t>em</w:t>
            </w:r>
            <w:r w:rsidR="00E36D6F" w:rsidRPr="00C079D7">
              <w:rPr>
                <w:rFonts w:eastAsia="Times New Roman"/>
                <w:sz w:val="24"/>
                <w:szCs w:val="24"/>
                <w:lang w:eastAsia="lv-LV"/>
              </w:rPr>
              <w:t>.</w:t>
            </w:r>
          </w:p>
        </w:tc>
      </w:tr>
      <w:tr w:rsidR="008F2A12" w14:paraId="5F620D69" w14:textId="77777777" w:rsidTr="00E84F1A"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0D63" w14:textId="77777777" w:rsidR="004C5E6E" w:rsidRPr="00E5264E" w:rsidRDefault="00E36D6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32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0D64" w14:textId="77777777" w:rsidR="004C5E6E" w:rsidRPr="00E5264E" w:rsidRDefault="00E36D6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102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0D68" w14:textId="5B3F5EC6" w:rsidR="0029432E" w:rsidRPr="001E79B7" w:rsidRDefault="00E36D6F" w:rsidP="006D0A5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AC70F4">
              <w:rPr>
                <w:sz w:val="24"/>
                <w:szCs w:val="24"/>
              </w:rPr>
              <w:t>Projekts</w:t>
            </w:r>
            <w:r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 izstrādāts ar mērķi vienā normatīvajā regulējumā noteikt prasības attiecībā uz </w:t>
            </w:r>
            <w:r w:rsidRPr="002C44DC"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alkohola, narkotisko, psihotropo vai toksisko vielu </w:t>
            </w:r>
            <w:r>
              <w:rPr>
                <w:rFonts w:eastAsia="Times New Roman"/>
                <w:iCs/>
                <w:sz w:val="24"/>
                <w:szCs w:val="24"/>
                <w:lang w:eastAsia="lv-LV"/>
              </w:rPr>
              <w:t>novērtēšanu gan veicot atbilstošu medicīnisko pārbaudi ārstniecības iestādē, gan izmantojot portatīvo mērierīci. Tādējādi nodrošinot vienotu pārbaužu veikšanu.</w:t>
            </w:r>
          </w:p>
        </w:tc>
      </w:tr>
      <w:tr w:rsidR="008F2A12" w14:paraId="5F620D6E" w14:textId="77777777" w:rsidTr="00E84F1A">
        <w:trPr>
          <w:trHeight w:val="612"/>
        </w:trPr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0D6A" w14:textId="77777777" w:rsidR="004C5E6E" w:rsidRPr="00E5264E" w:rsidRDefault="00E36D6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6.</w:t>
            </w:r>
          </w:p>
        </w:tc>
        <w:tc>
          <w:tcPr>
            <w:tcW w:w="32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0D6B" w14:textId="77777777" w:rsidR="004C5E6E" w:rsidRPr="00E5264E" w:rsidRDefault="00E36D6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102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0D6D" w14:textId="610D1092" w:rsidR="0029432E" w:rsidRPr="001E79B7" w:rsidRDefault="00E36D6F" w:rsidP="001D532A">
            <w:pPr>
              <w:jc w:val="both"/>
              <w:rPr>
                <w:i/>
                <w:color w:val="2F5496"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  <w:lang w:eastAsia="lv-LV"/>
              </w:rPr>
              <w:t>Paredzētais Projekta spēkā stāšanās laiks 2020.gada 1.jūlijs</w:t>
            </w:r>
          </w:p>
        </w:tc>
      </w:tr>
      <w:tr w:rsidR="008F2A12" w14:paraId="5F620D74" w14:textId="77777777" w:rsidTr="00E84F1A"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0D6F" w14:textId="77777777" w:rsidR="004C5E6E" w:rsidRPr="00E5264E" w:rsidRDefault="00E36D6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7.</w:t>
            </w:r>
          </w:p>
        </w:tc>
        <w:tc>
          <w:tcPr>
            <w:tcW w:w="32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0D70" w14:textId="77777777" w:rsidR="004C5E6E" w:rsidRPr="00E5264E" w:rsidRDefault="00E36D6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102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0D73" w14:textId="606D9B3F" w:rsidR="0029432E" w:rsidRPr="001E79B7" w:rsidRDefault="00E36D6F" w:rsidP="00E36D6F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>
              <w:rPr>
                <w:sz w:val="24"/>
                <w:szCs w:val="24"/>
              </w:rPr>
              <w:t xml:space="preserve">Noteikumu </w:t>
            </w:r>
            <w:r w:rsidR="00CD6334">
              <w:rPr>
                <w:sz w:val="24"/>
                <w:szCs w:val="24"/>
              </w:rPr>
              <w:t>projekt</w:t>
            </w:r>
            <w:r w:rsidR="00641E52">
              <w:rPr>
                <w:sz w:val="24"/>
                <w:szCs w:val="24"/>
              </w:rPr>
              <w:t>s</w:t>
            </w:r>
            <w:r w:rsidRPr="00E5264E">
              <w:rPr>
                <w:sz w:val="24"/>
                <w:szCs w:val="24"/>
              </w:rPr>
              <w:t xml:space="preserve"> un </w:t>
            </w:r>
            <w:r w:rsidR="00003409">
              <w:rPr>
                <w:sz w:val="24"/>
                <w:szCs w:val="24"/>
              </w:rPr>
              <w:t>s</w:t>
            </w:r>
            <w:r w:rsidR="00003409" w:rsidRPr="00003409">
              <w:rPr>
                <w:sz w:val="24"/>
                <w:szCs w:val="24"/>
              </w:rPr>
              <w:t>ākotnējās ietekmes novērtējuma ziņojums (anotācija)</w:t>
            </w:r>
            <w:r w:rsidR="00003409">
              <w:rPr>
                <w:sz w:val="24"/>
                <w:szCs w:val="24"/>
              </w:rPr>
              <w:t>. Pielikumi nr.1.</w:t>
            </w:r>
            <w:r>
              <w:rPr>
                <w:sz w:val="24"/>
                <w:szCs w:val="24"/>
              </w:rPr>
              <w:t>-12.</w:t>
            </w:r>
          </w:p>
        </w:tc>
      </w:tr>
      <w:tr w:rsidR="008F2A12" w14:paraId="5F620D7A" w14:textId="77777777" w:rsidTr="00E84F1A"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0D75" w14:textId="77777777" w:rsidR="004C5E6E" w:rsidRPr="00E5264E" w:rsidRDefault="00E36D6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8.</w:t>
            </w:r>
          </w:p>
        </w:tc>
        <w:tc>
          <w:tcPr>
            <w:tcW w:w="32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0D76" w14:textId="77777777" w:rsidR="004C5E6E" w:rsidRPr="00E5264E" w:rsidRDefault="00E36D6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102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0D79" w14:textId="3BDE457A" w:rsidR="00A50A92" w:rsidRPr="00E36D6F" w:rsidRDefault="00E36D6F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Atbilstoši Ministru kabineta 2009.gada 25.augusta noteikumu Nr.970 „Sabiedrības līdzdalības kārtība attīstības plānošanas procesā” </w:t>
            </w:r>
            <w:r>
              <w:rPr>
                <w:sz w:val="24"/>
                <w:szCs w:val="24"/>
              </w:rPr>
              <w:t>7.2.</w:t>
            </w:r>
            <w:r w:rsidR="00DB36FE">
              <w:rPr>
                <w:sz w:val="24"/>
                <w:szCs w:val="24"/>
              </w:rPr>
              <w:t xml:space="preserve"> </w:t>
            </w:r>
            <w:r w:rsidRPr="00E5264E">
              <w:rPr>
                <w:sz w:val="24"/>
                <w:szCs w:val="24"/>
              </w:rPr>
              <w:t>apakšpunktam.</w:t>
            </w:r>
          </w:p>
        </w:tc>
      </w:tr>
      <w:tr w:rsidR="008F2A12" w14:paraId="5F620D80" w14:textId="77777777" w:rsidTr="00E84F1A"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0D7B" w14:textId="77777777" w:rsidR="004C5E6E" w:rsidRPr="00E5264E" w:rsidRDefault="00E36D6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2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0D7C" w14:textId="77777777" w:rsidR="004C5E6E" w:rsidRPr="00E5264E" w:rsidRDefault="00E36D6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102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0D7F" w14:textId="456EBAB0" w:rsidR="00A65FF4" w:rsidRPr="00F47F22" w:rsidRDefault="00E36D6F" w:rsidP="00E21D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Priekšlikumus par </w:t>
            </w:r>
            <w:r>
              <w:rPr>
                <w:sz w:val="24"/>
                <w:szCs w:val="24"/>
              </w:rPr>
              <w:t>noteikumu p</w:t>
            </w:r>
            <w:r w:rsidRPr="00E5264E">
              <w:rPr>
                <w:sz w:val="24"/>
                <w:szCs w:val="24"/>
              </w:rPr>
              <w:t>rojektu</w:t>
            </w:r>
            <w:r>
              <w:rPr>
                <w:sz w:val="24"/>
                <w:szCs w:val="24"/>
              </w:rPr>
              <w:t xml:space="preserve"> </w:t>
            </w:r>
            <w:r w:rsidRPr="00E5264E">
              <w:rPr>
                <w:sz w:val="24"/>
                <w:szCs w:val="24"/>
              </w:rPr>
              <w:t xml:space="preserve">iespējams sniegt </w:t>
            </w:r>
            <w:r>
              <w:rPr>
                <w:sz w:val="24"/>
                <w:szCs w:val="24"/>
              </w:rPr>
              <w:t xml:space="preserve">rakstiski </w:t>
            </w:r>
            <w:r w:rsidRPr="00E5264E">
              <w:rPr>
                <w:sz w:val="24"/>
                <w:szCs w:val="24"/>
              </w:rPr>
              <w:t xml:space="preserve">līdz </w:t>
            </w:r>
            <w:r>
              <w:rPr>
                <w:sz w:val="24"/>
                <w:szCs w:val="24"/>
              </w:rPr>
              <w:t xml:space="preserve">2020. </w:t>
            </w:r>
            <w:r w:rsidRPr="00E5264E">
              <w:rPr>
                <w:sz w:val="24"/>
                <w:szCs w:val="24"/>
              </w:rPr>
              <w:t xml:space="preserve">gada </w:t>
            </w:r>
            <w:r>
              <w:rPr>
                <w:sz w:val="24"/>
                <w:szCs w:val="24"/>
              </w:rPr>
              <w:t>1</w:t>
            </w:r>
            <w:r w:rsidR="00567A1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.jūnijam</w:t>
            </w:r>
            <w:r w:rsidRPr="00E5264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nosūtot tos uz elektroniskā pasta adresi </w:t>
            </w:r>
            <w:hyperlink r:id="rId8" w:history="1">
              <w:r w:rsidRPr="009C1B07">
                <w:rPr>
                  <w:rStyle w:val="Hyperlink"/>
                  <w:sz w:val="24"/>
                  <w:szCs w:val="24"/>
                </w:rPr>
                <w:t>zane.reinholde@vm.gov.lv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E5264E">
              <w:rPr>
                <w:sz w:val="24"/>
                <w:szCs w:val="24"/>
              </w:rPr>
              <w:t>(tālruņa numur</w:t>
            </w:r>
            <w:r>
              <w:rPr>
                <w:sz w:val="24"/>
                <w:szCs w:val="24"/>
              </w:rPr>
              <w:t>s 67876190</w:t>
            </w:r>
            <w:r w:rsidRPr="00E5264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  <w:r w:rsidRPr="00E5264E">
              <w:rPr>
                <w:sz w:val="24"/>
                <w:szCs w:val="24"/>
              </w:rPr>
              <w:t xml:space="preserve"> </w:t>
            </w:r>
          </w:p>
        </w:tc>
      </w:tr>
      <w:tr w:rsidR="008F2A12" w14:paraId="5F620D86" w14:textId="77777777" w:rsidTr="00E84F1A"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0D81" w14:textId="77777777" w:rsidR="004C5E6E" w:rsidRPr="00E5264E" w:rsidRDefault="00E36D6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10.</w:t>
            </w:r>
          </w:p>
        </w:tc>
        <w:tc>
          <w:tcPr>
            <w:tcW w:w="32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0D82" w14:textId="77777777" w:rsidR="004C5E6E" w:rsidRPr="00E5264E" w:rsidRDefault="00E36D6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102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0D85" w14:textId="129AFBA4" w:rsidR="00A65FF4" w:rsidRPr="00E36D6F" w:rsidRDefault="00E36D6F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Nav </w:t>
            </w:r>
          </w:p>
        </w:tc>
      </w:tr>
      <w:tr w:rsidR="008F2A12" w14:paraId="5F620D8C" w14:textId="77777777" w:rsidTr="00E84F1A">
        <w:trPr>
          <w:trHeight w:val="380"/>
        </w:trPr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0D87" w14:textId="77777777" w:rsidR="004C5E6E" w:rsidRPr="00E5264E" w:rsidRDefault="00E36D6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32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0D88" w14:textId="77777777" w:rsidR="004C5E6E" w:rsidRPr="00E5264E" w:rsidRDefault="00E36D6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102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0D8B" w14:textId="0217F011" w:rsidR="00A65FF4" w:rsidRPr="00E36D6F" w:rsidRDefault="00E36D6F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Zane.reinholde@vm.gov.lv</w:t>
            </w:r>
            <w:r w:rsidRPr="00E5264E">
              <w:rPr>
                <w:sz w:val="24"/>
                <w:szCs w:val="24"/>
              </w:rPr>
              <w:t>, tālr</w:t>
            </w:r>
            <w:r>
              <w:rPr>
                <w:sz w:val="24"/>
                <w:szCs w:val="24"/>
              </w:rPr>
              <w:t xml:space="preserve">unis </w:t>
            </w:r>
            <w:r w:rsidRPr="0029432E">
              <w:rPr>
                <w:sz w:val="24"/>
                <w:szCs w:val="24"/>
              </w:rPr>
              <w:t>67876</w:t>
            </w:r>
            <w:r>
              <w:rPr>
                <w:sz w:val="24"/>
                <w:szCs w:val="24"/>
              </w:rPr>
              <w:t>190.</w:t>
            </w:r>
            <w:r w:rsidRPr="00E5264E">
              <w:rPr>
                <w:sz w:val="24"/>
                <w:szCs w:val="24"/>
              </w:rPr>
              <w:t xml:space="preserve"> </w:t>
            </w:r>
          </w:p>
        </w:tc>
      </w:tr>
    </w:tbl>
    <w:p w14:paraId="5F620D8D" w14:textId="77777777" w:rsidR="001E79B7" w:rsidRDefault="00E36D6F" w:rsidP="00DF3DDC">
      <w:pPr>
        <w:rPr>
          <w:sz w:val="24"/>
          <w:szCs w:val="24"/>
        </w:rPr>
      </w:pPr>
      <w:r w:rsidRPr="00DF3DDC">
        <w:rPr>
          <w:sz w:val="24"/>
          <w:szCs w:val="24"/>
        </w:rPr>
        <w:tab/>
      </w:r>
    </w:p>
    <w:p w14:paraId="5F620D8E" w14:textId="77777777" w:rsidR="00DF3DDC" w:rsidRDefault="00E36D6F" w:rsidP="00540148">
      <w:pPr>
        <w:spacing w:after="120" w:line="240" w:lineRule="auto"/>
        <w:rPr>
          <w:sz w:val="24"/>
          <w:szCs w:val="24"/>
        </w:rPr>
      </w:pPr>
      <w:r w:rsidRPr="00DF3DDC">
        <w:rPr>
          <w:sz w:val="24"/>
          <w:szCs w:val="24"/>
        </w:rPr>
        <w:t>Departamenta direktors/pastāvīgās nodaļas vadītājs</w:t>
      </w:r>
      <w:r w:rsidR="001E79B7">
        <w:rPr>
          <w:sz w:val="24"/>
          <w:szCs w:val="24"/>
        </w:rPr>
        <w:t>:</w:t>
      </w:r>
      <w:r w:rsidR="00540148">
        <w:rPr>
          <w:sz w:val="24"/>
          <w:szCs w:val="24"/>
        </w:rPr>
        <w:t>_____________________________________________</w:t>
      </w:r>
    </w:p>
    <w:p w14:paraId="5F620D8F" w14:textId="77777777" w:rsidR="00540148" w:rsidRPr="00DF3DDC" w:rsidRDefault="00E36D6F" w:rsidP="00DF3D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(vārds, uzvārds)</w:t>
      </w:r>
    </w:p>
    <w:p w14:paraId="5F620D90" w14:textId="77777777" w:rsidR="00540148" w:rsidRDefault="00540148" w:rsidP="001E79B7">
      <w:pPr>
        <w:rPr>
          <w:sz w:val="24"/>
          <w:szCs w:val="24"/>
        </w:rPr>
      </w:pPr>
    </w:p>
    <w:p w14:paraId="483867C9" w14:textId="77777777" w:rsidR="001A1699" w:rsidRPr="00DF3DDC" w:rsidRDefault="001A1699" w:rsidP="001A1699">
      <w:pPr>
        <w:rPr>
          <w:sz w:val="24"/>
          <w:szCs w:val="24"/>
        </w:rPr>
      </w:pPr>
      <w:r w:rsidRPr="00DF3DDC">
        <w:rPr>
          <w:sz w:val="24"/>
          <w:szCs w:val="24"/>
        </w:rPr>
        <w:t>Valsts sekretār</w:t>
      </w:r>
      <w:r>
        <w:rPr>
          <w:sz w:val="24"/>
          <w:szCs w:val="24"/>
        </w:rPr>
        <w:t>s: (*paraksts ) ______________________________________</w:t>
      </w:r>
      <w:r>
        <w:rPr>
          <w:sz w:val="24"/>
          <w:szCs w:val="24"/>
        </w:rPr>
        <w:tab/>
      </w:r>
      <w:r>
        <w:rPr>
          <w:noProof/>
          <w:sz w:val="24"/>
          <w:szCs w:val="24"/>
        </w:rPr>
        <w:t>Daina Mūrmane-Umbraško</w:t>
      </w:r>
    </w:p>
    <w:p w14:paraId="5F620D92" w14:textId="77777777" w:rsidR="00134284" w:rsidRDefault="00134284">
      <w:pPr>
        <w:rPr>
          <w:sz w:val="24"/>
          <w:szCs w:val="24"/>
        </w:rPr>
      </w:pPr>
    </w:p>
    <w:p w14:paraId="5F620D93" w14:textId="77777777" w:rsidR="001E79B7" w:rsidRDefault="001E79B7" w:rsidP="001E79B7">
      <w:pPr>
        <w:pStyle w:val="Footer"/>
        <w:jc w:val="center"/>
        <w:rPr>
          <w:sz w:val="22"/>
        </w:rPr>
      </w:pPr>
    </w:p>
    <w:p w14:paraId="5F620D94" w14:textId="77777777" w:rsidR="001E79B7" w:rsidRPr="00E5264E" w:rsidRDefault="001E79B7">
      <w:pPr>
        <w:rPr>
          <w:sz w:val="24"/>
          <w:szCs w:val="24"/>
        </w:rPr>
      </w:pPr>
    </w:p>
    <w:sectPr w:rsidR="001E79B7" w:rsidRPr="00E5264E" w:rsidSect="006D01F3"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1800" w:right="1440" w:bottom="180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20DA4" w14:textId="77777777" w:rsidR="00E76272" w:rsidRDefault="00E36D6F">
      <w:pPr>
        <w:spacing w:after="0" w:line="240" w:lineRule="auto"/>
      </w:pPr>
      <w:r>
        <w:separator/>
      </w:r>
    </w:p>
  </w:endnote>
  <w:endnote w:type="continuationSeparator" w:id="0">
    <w:p w14:paraId="5F620DA6" w14:textId="77777777" w:rsidR="00E76272" w:rsidRDefault="00E36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20D96" w14:textId="77777777" w:rsidR="001E79B7" w:rsidRPr="00774127" w:rsidRDefault="00E36D6F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5F620D97" w14:textId="77777777" w:rsidR="001E79B7" w:rsidRDefault="001E79B7">
    <w:pPr>
      <w:pStyle w:val="Footer"/>
    </w:pPr>
  </w:p>
  <w:p w14:paraId="5F620D98" w14:textId="77777777" w:rsidR="001E79B7" w:rsidRDefault="001E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20D99" w14:textId="77777777" w:rsidR="001E79B7" w:rsidRDefault="001E79B7" w:rsidP="001E79B7">
    <w:pPr>
      <w:pStyle w:val="Footer"/>
      <w:jc w:val="center"/>
      <w:rPr>
        <w:sz w:val="22"/>
      </w:rPr>
    </w:pPr>
  </w:p>
  <w:p w14:paraId="5F620D9A" w14:textId="77777777" w:rsidR="001E79B7" w:rsidRDefault="001E79B7" w:rsidP="001E79B7">
    <w:pPr>
      <w:pStyle w:val="Footer"/>
      <w:jc w:val="center"/>
      <w:rPr>
        <w:sz w:val="22"/>
      </w:rPr>
    </w:pPr>
  </w:p>
  <w:p w14:paraId="5F620D9B" w14:textId="77777777" w:rsidR="001E79B7" w:rsidRPr="00774127" w:rsidRDefault="00E36D6F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5F620D9C" w14:textId="77777777" w:rsidR="001E79B7" w:rsidRDefault="001E79B7">
    <w:pPr>
      <w:pStyle w:val="Footer"/>
    </w:pPr>
  </w:p>
  <w:p w14:paraId="5F620D9D" w14:textId="77777777" w:rsidR="001E79B7" w:rsidRDefault="001E7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20D9E" w14:textId="77777777" w:rsidR="001E79B7" w:rsidRDefault="001E79B7">
    <w:pPr>
      <w:pStyle w:val="Footer"/>
    </w:pPr>
  </w:p>
  <w:p w14:paraId="5F620D9F" w14:textId="77777777" w:rsidR="001E79B7" w:rsidRDefault="001E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20DA0" w14:textId="77777777" w:rsidR="00E76272" w:rsidRDefault="00E36D6F">
      <w:pPr>
        <w:spacing w:after="0" w:line="240" w:lineRule="auto"/>
      </w:pPr>
      <w:r>
        <w:separator/>
      </w:r>
    </w:p>
  </w:footnote>
  <w:footnote w:type="continuationSeparator" w:id="0">
    <w:p w14:paraId="5F620DA2" w14:textId="77777777" w:rsidR="00E76272" w:rsidRDefault="00E36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20D95" w14:textId="77777777" w:rsidR="00BC76BD" w:rsidRPr="00BC76BD" w:rsidRDefault="00E36D6F" w:rsidP="001E79B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0A1F2C"/>
    <w:multiLevelType w:val="hybridMultilevel"/>
    <w:tmpl w:val="2162FDA6"/>
    <w:lvl w:ilvl="0" w:tplc="2C0AEF5C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4E581FE8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55BCA8BA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59963410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CF44DB98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DEAAAE60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F60CC04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BAE0DCA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5EB22A6C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1">
    <w:nsid w:val="33B44CC1"/>
    <w:multiLevelType w:val="hybridMultilevel"/>
    <w:tmpl w:val="B09CDB34"/>
    <w:lvl w:ilvl="0" w:tplc="084489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9342E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8EC9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2E4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28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10B5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6F6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EEE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8C0E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1C"/>
    <w:rsid w:val="0000094A"/>
    <w:rsid w:val="00003409"/>
    <w:rsid w:val="00004ECF"/>
    <w:rsid w:val="00006A6D"/>
    <w:rsid w:val="000077EE"/>
    <w:rsid w:val="000201FA"/>
    <w:rsid w:val="00020B0A"/>
    <w:rsid w:val="00021E8C"/>
    <w:rsid w:val="00025D15"/>
    <w:rsid w:val="00031DBD"/>
    <w:rsid w:val="000338BE"/>
    <w:rsid w:val="00036E0A"/>
    <w:rsid w:val="0004070C"/>
    <w:rsid w:val="0004194B"/>
    <w:rsid w:val="000422BC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8009B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C357D"/>
    <w:rsid w:val="000C4AE2"/>
    <w:rsid w:val="000C5361"/>
    <w:rsid w:val="000C6ED0"/>
    <w:rsid w:val="000D0FEC"/>
    <w:rsid w:val="000D49D0"/>
    <w:rsid w:val="000E5B7A"/>
    <w:rsid w:val="000F1ACB"/>
    <w:rsid w:val="000F1E5E"/>
    <w:rsid w:val="000F2F85"/>
    <w:rsid w:val="000F333A"/>
    <w:rsid w:val="000F4272"/>
    <w:rsid w:val="00101A03"/>
    <w:rsid w:val="00110B34"/>
    <w:rsid w:val="00110D6A"/>
    <w:rsid w:val="00114D80"/>
    <w:rsid w:val="001219C2"/>
    <w:rsid w:val="00131D40"/>
    <w:rsid w:val="0013229F"/>
    <w:rsid w:val="00134284"/>
    <w:rsid w:val="00136D37"/>
    <w:rsid w:val="00136DED"/>
    <w:rsid w:val="00141BAA"/>
    <w:rsid w:val="00141D5C"/>
    <w:rsid w:val="00143D42"/>
    <w:rsid w:val="00144302"/>
    <w:rsid w:val="00145D37"/>
    <w:rsid w:val="001473F0"/>
    <w:rsid w:val="001502E5"/>
    <w:rsid w:val="001502EB"/>
    <w:rsid w:val="001536AC"/>
    <w:rsid w:val="001609F2"/>
    <w:rsid w:val="0016436E"/>
    <w:rsid w:val="001659AE"/>
    <w:rsid w:val="001704E9"/>
    <w:rsid w:val="001706ED"/>
    <w:rsid w:val="0017088F"/>
    <w:rsid w:val="001766BB"/>
    <w:rsid w:val="0017764D"/>
    <w:rsid w:val="00184DA8"/>
    <w:rsid w:val="00184EAF"/>
    <w:rsid w:val="0019000F"/>
    <w:rsid w:val="001A050A"/>
    <w:rsid w:val="001A0D06"/>
    <w:rsid w:val="001A1699"/>
    <w:rsid w:val="001B003E"/>
    <w:rsid w:val="001B0622"/>
    <w:rsid w:val="001B53EB"/>
    <w:rsid w:val="001D3B1C"/>
    <w:rsid w:val="001D3BA6"/>
    <w:rsid w:val="001D532A"/>
    <w:rsid w:val="001D68A8"/>
    <w:rsid w:val="001E7146"/>
    <w:rsid w:val="001E79B7"/>
    <w:rsid w:val="00201381"/>
    <w:rsid w:val="00202007"/>
    <w:rsid w:val="00203B1D"/>
    <w:rsid w:val="00205549"/>
    <w:rsid w:val="00216E75"/>
    <w:rsid w:val="00217105"/>
    <w:rsid w:val="00221204"/>
    <w:rsid w:val="00224DEA"/>
    <w:rsid w:val="00226824"/>
    <w:rsid w:val="00234603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79B8"/>
    <w:rsid w:val="002705E6"/>
    <w:rsid w:val="0028212D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45EF"/>
    <w:rsid w:val="002A59AD"/>
    <w:rsid w:val="002B051B"/>
    <w:rsid w:val="002B1CF8"/>
    <w:rsid w:val="002B41A9"/>
    <w:rsid w:val="002B585F"/>
    <w:rsid w:val="002C07D6"/>
    <w:rsid w:val="002C1D0D"/>
    <w:rsid w:val="002C3B95"/>
    <w:rsid w:val="002C5F75"/>
    <w:rsid w:val="002D3DF8"/>
    <w:rsid w:val="002D7BE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5584"/>
    <w:rsid w:val="00301181"/>
    <w:rsid w:val="00312D36"/>
    <w:rsid w:val="0031499C"/>
    <w:rsid w:val="00315E3B"/>
    <w:rsid w:val="00317766"/>
    <w:rsid w:val="00320419"/>
    <w:rsid w:val="003212F5"/>
    <w:rsid w:val="00323826"/>
    <w:rsid w:val="00327E11"/>
    <w:rsid w:val="003367C6"/>
    <w:rsid w:val="00337D31"/>
    <w:rsid w:val="003401B2"/>
    <w:rsid w:val="00347CDC"/>
    <w:rsid w:val="003504B1"/>
    <w:rsid w:val="0035315D"/>
    <w:rsid w:val="00361FA1"/>
    <w:rsid w:val="00362148"/>
    <w:rsid w:val="0037057F"/>
    <w:rsid w:val="00372A97"/>
    <w:rsid w:val="00374C70"/>
    <w:rsid w:val="00377375"/>
    <w:rsid w:val="00381EA6"/>
    <w:rsid w:val="003843B1"/>
    <w:rsid w:val="00386883"/>
    <w:rsid w:val="0038726D"/>
    <w:rsid w:val="00392CA6"/>
    <w:rsid w:val="00394566"/>
    <w:rsid w:val="00394807"/>
    <w:rsid w:val="003A021B"/>
    <w:rsid w:val="003A078D"/>
    <w:rsid w:val="003A5358"/>
    <w:rsid w:val="003A6006"/>
    <w:rsid w:val="003B1100"/>
    <w:rsid w:val="003C591D"/>
    <w:rsid w:val="003C73A6"/>
    <w:rsid w:val="003D3747"/>
    <w:rsid w:val="003D5429"/>
    <w:rsid w:val="003D6C58"/>
    <w:rsid w:val="003D6F29"/>
    <w:rsid w:val="003E2115"/>
    <w:rsid w:val="003E5EB3"/>
    <w:rsid w:val="003E72D6"/>
    <w:rsid w:val="003F2EDF"/>
    <w:rsid w:val="003F5B4F"/>
    <w:rsid w:val="003F616D"/>
    <w:rsid w:val="00400FEE"/>
    <w:rsid w:val="00401688"/>
    <w:rsid w:val="00404BD2"/>
    <w:rsid w:val="00404FEA"/>
    <w:rsid w:val="00405F4B"/>
    <w:rsid w:val="004101FB"/>
    <w:rsid w:val="0041043A"/>
    <w:rsid w:val="00410880"/>
    <w:rsid w:val="00411725"/>
    <w:rsid w:val="004162F3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7FF4"/>
    <w:rsid w:val="004542AF"/>
    <w:rsid w:val="004552E5"/>
    <w:rsid w:val="0045723D"/>
    <w:rsid w:val="00461243"/>
    <w:rsid w:val="004641DB"/>
    <w:rsid w:val="00464997"/>
    <w:rsid w:val="004746ED"/>
    <w:rsid w:val="00481775"/>
    <w:rsid w:val="0048582B"/>
    <w:rsid w:val="004859CD"/>
    <w:rsid w:val="004A0066"/>
    <w:rsid w:val="004A188B"/>
    <w:rsid w:val="004A6FCC"/>
    <w:rsid w:val="004B3C1F"/>
    <w:rsid w:val="004B7D55"/>
    <w:rsid w:val="004C1238"/>
    <w:rsid w:val="004C2AA4"/>
    <w:rsid w:val="004C5E6E"/>
    <w:rsid w:val="004C6FD4"/>
    <w:rsid w:val="004D0A07"/>
    <w:rsid w:val="004D4A97"/>
    <w:rsid w:val="004D7214"/>
    <w:rsid w:val="004E18AC"/>
    <w:rsid w:val="004E5187"/>
    <w:rsid w:val="00500580"/>
    <w:rsid w:val="00501244"/>
    <w:rsid w:val="00512FF2"/>
    <w:rsid w:val="00517F86"/>
    <w:rsid w:val="005252AE"/>
    <w:rsid w:val="00525BD2"/>
    <w:rsid w:val="0053107A"/>
    <w:rsid w:val="00531239"/>
    <w:rsid w:val="00531AEA"/>
    <w:rsid w:val="00534C52"/>
    <w:rsid w:val="00540148"/>
    <w:rsid w:val="00541CBB"/>
    <w:rsid w:val="00544238"/>
    <w:rsid w:val="005511B1"/>
    <w:rsid w:val="00554F45"/>
    <w:rsid w:val="00561D5D"/>
    <w:rsid w:val="00563A14"/>
    <w:rsid w:val="005646D9"/>
    <w:rsid w:val="00567A1F"/>
    <w:rsid w:val="00573C36"/>
    <w:rsid w:val="0057702E"/>
    <w:rsid w:val="00577813"/>
    <w:rsid w:val="00583D55"/>
    <w:rsid w:val="00586003"/>
    <w:rsid w:val="00592498"/>
    <w:rsid w:val="005940DE"/>
    <w:rsid w:val="005940ED"/>
    <w:rsid w:val="00594769"/>
    <w:rsid w:val="005A132D"/>
    <w:rsid w:val="005A191D"/>
    <w:rsid w:val="005A30B6"/>
    <w:rsid w:val="005A4FCE"/>
    <w:rsid w:val="005A6DF8"/>
    <w:rsid w:val="005A793A"/>
    <w:rsid w:val="005B470F"/>
    <w:rsid w:val="005C4EF8"/>
    <w:rsid w:val="005C5BEE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1AED"/>
    <w:rsid w:val="0060521B"/>
    <w:rsid w:val="0061496C"/>
    <w:rsid w:val="00617E06"/>
    <w:rsid w:val="00617F36"/>
    <w:rsid w:val="0062172F"/>
    <w:rsid w:val="006263FC"/>
    <w:rsid w:val="006321C2"/>
    <w:rsid w:val="006362C1"/>
    <w:rsid w:val="00637943"/>
    <w:rsid w:val="00641E52"/>
    <w:rsid w:val="00645FC8"/>
    <w:rsid w:val="00646329"/>
    <w:rsid w:val="006466C7"/>
    <w:rsid w:val="0065074F"/>
    <w:rsid w:val="00650FD3"/>
    <w:rsid w:val="006569AD"/>
    <w:rsid w:val="00673C2F"/>
    <w:rsid w:val="00674194"/>
    <w:rsid w:val="006767EA"/>
    <w:rsid w:val="00677907"/>
    <w:rsid w:val="00680012"/>
    <w:rsid w:val="0068367B"/>
    <w:rsid w:val="00683F33"/>
    <w:rsid w:val="006858CB"/>
    <w:rsid w:val="006912F6"/>
    <w:rsid w:val="00691643"/>
    <w:rsid w:val="006A13D2"/>
    <w:rsid w:val="006A1F79"/>
    <w:rsid w:val="006A4654"/>
    <w:rsid w:val="006A50EF"/>
    <w:rsid w:val="006A6339"/>
    <w:rsid w:val="006A757F"/>
    <w:rsid w:val="006B3C50"/>
    <w:rsid w:val="006B3D09"/>
    <w:rsid w:val="006B5888"/>
    <w:rsid w:val="006C3139"/>
    <w:rsid w:val="006D01F3"/>
    <w:rsid w:val="006D0A58"/>
    <w:rsid w:val="006D44FD"/>
    <w:rsid w:val="006D5CAF"/>
    <w:rsid w:val="006D642A"/>
    <w:rsid w:val="006E136D"/>
    <w:rsid w:val="006F75E3"/>
    <w:rsid w:val="00701FCF"/>
    <w:rsid w:val="007060EA"/>
    <w:rsid w:val="00707146"/>
    <w:rsid w:val="0071025A"/>
    <w:rsid w:val="007104AF"/>
    <w:rsid w:val="00710C37"/>
    <w:rsid w:val="0071159F"/>
    <w:rsid w:val="0071545D"/>
    <w:rsid w:val="00715DAA"/>
    <w:rsid w:val="007160D5"/>
    <w:rsid w:val="00720C00"/>
    <w:rsid w:val="00720E9A"/>
    <w:rsid w:val="00721F78"/>
    <w:rsid w:val="007221F9"/>
    <w:rsid w:val="00723B4D"/>
    <w:rsid w:val="007328A5"/>
    <w:rsid w:val="007343B1"/>
    <w:rsid w:val="00740E02"/>
    <w:rsid w:val="007469AE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29C6"/>
    <w:rsid w:val="007B315C"/>
    <w:rsid w:val="007B4BFD"/>
    <w:rsid w:val="007B72EA"/>
    <w:rsid w:val="007C01F6"/>
    <w:rsid w:val="007C0222"/>
    <w:rsid w:val="007C2A82"/>
    <w:rsid w:val="007D1E6D"/>
    <w:rsid w:val="007D20C4"/>
    <w:rsid w:val="007D3AEC"/>
    <w:rsid w:val="007D3B3A"/>
    <w:rsid w:val="007F29FB"/>
    <w:rsid w:val="007F56E9"/>
    <w:rsid w:val="007F5E8F"/>
    <w:rsid w:val="007F68B3"/>
    <w:rsid w:val="007F6DA1"/>
    <w:rsid w:val="007F6DF7"/>
    <w:rsid w:val="00807EED"/>
    <w:rsid w:val="008108AD"/>
    <w:rsid w:val="008112A2"/>
    <w:rsid w:val="00812BBB"/>
    <w:rsid w:val="00812C99"/>
    <w:rsid w:val="00813D83"/>
    <w:rsid w:val="00816297"/>
    <w:rsid w:val="00817EBA"/>
    <w:rsid w:val="00817F79"/>
    <w:rsid w:val="00820AEC"/>
    <w:rsid w:val="00834089"/>
    <w:rsid w:val="00834CB0"/>
    <w:rsid w:val="00835DA4"/>
    <w:rsid w:val="00851268"/>
    <w:rsid w:val="00857009"/>
    <w:rsid w:val="00860BAE"/>
    <w:rsid w:val="00863FF3"/>
    <w:rsid w:val="00864265"/>
    <w:rsid w:val="008667FC"/>
    <w:rsid w:val="008679DE"/>
    <w:rsid w:val="00887EDF"/>
    <w:rsid w:val="00890984"/>
    <w:rsid w:val="008A10FB"/>
    <w:rsid w:val="008A2BD0"/>
    <w:rsid w:val="008A723F"/>
    <w:rsid w:val="008B1D25"/>
    <w:rsid w:val="008B59A1"/>
    <w:rsid w:val="008B7206"/>
    <w:rsid w:val="008C1931"/>
    <w:rsid w:val="008C3573"/>
    <w:rsid w:val="008C73E8"/>
    <w:rsid w:val="008C74BB"/>
    <w:rsid w:val="008D07D5"/>
    <w:rsid w:val="008D1B10"/>
    <w:rsid w:val="008D1F34"/>
    <w:rsid w:val="008E4132"/>
    <w:rsid w:val="008E4156"/>
    <w:rsid w:val="008E4968"/>
    <w:rsid w:val="008E709B"/>
    <w:rsid w:val="008F293D"/>
    <w:rsid w:val="008F2A12"/>
    <w:rsid w:val="008F65C4"/>
    <w:rsid w:val="00900F83"/>
    <w:rsid w:val="00904904"/>
    <w:rsid w:val="0090545C"/>
    <w:rsid w:val="00905CF8"/>
    <w:rsid w:val="00911BA6"/>
    <w:rsid w:val="0091621C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45BA6"/>
    <w:rsid w:val="00947810"/>
    <w:rsid w:val="0095318A"/>
    <w:rsid w:val="009606B4"/>
    <w:rsid w:val="00963653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24E4"/>
    <w:rsid w:val="00992611"/>
    <w:rsid w:val="009A3FC3"/>
    <w:rsid w:val="009A5692"/>
    <w:rsid w:val="009A660E"/>
    <w:rsid w:val="009B3594"/>
    <w:rsid w:val="009C20DD"/>
    <w:rsid w:val="009C4B21"/>
    <w:rsid w:val="009C649E"/>
    <w:rsid w:val="009D00BB"/>
    <w:rsid w:val="009D4850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C04"/>
    <w:rsid w:val="00A62FD0"/>
    <w:rsid w:val="00A65BE8"/>
    <w:rsid w:val="00A65F26"/>
    <w:rsid w:val="00A65FF4"/>
    <w:rsid w:val="00A662E7"/>
    <w:rsid w:val="00A7164D"/>
    <w:rsid w:val="00A71BA5"/>
    <w:rsid w:val="00A725A8"/>
    <w:rsid w:val="00A72DFB"/>
    <w:rsid w:val="00A73A72"/>
    <w:rsid w:val="00A74775"/>
    <w:rsid w:val="00A85F11"/>
    <w:rsid w:val="00A92379"/>
    <w:rsid w:val="00A92AFC"/>
    <w:rsid w:val="00A95062"/>
    <w:rsid w:val="00A979A9"/>
    <w:rsid w:val="00AA237C"/>
    <w:rsid w:val="00AA4A83"/>
    <w:rsid w:val="00AA6C71"/>
    <w:rsid w:val="00AA6E5D"/>
    <w:rsid w:val="00AB261E"/>
    <w:rsid w:val="00AB3AF9"/>
    <w:rsid w:val="00AB53B5"/>
    <w:rsid w:val="00AC1CDE"/>
    <w:rsid w:val="00AC327D"/>
    <w:rsid w:val="00AC40D0"/>
    <w:rsid w:val="00AC663C"/>
    <w:rsid w:val="00AD5F7C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4C8B"/>
    <w:rsid w:val="00B82D89"/>
    <w:rsid w:val="00B856E1"/>
    <w:rsid w:val="00B91695"/>
    <w:rsid w:val="00B950D8"/>
    <w:rsid w:val="00B96481"/>
    <w:rsid w:val="00BA5266"/>
    <w:rsid w:val="00BA5525"/>
    <w:rsid w:val="00BA5E76"/>
    <w:rsid w:val="00BB0B33"/>
    <w:rsid w:val="00BB2AF4"/>
    <w:rsid w:val="00BB5965"/>
    <w:rsid w:val="00BC0AD7"/>
    <w:rsid w:val="00BC30E7"/>
    <w:rsid w:val="00BC75CE"/>
    <w:rsid w:val="00BC76BD"/>
    <w:rsid w:val="00BD069F"/>
    <w:rsid w:val="00BD35B5"/>
    <w:rsid w:val="00BD4865"/>
    <w:rsid w:val="00BD55BF"/>
    <w:rsid w:val="00BD6F49"/>
    <w:rsid w:val="00BE1D7E"/>
    <w:rsid w:val="00BE2F11"/>
    <w:rsid w:val="00BE3871"/>
    <w:rsid w:val="00BE40A9"/>
    <w:rsid w:val="00BE62C3"/>
    <w:rsid w:val="00BE77F6"/>
    <w:rsid w:val="00BF4538"/>
    <w:rsid w:val="00BF56F2"/>
    <w:rsid w:val="00BF6E89"/>
    <w:rsid w:val="00C07D87"/>
    <w:rsid w:val="00C107E8"/>
    <w:rsid w:val="00C146EB"/>
    <w:rsid w:val="00C14D68"/>
    <w:rsid w:val="00C16D6F"/>
    <w:rsid w:val="00C21FD1"/>
    <w:rsid w:val="00C226A2"/>
    <w:rsid w:val="00C22D69"/>
    <w:rsid w:val="00C24A25"/>
    <w:rsid w:val="00C26621"/>
    <w:rsid w:val="00C319CF"/>
    <w:rsid w:val="00C31FC7"/>
    <w:rsid w:val="00C3353B"/>
    <w:rsid w:val="00C35BBF"/>
    <w:rsid w:val="00C37867"/>
    <w:rsid w:val="00C46657"/>
    <w:rsid w:val="00C50926"/>
    <w:rsid w:val="00C5331F"/>
    <w:rsid w:val="00C553C8"/>
    <w:rsid w:val="00C60D06"/>
    <w:rsid w:val="00C63944"/>
    <w:rsid w:val="00C647AF"/>
    <w:rsid w:val="00C65221"/>
    <w:rsid w:val="00C654FE"/>
    <w:rsid w:val="00C65612"/>
    <w:rsid w:val="00C76B31"/>
    <w:rsid w:val="00C77E76"/>
    <w:rsid w:val="00C8005E"/>
    <w:rsid w:val="00C80F89"/>
    <w:rsid w:val="00C82347"/>
    <w:rsid w:val="00C847A1"/>
    <w:rsid w:val="00C85273"/>
    <w:rsid w:val="00C93268"/>
    <w:rsid w:val="00C933CF"/>
    <w:rsid w:val="00CA16B9"/>
    <w:rsid w:val="00CA3CA5"/>
    <w:rsid w:val="00CB21C5"/>
    <w:rsid w:val="00CB4386"/>
    <w:rsid w:val="00CB4514"/>
    <w:rsid w:val="00CB4D2C"/>
    <w:rsid w:val="00CC2D76"/>
    <w:rsid w:val="00CC306F"/>
    <w:rsid w:val="00CD04F4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7520"/>
    <w:rsid w:val="00D0016E"/>
    <w:rsid w:val="00D00CA0"/>
    <w:rsid w:val="00D00F34"/>
    <w:rsid w:val="00D04439"/>
    <w:rsid w:val="00D04BF3"/>
    <w:rsid w:val="00D06C6B"/>
    <w:rsid w:val="00D07999"/>
    <w:rsid w:val="00D07AB0"/>
    <w:rsid w:val="00D07D5A"/>
    <w:rsid w:val="00D10379"/>
    <w:rsid w:val="00D132DB"/>
    <w:rsid w:val="00D14A39"/>
    <w:rsid w:val="00D215B8"/>
    <w:rsid w:val="00D21718"/>
    <w:rsid w:val="00D24432"/>
    <w:rsid w:val="00D245CC"/>
    <w:rsid w:val="00D32D8E"/>
    <w:rsid w:val="00D36E62"/>
    <w:rsid w:val="00D43D60"/>
    <w:rsid w:val="00D45193"/>
    <w:rsid w:val="00D50F62"/>
    <w:rsid w:val="00D512BB"/>
    <w:rsid w:val="00D54C9B"/>
    <w:rsid w:val="00D57C73"/>
    <w:rsid w:val="00D73195"/>
    <w:rsid w:val="00D7394E"/>
    <w:rsid w:val="00D75CAE"/>
    <w:rsid w:val="00D76E82"/>
    <w:rsid w:val="00D779BA"/>
    <w:rsid w:val="00D924B1"/>
    <w:rsid w:val="00DA0089"/>
    <w:rsid w:val="00DA016E"/>
    <w:rsid w:val="00DA25B5"/>
    <w:rsid w:val="00DA417D"/>
    <w:rsid w:val="00DB36FE"/>
    <w:rsid w:val="00DB56F2"/>
    <w:rsid w:val="00DB76C3"/>
    <w:rsid w:val="00DC2E18"/>
    <w:rsid w:val="00DD04FE"/>
    <w:rsid w:val="00DD1470"/>
    <w:rsid w:val="00DD224D"/>
    <w:rsid w:val="00DD477B"/>
    <w:rsid w:val="00DD4BD1"/>
    <w:rsid w:val="00DE071F"/>
    <w:rsid w:val="00DE3C42"/>
    <w:rsid w:val="00DE4458"/>
    <w:rsid w:val="00DE79F7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126"/>
    <w:rsid w:val="00E2412D"/>
    <w:rsid w:val="00E272FC"/>
    <w:rsid w:val="00E30AEE"/>
    <w:rsid w:val="00E31736"/>
    <w:rsid w:val="00E33A7C"/>
    <w:rsid w:val="00E36D6F"/>
    <w:rsid w:val="00E40BAB"/>
    <w:rsid w:val="00E45FDA"/>
    <w:rsid w:val="00E50054"/>
    <w:rsid w:val="00E501D8"/>
    <w:rsid w:val="00E5264E"/>
    <w:rsid w:val="00E54C1D"/>
    <w:rsid w:val="00E54EA0"/>
    <w:rsid w:val="00E6125A"/>
    <w:rsid w:val="00E630FF"/>
    <w:rsid w:val="00E63CD6"/>
    <w:rsid w:val="00E725CE"/>
    <w:rsid w:val="00E74EBC"/>
    <w:rsid w:val="00E76272"/>
    <w:rsid w:val="00E801BF"/>
    <w:rsid w:val="00E84F1A"/>
    <w:rsid w:val="00E8765B"/>
    <w:rsid w:val="00E90904"/>
    <w:rsid w:val="00E9305A"/>
    <w:rsid w:val="00E96512"/>
    <w:rsid w:val="00E96F95"/>
    <w:rsid w:val="00EA3099"/>
    <w:rsid w:val="00EA6BE5"/>
    <w:rsid w:val="00EB70C2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12D7"/>
    <w:rsid w:val="00EF20D9"/>
    <w:rsid w:val="00EF561D"/>
    <w:rsid w:val="00F002C5"/>
    <w:rsid w:val="00F00546"/>
    <w:rsid w:val="00F042EE"/>
    <w:rsid w:val="00F12FA9"/>
    <w:rsid w:val="00F13403"/>
    <w:rsid w:val="00F15D83"/>
    <w:rsid w:val="00F1694A"/>
    <w:rsid w:val="00F23F36"/>
    <w:rsid w:val="00F24E0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47F22"/>
    <w:rsid w:val="00F50203"/>
    <w:rsid w:val="00F5032C"/>
    <w:rsid w:val="00F570AA"/>
    <w:rsid w:val="00F63681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952D9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E6499"/>
    <w:rsid w:val="00FE7B1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20D43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E36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ne.reinholde@vm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9D411-D4BA-48E9-9375-75D7B69EF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1574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Lipše</dc:creator>
  <cp:lastModifiedBy>Evita Bune</cp:lastModifiedBy>
  <cp:revision>6</cp:revision>
  <dcterms:created xsi:type="dcterms:W3CDTF">2020-06-05T10:58:00Z</dcterms:created>
  <dcterms:modified xsi:type="dcterms:W3CDTF">2020-06-05T10:59:00Z</dcterms:modified>
</cp:coreProperties>
</file>