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4BBB7" w14:textId="77777777" w:rsidR="00AD6613" w:rsidRDefault="00267F79" w:rsidP="00DD4806">
      <w:pPr>
        <w:jc w:val="right"/>
      </w:pPr>
      <w:r>
        <w:t xml:space="preserve">Valsts sabiedrības ar ierobežotu atbildību </w:t>
      </w:r>
    </w:p>
    <w:p w14:paraId="14E137F3" w14:textId="06BD341C" w:rsidR="00267F79" w:rsidRDefault="00267F79" w:rsidP="00DD4806">
      <w:pPr>
        <w:jc w:val="right"/>
      </w:pPr>
      <w:r>
        <w:t>“Nacionālais rehabilitācijas centrs “Vaivari””</w:t>
      </w:r>
    </w:p>
    <w:p w14:paraId="71B4590C" w14:textId="03FC897B" w:rsidR="00267F79" w:rsidRDefault="00267F79" w:rsidP="00DD4806">
      <w:pPr>
        <w:jc w:val="right"/>
      </w:pPr>
      <w:r>
        <w:t>kapitāla daļu turētāja pārstāvei</w:t>
      </w:r>
    </w:p>
    <w:p w14:paraId="54F2E70F" w14:textId="2D403FED" w:rsidR="00DD4806" w:rsidRDefault="00DD4806" w:rsidP="00DD4806">
      <w:pPr>
        <w:jc w:val="right"/>
      </w:pPr>
      <w:r>
        <w:t xml:space="preserve">Veselības ministrijas </w:t>
      </w:r>
    </w:p>
    <w:p w14:paraId="0597123B" w14:textId="77777777" w:rsidR="00DD4806" w:rsidRDefault="00DD4806" w:rsidP="00DD4806">
      <w:pPr>
        <w:jc w:val="right"/>
      </w:pPr>
      <w:r>
        <w:t>valsts sekretārei</w:t>
      </w:r>
    </w:p>
    <w:p w14:paraId="0FA30481" w14:textId="77777777" w:rsidR="00DD4806" w:rsidRDefault="00DD4806" w:rsidP="00DD4806">
      <w:pPr>
        <w:jc w:val="right"/>
      </w:pPr>
      <w:r>
        <w:t>Indrai Dreikai</w:t>
      </w:r>
    </w:p>
    <w:p w14:paraId="7BF07CA3" w14:textId="77777777" w:rsidR="00DD4806" w:rsidRDefault="00DD4806" w:rsidP="00DD4806">
      <w:pPr>
        <w:jc w:val="right"/>
      </w:pPr>
    </w:p>
    <w:p w14:paraId="672103FB" w14:textId="0309FACF" w:rsidR="00DD4806" w:rsidRDefault="00DD4806" w:rsidP="00DD4806">
      <w:pPr>
        <w:jc w:val="center"/>
      </w:pPr>
      <w:r>
        <w:t>ZIŅOJUMS</w:t>
      </w:r>
    </w:p>
    <w:p w14:paraId="047F4F76" w14:textId="77777777" w:rsidR="00AD6613" w:rsidRDefault="00DD4806" w:rsidP="00DD4806">
      <w:pPr>
        <w:jc w:val="center"/>
      </w:pPr>
      <w:r>
        <w:t xml:space="preserve">par dienesta pārbaudes veikšanu </w:t>
      </w:r>
      <w:r w:rsidR="00AD6613">
        <w:t xml:space="preserve">valsts sabiedrībā ar ierobežotu atbildību </w:t>
      </w:r>
    </w:p>
    <w:p w14:paraId="78A2A193" w14:textId="2CB307CA" w:rsidR="00DD4806" w:rsidRDefault="00DD4806" w:rsidP="00DD4806">
      <w:pPr>
        <w:jc w:val="center"/>
      </w:pPr>
      <w:r>
        <w:t xml:space="preserve"> "Nacionālais rehabilitācijas centrs "Vaivari"" un tās ietvaros konstatēt</w:t>
      </w:r>
      <w:r w:rsidR="00A94DC8">
        <w:t>o</w:t>
      </w:r>
    </w:p>
    <w:p w14:paraId="6B3E9E4E" w14:textId="7806ECFD" w:rsidR="008706A6" w:rsidRDefault="008706A6" w:rsidP="00DD4806">
      <w:pPr>
        <w:jc w:val="center"/>
      </w:pPr>
    </w:p>
    <w:p w14:paraId="3CBE8C56" w14:textId="109CD653" w:rsidR="008706A6" w:rsidRDefault="008706A6" w:rsidP="00EC13D1">
      <w:pPr>
        <w:ind w:firstLine="0"/>
        <w:jc w:val="left"/>
      </w:pPr>
      <w:r>
        <w:t>Dokumenta datums ir pēdējā pievienotā droša elektroniskā paraksta un tā laika zīmoga datums</w:t>
      </w:r>
    </w:p>
    <w:p w14:paraId="121D8C1A" w14:textId="77777777" w:rsidR="00DD4806" w:rsidRDefault="00DD4806" w:rsidP="00DD4806">
      <w:pPr>
        <w:jc w:val="center"/>
      </w:pPr>
    </w:p>
    <w:p w14:paraId="557101AA" w14:textId="1C88839F" w:rsidR="00D33E19" w:rsidRDefault="00D5495C" w:rsidP="00D5495C">
      <w:pPr>
        <w:spacing w:after="120"/>
      </w:pPr>
      <w:r>
        <w:t xml:space="preserve">1. </w:t>
      </w:r>
      <w:r w:rsidR="00DD4806">
        <w:t>Ar Veselības ministrijas (turpmāk – Ministrija) valsts sekretāres, valsts sabiedrības ar ierobežotu atbildību “Nacionālais rehabilitācijas centrs “Vaivari”” (turpmāk – Sabiedrība) kapitāla daļu turētāja pārstāves Indras Dreikas 2022.gada 10.septembra rīkojumu Nr.177 (turpmāk – Rīkojums) izveidota dienesta pārbaudes komisija (turpmāk – Komisija), kurai uzdots veikt dienesta pārbaudi Sabiedrībā, vienlaikus izvērtējot Sabiedrības valdes rīcības atbilstību normatīvo aktu prasībām, t.sk.</w:t>
      </w:r>
      <w:r w:rsidR="009B50BB">
        <w:t xml:space="preserve"> </w:t>
      </w:r>
      <w:r w:rsidR="00DD4806">
        <w:t>labas pārvaldības principiem, kā arī nepieciešamības gadījumā sniegt priekšlikumus trūkumu novēršanai.</w:t>
      </w:r>
    </w:p>
    <w:p w14:paraId="0F1BE5E9" w14:textId="5C873696" w:rsidR="00D5495C" w:rsidRPr="00AD6613" w:rsidRDefault="00D5495C" w:rsidP="00DD4806">
      <w:r w:rsidRPr="00AD6613">
        <w:t>Dienesta pārbaudes laikā Komisija savas kompetences ietvaros ir iepazinusies ar:</w:t>
      </w:r>
    </w:p>
    <w:p w14:paraId="4A4603DD" w14:textId="0566F242" w:rsidR="00D5495C" w:rsidRDefault="00D5495C" w:rsidP="00DD4806">
      <w:r>
        <w:t xml:space="preserve">1) </w:t>
      </w:r>
      <w:r w:rsidR="00660422">
        <w:t xml:space="preserve">Sabiedrības realizēto </w:t>
      </w:r>
      <w:r>
        <w:t xml:space="preserve">Eiropas Reģionālās attīstības fonda (turpmāk – ERAF) </w:t>
      </w:r>
      <w:bookmarkStart w:id="0" w:name="_Hlk115946767"/>
      <w:r>
        <w:t xml:space="preserve">projektu “Primārās veselības aprūpes infrastruktūras un tehniskā nodrošinājuma uzlabošana Sabiedrības telpās </w:t>
      </w:r>
      <w:r w:rsidR="0047136E">
        <w:t>SIA “NPP” ģimenes ārsta praksē”</w:t>
      </w:r>
      <w:bookmarkEnd w:id="0"/>
      <w:r w:rsidR="0047136E">
        <w:t xml:space="preserve"> (turpmāk – 1.posma projekts) un ERAF projektu “Primārās veselības aprūpes infrastruktūras un tehniskā nodrošinājuma uzlabošana Sabiedrības telpās SIA “NPP” ģimenes ārsta praksē – 2.posms” (turpmāk</w:t>
      </w:r>
      <w:r w:rsidR="00AD6613">
        <w:t xml:space="preserve"> – </w:t>
      </w:r>
      <w:r w:rsidR="0047136E">
        <w:t xml:space="preserve">2.posma projekts);  </w:t>
      </w:r>
    </w:p>
    <w:p w14:paraId="2D1D84DD" w14:textId="77777777" w:rsidR="0047136E" w:rsidRDefault="00D5495C" w:rsidP="00DD4806">
      <w:r>
        <w:t>2)</w:t>
      </w:r>
      <w:r w:rsidR="0047136E">
        <w:t xml:space="preserve"> Sabiedrības un SIA “NPP” noslēgtajiem telpu nomas līgumiem un to grozījumiem;</w:t>
      </w:r>
    </w:p>
    <w:p w14:paraId="61A59152" w14:textId="38E61A28" w:rsidR="0047136E" w:rsidRDefault="0047136E" w:rsidP="00DD4806">
      <w:r>
        <w:t>3) personāla dokumentāciju attiecībā uz Sabiedrības Vaivaru ambulatorās rehabilitācijas klīnikas (Vienības gatvē 49A</w:t>
      </w:r>
      <w:r w:rsidR="00AD6613">
        <w:t>,</w:t>
      </w:r>
      <w:r>
        <w:t xml:space="preserve"> Rīgā) </w:t>
      </w:r>
      <w:r w:rsidR="00AD6613">
        <w:t>d</w:t>
      </w:r>
      <w:r>
        <w:t>ienas stacionāra vadītāja Toma Nulles pieņemšanu darbā;</w:t>
      </w:r>
    </w:p>
    <w:p w14:paraId="7D357C44" w14:textId="5094ED3A" w:rsidR="0047136E" w:rsidRDefault="0047136E" w:rsidP="0047136E">
      <w:r>
        <w:t>4)</w:t>
      </w:r>
      <w:r w:rsidR="00AD6613">
        <w:t xml:space="preserve"> </w:t>
      </w:r>
      <w:r>
        <w:t>Sabiedrības valdes sniegtajiem paskaidrojumiem uz 26.09.2022. vēstulē Nr.01-04.2/4485 uzdotajiem jautājumiem;</w:t>
      </w:r>
    </w:p>
    <w:p w14:paraId="6417154E" w14:textId="320F3050" w:rsidR="00D5495C" w:rsidRDefault="0047136E" w:rsidP="00660422">
      <w:pPr>
        <w:spacing w:after="120"/>
      </w:pPr>
      <w:r>
        <w:t xml:space="preserve">5) Sabiedrības dokumentiem </w:t>
      </w:r>
      <w:r w:rsidR="00AD6613">
        <w:t>pamatdarbības vietā</w:t>
      </w:r>
      <w:r>
        <w:t xml:space="preserve"> 2022.gada </w:t>
      </w:r>
      <w:r w:rsidR="00660422">
        <w:t xml:space="preserve">19. </w:t>
      </w:r>
      <w:r>
        <w:t xml:space="preserve">septembrī. </w:t>
      </w:r>
    </w:p>
    <w:p w14:paraId="1500E390" w14:textId="581DCDF2" w:rsidR="00660422" w:rsidRDefault="00660422" w:rsidP="00660422">
      <w:pPr>
        <w:spacing w:after="120"/>
        <w:rPr>
          <w:u w:val="single"/>
        </w:rPr>
      </w:pPr>
      <w:r w:rsidRPr="00660422">
        <w:rPr>
          <w:u w:val="single"/>
        </w:rPr>
        <w:t>2. Par</w:t>
      </w:r>
      <w:r>
        <w:rPr>
          <w:u w:val="single"/>
        </w:rPr>
        <w:t xml:space="preserve"> Sabiedrības realizētajiem</w:t>
      </w:r>
      <w:r w:rsidRPr="00660422">
        <w:rPr>
          <w:u w:val="single"/>
        </w:rPr>
        <w:t xml:space="preserve"> E</w:t>
      </w:r>
      <w:r w:rsidR="00AD6613">
        <w:rPr>
          <w:u w:val="single"/>
        </w:rPr>
        <w:t>iropas Reģionālās attīstības fonda</w:t>
      </w:r>
      <w:r>
        <w:rPr>
          <w:u w:val="single"/>
        </w:rPr>
        <w:t xml:space="preserve"> </w:t>
      </w:r>
      <w:r w:rsidRPr="00660422">
        <w:rPr>
          <w:u w:val="single"/>
        </w:rPr>
        <w:t>projektiem</w:t>
      </w:r>
    </w:p>
    <w:p w14:paraId="3E685726" w14:textId="2D0939BC" w:rsidR="00CD2A99" w:rsidRDefault="00CD2A99" w:rsidP="00CD2A99">
      <w:pPr>
        <w:spacing w:after="120"/>
      </w:pPr>
      <w:r>
        <w:t>1.posma projektu (</w:t>
      </w:r>
      <w:r w:rsidR="00AD6613">
        <w:t>p</w:t>
      </w:r>
      <w:r w:rsidRPr="00CD2A99">
        <w:t>rojekts 9.3.2.0/19/A/089</w:t>
      </w:r>
      <w:r>
        <w:t>) Sabiedrība realizēja laika posmā no 2019.gada</w:t>
      </w:r>
      <w:r w:rsidR="00D645A3">
        <w:t xml:space="preserve"> </w:t>
      </w:r>
      <w:r>
        <w:t>8.augustam līdz 2019.gada 30.novembrim. 2.posma projektu (</w:t>
      </w:r>
      <w:r w:rsidR="00AD6613">
        <w:t>p</w:t>
      </w:r>
      <w:r w:rsidRPr="00CD2A99">
        <w:t>rojekts 9.3.2.0/21/A/070</w:t>
      </w:r>
      <w:r>
        <w:t xml:space="preserve">) bija plānots realizēt no 2022.gada 20.maija līdz 2023.gada 19.februārim.  </w:t>
      </w:r>
    </w:p>
    <w:p w14:paraId="174D1E67" w14:textId="5EEC0D2E" w:rsidR="009B50BB" w:rsidRDefault="00CD2A99" w:rsidP="009B50BB">
      <w:pPr>
        <w:rPr>
          <w:b/>
          <w:bCs/>
        </w:rPr>
      </w:pPr>
      <w:r>
        <w:t>Komisijas vizītes laikā</w:t>
      </w:r>
      <w:r w:rsidR="000D1430">
        <w:t xml:space="preserve"> 2022.gada </w:t>
      </w:r>
      <w:r w:rsidR="00C5214F">
        <w:t>19</w:t>
      </w:r>
      <w:r w:rsidR="000D1430">
        <w:t>.septembrī</w:t>
      </w:r>
      <w:r>
        <w:t xml:space="preserve"> ar Sabiedrības projektu vadītāju Sandru Balodi tika pārrunāts jautājums par Sabiedrības dalību </w:t>
      </w:r>
      <w:r w:rsidR="000D1430">
        <w:t xml:space="preserve">abu </w:t>
      </w:r>
      <w:r w:rsidR="00F53D8F">
        <w:t xml:space="preserve">projektu </w:t>
      </w:r>
      <w:r w:rsidR="000D1430">
        <w:t xml:space="preserve">posmu (1.posma </w:t>
      </w:r>
      <w:r>
        <w:t>projekt</w:t>
      </w:r>
      <w:r w:rsidR="000D1430">
        <w:t>s un 2.posma projekts) realizācijā</w:t>
      </w:r>
      <w:r>
        <w:t>. S</w:t>
      </w:r>
      <w:r w:rsidR="00D76A3B">
        <w:t xml:space="preserve">andras </w:t>
      </w:r>
      <w:r>
        <w:t>Balodes darba pienākumos ietilpst projektu vadība un koordinēšana</w:t>
      </w:r>
      <w:r w:rsidR="000D1430">
        <w:t>. P</w:t>
      </w:r>
      <w:r>
        <w:t xml:space="preserve">rojektu vadītāja klātienē uzrādīja ar realizēto </w:t>
      </w:r>
      <w:r w:rsidR="000D1430">
        <w:t>1.</w:t>
      </w:r>
      <w:r>
        <w:t>posma projektu saistīto dokumentāciju drukātā formātā – projekta apraksts, aprēķini, iegādātā inventāra finanšu dokumentācija, tā iegādes piedāvājumu salīdzinājums un citi dokumenti, t.sk. līgums ar SIA “NPP” par projekta ieviešanu ģimenes ārsta praksē, papildus vienošanās par iegādātā inventāra nodošanu lietošanā. Papildus noskaidrots, ka Centrālā finanšu un līgumu aģentūra</w:t>
      </w:r>
      <w:r w:rsidR="000D1430">
        <w:t xml:space="preserve"> (turpmāk – CFLA)</w:t>
      </w:r>
      <w:r>
        <w:t xml:space="preserve"> ir bijusi kontroles vizītē klātienē, pārbaudot visu ar realizēto </w:t>
      </w:r>
      <w:r w:rsidR="000D1430">
        <w:t>1.</w:t>
      </w:r>
      <w:r>
        <w:t>posma projektu saistīto dokumentāciju</w:t>
      </w:r>
      <w:r w:rsidR="000D1430">
        <w:t>. CFLA</w:t>
      </w:r>
      <w:r>
        <w:t xml:space="preserve"> pārkāpumus vai neprecizitātes nekonstatēja. </w:t>
      </w:r>
      <w:r w:rsidRPr="00CC4D8C">
        <w:rPr>
          <w:b/>
          <w:bCs/>
        </w:rPr>
        <w:t xml:space="preserve">Pārskatot ar </w:t>
      </w:r>
      <w:r w:rsidR="005805F7">
        <w:rPr>
          <w:b/>
          <w:bCs/>
        </w:rPr>
        <w:t xml:space="preserve">šo </w:t>
      </w:r>
      <w:r w:rsidRPr="00CC4D8C">
        <w:rPr>
          <w:b/>
          <w:bCs/>
        </w:rPr>
        <w:t>projekt</w:t>
      </w:r>
      <w:r w:rsidR="005805F7">
        <w:rPr>
          <w:b/>
          <w:bCs/>
        </w:rPr>
        <w:t>u</w:t>
      </w:r>
      <w:r w:rsidRPr="00CC4D8C">
        <w:rPr>
          <w:b/>
          <w:bCs/>
        </w:rPr>
        <w:t xml:space="preserve"> </w:t>
      </w:r>
      <w:r w:rsidR="005805F7">
        <w:rPr>
          <w:b/>
          <w:bCs/>
        </w:rPr>
        <w:t>saistīto dokumentāciju</w:t>
      </w:r>
      <w:r w:rsidR="00211C79">
        <w:rPr>
          <w:b/>
          <w:bCs/>
        </w:rPr>
        <w:t xml:space="preserve"> klātienē</w:t>
      </w:r>
      <w:r w:rsidRPr="00CC4D8C">
        <w:rPr>
          <w:b/>
          <w:bCs/>
        </w:rPr>
        <w:t>, tika konstatēts dokuments “Apliecinājums par dubultā finansējuma neesamību”, kas datēts ar 2019.gada 19.jūliju un to ir parakstījusi valdes priekšsēdētāja Anda Nulle, apzinoties, ka minētais dokuments ir saistīts ar SIA “NPP” interesēs realizējamo projektu (pielikums Nr.1)</w:t>
      </w:r>
      <w:r w:rsidR="00ED4DC8" w:rsidRPr="00CC4D8C">
        <w:rPr>
          <w:b/>
          <w:bCs/>
        </w:rPr>
        <w:t>, kas ļauj Komisijai secināt, ka konkrētajā gadījumā A</w:t>
      </w:r>
      <w:r w:rsidR="00D76A3B">
        <w:rPr>
          <w:b/>
          <w:bCs/>
        </w:rPr>
        <w:t>nda</w:t>
      </w:r>
      <w:r w:rsidR="005805F7">
        <w:rPr>
          <w:b/>
          <w:bCs/>
        </w:rPr>
        <w:t>s</w:t>
      </w:r>
      <w:r w:rsidR="00D76A3B">
        <w:rPr>
          <w:b/>
          <w:bCs/>
        </w:rPr>
        <w:t xml:space="preserve"> </w:t>
      </w:r>
      <w:r w:rsidR="00ED4DC8" w:rsidRPr="00CC4D8C">
        <w:rPr>
          <w:b/>
          <w:bCs/>
        </w:rPr>
        <w:t>Nulle</w:t>
      </w:r>
      <w:r w:rsidR="005805F7">
        <w:rPr>
          <w:b/>
          <w:bCs/>
        </w:rPr>
        <w:t>s</w:t>
      </w:r>
      <w:r w:rsidR="00ED4DC8" w:rsidRPr="00CC4D8C">
        <w:rPr>
          <w:b/>
          <w:bCs/>
        </w:rPr>
        <w:t xml:space="preserve"> </w:t>
      </w:r>
      <w:r w:rsidR="005805F7">
        <w:rPr>
          <w:b/>
          <w:bCs/>
        </w:rPr>
        <w:t xml:space="preserve">rīcībā </w:t>
      </w:r>
      <w:r w:rsidR="00ED4DC8" w:rsidRPr="00CC4D8C">
        <w:rPr>
          <w:b/>
          <w:bCs/>
        </w:rPr>
        <w:t xml:space="preserve"> </w:t>
      </w:r>
      <w:r w:rsidR="005805F7">
        <w:rPr>
          <w:b/>
          <w:bCs/>
        </w:rPr>
        <w:t xml:space="preserve">ir saskatāmas </w:t>
      </w:r>
      <w:r w:rsidR="00ED4DC8" w:rsidRPr="00CC4D8C">
        <w:rPr>
          <w:b/>
          <w:bCs/>
        </w:rPr>
        <w:t xml:space="preserve">likuma </w:t>
      </w:r>
      <w:r w:rsidR="005C0833">
        <w:rPr>
          <w:b/>
          <w:bCs/>
        </w:rPr>
        <w:t>“</w:t>
      </w:r>
      <w:r w:rsidR="00ED4DC8" w:rsidRPr="00CC4D8C">
        <w:rPr>
          <w:b/>
          <w:bCs/>
        </w:rPr>
        <w:t xml:space="preserve">Par interešu konflikta novēršanu </w:t>
      </w:r>
      <w:r w:rsidR="00ED4DC8" w:rsidRPr="00CC4D8C">
        <w:rPr>
          <w:b/>
          <w:bCs/>
        </w:rPr>
        <w:lastRenderedPageBreak/>
        <w:t>valsts amatpersonu darbībā” 1.panta piekt</w:t>
      </w:r>
      <w:r w:rsidR="005805F7">
        <w:rPr>
          <w:b/>
          <w:bCs/>
        </w:rPr>
        <w:t>ajā</w:t>
      </w:r>
      <w:r w:rsidR="00ED4DC8" w:rsidRPr="00CC4D8C">
        <w:rPr>
          <w:b/>
          <w:bCs/>
        </w:rPr>
        <w:t xml:space="preserve"> punkt</w:t>
      </w:r>
      <w:r w:rsidR="005805F7">
        <w:rPr>
          <w:b/>
          <w:bCs/>
        </w:rPr>
        <w:t>ā norādītā interešu ko</w:t>
      </w:r>
      <w:r w:rsidR="008A4119">
        <w:rPr>
          <w:b/>
          <w:bCs/>
        </w:rPr>
        <w:t>n</w:t>
      </w:r>
      <w:r w:rsidR="005805F7">
        <w:rPr>
          <w:b/>
          <w:bCs/>
        </w:rPr>
        <w:t>flikta definējumā minētās pazīmes. Proti, atbilstoši definējumam,</w:t>
      </w:r>
      <w:r w:rsidR="00ED4DC8" w:rsidRPr="00CC4D8C">
        <w:rPr>
          <w:b/>
          <w:bCs/>
        </w:rPr>
        <w:t xml:space="preserve"> interešu konflikts</w:t>
      </w:r>
      <w:r w:rsidR="005D3EBB" w:rsidRPr="00CC4D8C">
        <w:rPr>
          <w:b/>
          <w:bCs/>
        </w:rPr>
        <w:t xml:space="preserve"> ir</w:t>
      </w:r>
      <w:r w:rsidR="00ED4DC8" w:rsidRPr="00CC4D8C">
        <w:rPr>
          <w:b/>
          <w:bCs/>
        </w:rPr>
        <w:t xml:space="preserve">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04F7FE84" w14:textId="1150ADFC" w:rsidR="00211C79" w:rsidRPr="002004BE" w:rsidRDefault="00211C79" w:rsidP="009B50BB">
      <w:pPr>
        <w:rPr>
          <w:b/>
          <w:bCs/>
        </w:rPr>
      </w:pPr>
      <w:r>
        <w:t xml:space="preserve">Iepazīstoties ar </w:t>
      </w:r>
      <w:r w:rsidRPr="00211C79">
        <w:t>Kohēzijas politikas fondu vadības informācijas sistēm</w:t>
      </w:r>
      <w:r>
        <w:t>ā</w:t>
      </w:r>
      <w:r w:rsidR="00D02B74">
        <w:t xml:space="preserve"> (turpmāk – KPVIS)</w:t>
      </w:r>
      <w:r>
        <w:t xml:space="preserve"> pieejamo informāciju, konstatēts, ka 2019.gada 8.augustā Anda Nulle</w:t>
      </w:r>
      <w:r w:rsidR="00331AC4">
        <w:t xml:space="preserve"> un valdes loceklis Mārtiņš Oliņš</w:t>
      </w:r>
      <w:r>
        <w:t xml:space="preserve"> ir parakstīju</w:t>
      </w:r>
      <w:r w:rsidR="00331AC4">
        <w:t>š</w:t>
      </w:r>
      <w:r>
        <w:t>i līgumu par Eiropas Savienības fonda projekta īstenošanu Nr.9.3.2.0/19/A/089</w:t>
      </w:r>
      <w:r w:rsidR="00B3679A">
        <w:t>. Anda Nulle</w:t>
      </w:r>
      <w:r>
        <w:t xml:space="preserve"> tādējādi </w:t>
      </w:r>
      <w:r w:rsidR="00B3679A">
        <w:t xml:space="preserve">ir </w:t>
      </w:r>
      <w:r>
        <w:t>atr</w:t>
      </w:r>
      <w:r w:rsidR="00B3679A">
        <w:t>a</w:t>
      </w:r>
      <w:r>
        <w:t>d</w:t>
      </w:r>
      <w:r w:rsidR="00B3679A">
        <w:t>usies</w:t>
      </w:r>
      <w:r>
        <w:t xml:space="preserve"> interešu konflikta situācijā, jo Anda Nulle vienlaikus ir gan Sabiedrības valdes priekšsēdētāja, gan projekta sadarbības partnera SIA “NPP” darbiniece.</w:t>
      </w:r>
      <w:r w:rsidR="00881C3C">
        <w:t xml:space="preserve"> </w:t>
      </w:r>
    </w:p>
    <w:p w14:paraId="15632482" w14:textId="677E2C8C" w:rsidR="00FB5D3F" w:rsidRPr="00FB5D3F" w:rsidRDefault="00FB5D3F" w:rsidP="009B50BB">
      <w:r>
        <w:t xml:space="preserve">Sākotnēji projekta pieteikumā un noslēgtajā līgumā bija paredzētas kopējās projekta izmaksas 8960,00 </w:t>
      </w:r>
      <w:r>
        <w:rPr>
          <w:i/>
          <w:iCs/>
        </w:rPr>
        <w:t>euro</w:t>
      </w:r>
      <w:r>
        <w:t>, no tiem paredzot 960,00</w:t>
      </w:r>
      <w:r>
        <w:rPr>
          <w:i/>
          <w:iCs/>
        </w:rPr>
        <w:t xml:space="preserve"> euro </w:t>
      </w:r>
      <w:r w:rsidRPr="002004BE">
        <w:t>kā projektā neattiecināmās izmaksas</w:t>
      </w:r>
      <w:r w:rsidRPr="00C2095F">
        <w:t>.</w:t>
      </w:r>
      <w:r>
        <w:t xml:space="preserve"> Projekta pieteikumā un līguma pielikumā norādīts, ka neattiecināmajām izmaksām plānotais finansējums 960,00 </w:t>
      </w:r>
      <w:r>
        <w:rPr>
          <w:i/>
          <w:iCs/>
        </w:rPr>
        <w:t xml:space="preserve">euro </w:t>
      </w:r>
      <w:r>
        <w:t>tiks izmantots printera ar skeneri, papīra smalcinātāja, bērnu izmeklēšanas galda iegādei, tādējādi jau sākotnēji paredzot, ka Sabiedrība plāno ieguldīt ne tikai projekta attiecināmajām izmaksām paredzēto 6%</w:t>
      </w:r>
      <w:r w:rsidR="00C2095F">
        <w:t xml:space="preserve"> privāto (Sabiedrības)</w:t>
      </w:r>
      <w:r>
        <w:t xml:space="preserve"> līdzmaksājumu, bet arī papildus 960,00 </w:t>
      </w:r>
      <w:r>
        <w:rPr>
          <w:i/>
          <w:iCs/>
        </w:rPr>
        <w:t>euro</w:t>
      </w:r>
      <w:r>
        <w:t xml:space="preserve">, lai iegādātos pārējās iekārtas – biroja tehniku un bērnu izmeklēšanas galdu. </w:t>
      </w:r>
    </w:p>
    <w:p w14:paraId="40BC0265" w14:textId="2D6D21E2" w:rsidR="009B50BB" w:rsidRDefault="00F30B36" w:rsidP="009B50BB">
      <w:pPr>
        <w:rPr>
          <w:szCs w:val="24"/>
        </w:rPr>
      </w:pPr>
      <w:r>
        <w:t xml:space="preserve">Pārbaudes laikā konstatēts, ka </w:t>
      </w:r>
      <w:r w:rsidRPr="00233FFF">
        <w:rPr>
          <w:szCs w:val="24"/>
        </w:rPr>
        <w:t>1.posma projekts ir realizēts un tā ietvaros SIA “NPP” ir nodots projektā iegādātais inventārs.</w:t>
      </w:r>
      <w:r w:rsidR="00C2095F">
        <w:rPr>
          <w:szCs w:val="24"/>
        </w:rPr>
        <w:t xml:space="preserve"> Projekta iegāžu organizēšanas laikā konstatēts, ka kopējās iegādes izmaksas ir zemākas nekā iepriekš plānots un bērnu izmeklēšanas galda, kā arī biroja tehnikas iegādi ir iespējams finansēt no projektā paredzētajām attiecināmajām izmaksām, t.i. nav nepieciešams izmantot Sabiedrības savā budžetā rezervētos 960,00 </w:t>
      </w:r>
      <w:r w:rsidR="00C2095F">
        <w:rPr>
          <w:i/>
          <w:iCs/>
          <w:szCs w:val="24"/>
        </w:rPr>
        <w:t>euro</w:t>
      </w:r>
      <w:r w:rsidR="00C2095F">
        <w:rPr>
          <w:szCs w:val="24"/>
        </w:rPr>
        <w:t xml:space="preserve"> neattiecināmo izmaksu segšanai.</w:t>
      </w:r>
      <w:r w:rsidRPr="00233FFF">
        <w:rPr>
          <w:szCs w:val="24"/>
        </w:rPr>
        <w:t xml:space="preserve"> </w:t>
      </w:r>
    </w:p>
    <w:p w14:paraId="71C9F7E4" w14:textId="12CD6BD0" w:rsidR="00C92FC6" w:rsidRDefault="00C92FC6" w:rsidP="009B50BB">
      <w:r>
        <w:rPr>
          <w:szCs w:val="24"/>
        </w:rPr>
        <w:t xml:space="preserve">Vienlaikus noslēgtā līguma 1.pielikuma 2.1.9. apakšpunkts paredz, ka finansējuma saņēmējam (Sabiedrībai) ir pienākums </w:t>
      </w:r>
      <w:r>
        <w:t xml:space="preserve">nepieļaut interešu konflikta iestāšanos un nekavējoties informēt sadarbības iestādi (Centrālo finanšu </w:t>
      </w:r>
      <w:r w:rsidR="002004BE">
        <w:t xml:space="preserve">un </w:t>
      </w:r>
      <w:r>
        <w:t xml:space="preserve">līgumu aģentūru) par situāciju, kas rada vai kuras rezultātā varētu rasties interešu konflikts. Līguma 1.pielikuma 1.6.apakšpunkta izpratnē ar interešu konfliktu tiek saprasta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 saņēmēju, radiniekiem vai darījumu partneriem - atbilstoši regulā Nr.2018/10461 , likumā “Par interešu konflikta novēršanu valsts amatpersonu darbībā” un citos normatīvajos aktos par interešu konflikta novēršanu noteiktajam. Komisija nav konstatējusi, ka Sabiedrības valde būtu informējusi sadarbības iestādi par Andas Nulles interešu konflikta esamību. </w:t>
      </w:r>
    </w:p>
    <w:p w14:paraId="5ABDCC74" w14:textId="5BCBEB27" w:rsidR="0044781B" w:rsidRPr="002004BE" w:rsidRDefault="0044781B" w:rsidP="0044781B">
      <w:r>
        <w:t>Projekta ietvaros iegādāts – manipulāciju lampa uz statīva; inhalators; ausu irrigators (ausu skalojamā iekārta); ierīce redzes asuma pārbaudei (apgaismota tabula); otoskops (2 gab.); NMP komplekts; fonendoskops; medicīniskā kušete-regulējama; bērnu izmeklēšanas galds; aukstuma soma; instrumentu galds; dermatoskops, hemoglobinometrs; attīrīšanas tabletes ausu skalojamai iekārtai; monitors; printeris ar kopētāja un skenera</w:t>
      </w:r>
      <w:r w:rsidR="00D02B74">
        <w:t xml:space="preserve"> </w:t>
      </w:r>
      <w:r>
        <w:t>iespējām; portatīvais dators; papīra smalcinātājs.</w:t>
      </w:r>
    </w:p>
    <w:p w14:paraId="5A7CE072" w14:textId="0BFDE494" w:rsidR="005B52E6" w:rsidRDefault="00F30B36" w:rsidP="009B50BB">
      <w:r>
        <w:rPr>
          <w:szCs w:val="24"/>
        </w:rPr>
        <w:t>Projekta raksturs un būtība paredz, ka finansējuma saņēmējs ir Sabiedrība,</w:t>
      </w:r>
      <w:r w:rsidR="005B52E6">
        <w:rPr>
          <w:szCs w:val="24"/>
        </w:rPr>
        <w:t xml:space="preserve"> jo tā ir uzskatāma par</w:t>
      </w:r>
      <w:r>
        <w:rPr>
          <w:szCs w:val="24"/>
        </w:rPr>
        <w:t xml:space="preserve"> </w:t>
      </w:r>
      <w:r w:rsidR="005B52E6">
        <w:rPr>
          <w:szCs w:val="24"/>
        </w:rPr>
        <w:t>ā</w:t>
      </w:r>
      <w:r w:rsidR="005B52E6">
        <w:t xml:space="preserve">rstniecības iestādi, kas nodrošina telpas vai telpas un aprīkojumu valsts apmaksāto ģimenes ārsta pakalpojumu sniegšanai. </w:t>
      </w:r>
    </w:p>
    <w:p w14:paraId="2636B731" w14:textId="20A8B771" w:rsidR="00C92FC6" w:rsidRPr="009B50BB" w:rsidRDefault="00C92FC6" w:rsidP="009B50BB">
      <w:pPr>
        <w:rPr>
          <w:b/>
          <w:bCs/>
        </w:rPr>
      </w:pPr>
      <w:r w:rsidRPr="00233FFF">
        <w:rPr>
          <w:szCs w:val="24"/>
        </w:rPr>
        <w:t xml:space="preserve">Sabiedrība projekta īstenošanai ir izmantojusi tās finanšu līdzekļus 392,54 </w:t>
      </w:r>
      <w:r w:rsidRPr="00233FFF">
        <w:rPr>
          <w:i/>
          <w:iCs/>
          <w:szCs w:val="24"/>
        </w:rPr>
        <w:t>euro</w:t>
      </w:r>
      <w:r w:rsidRPr="00233FFF">
        <w:rPr>
          <w:szCs w:val="24"/>
        </w:rPr>
        <w:t xml:space="preserve"> apmērā, kā arī projekta sagatavošanu un vadību ir nodrošinājusi Sabiedrības projektu vadītāja</w:t>
      </w:r>
      <w:r>
        <w:rPr>
          <w:szCs w:val="24"/>
        </w:rPr>
        <w:t>.</w:t>
      </w:r>
    </w:p>
    <w:p w14:paraId="34D2AD45" w14:textId="77777777" w:rsidR="009B50BB" w:rsidRDefault="00F30B36" w:rsidP="009B50BB">
      <w:pPr>
        <w:rPr>
          <w:b/>
          <w:bCs/>
          <w:szCs w:val="24"/>
        </w:rPr>
      </w:pPr>
      <w:r w:rsidRPr="00241C7F">
        <w:t>Sabiedrības 2022.gada 6.oktobrī sniegtajā paskaidrojumā Nr.1-12.2/91</w:t>
      </w:r>
      <w:r w:rsidR="005C0833">
        <w:t xml:space="preserve"> (turpmāk – Paskaidrojums)</w:t>
      </w:r>
      <w:r w:rsidRPr="00241C7F">
        <w:t xml:space="preserve"> norādīts, ka Sabiedrība nav izmantojusi projekta īstenošanai savus līdzekļus. Finanšu līdzekļus 392</w:t>
      </w:r>
      <w:r w:rsidR="00C5444B" w:rsidRPr="00241C7F">
        <w:t>,</w:t>
      </w:r>
      <w:r w:rsidRPr="00241C7F">
        <w:t xml:space="preserve">54 </w:t>
      </w:r>
      <w:r w:rsidRPr="00241C7F">
        <w:rPr>
          <w:i/>
          <w:iCs/>
        </w:rPr>
        <w:t>euro</w:t>
      </w:r>
      <w:r w:rsidRPr="00241C7F">
        <w:t xml:space="preserve"> apmērā SIA “NPP” Sabiedrībai ir atmaksājusi. Nav </w:t>
      </w:r>
      <w:r w:rsidR="005B52E6" w:rsidRPr="00241C7F">
        <w:t>konstatējams tiesisks</w:t>
      </w:r>
      <w:r w:rsidRPr="00241C7F">
        <w:t xml:space="preserve"> pamatojums minēto līdzekļu atmaksai</w:t>
      </w:r>
      <w:r w:rsidR="005B52E6" w:rsidRPr="00241C7F">
        <w:t xml:space="preserve"> Sabiedrībai</w:t>
      </w:r>
      <w:r w:rsidRPr="00241C7F">
        <w:t>, jo realizētā projekta no</w:t>
      </w:r>
      <w:r w:rsidR="005B52E6" w:rsidRPr="00241C7F">
        <w:t>teikumi</w:t>
      </w:r>
      <w:r w:rsidRPr="00241C7F">
        <w:t xml:space="preserve"> to </w:t>
      </w:r>
      <w:r w:rsidRPr="00241C7F">
        <w:lastRenderedPageBreak/>
        <w:t>neparedz</w:t>
      </w:r>
      <w:r w:rsidR="005B52E6" w:rsidRPr="00241C7F">
        <w:t xml:space="preserve">. </w:t>
      </w:r>
      <w:r w:rsidR="005E4B98" w:rsidRPr="00241C7F">
        <w:t xml:space="preserve">Gadījumā, ja projekta uzraudzības periodā mainītos sadarbības partneris – ģimenes ārsta prakse, tad jaunais telpu nomnieks varētu izmantot projekta ietvaros iegādāto inventāru. </w:t>
      </w:r>
      <w:r w:rsidR="005B52E6" w:rsidRPr="00241C7F">
        <w:t xml:space="preserve">Finansējuma saņēmējs ir Sabiedrība un projekta ietvaros iegādātais inventārs paliek Sabiedrības īpašumā, tāpēc SIA “NPP” kā projekta sadarbības partnera līdzekļu ieguldīšana projektā nav </w:t>
      </w:r>
      <w:r w:rsidR="005E4B98" w:rsidRPr="00241C7F">
        <w:t>pamatota</w:t>
      </w:r>
      <w:r w:rsidR="00C5444B" w:rsidRPr="00241C7F">
        <w:t>.</w:t>
      </w:r>
      <w:r w:rsidR="005B52E6" w:rsidRPr="00AD6613">
        <w:rPr>
          <w:b/>
          <w:bCs/>
        </w:rPr>
        <w:t xml:space="preserve"> </w:t>
      </w:r>
      <w:r w:rsidR="00C5444B" w:rsidRPr="00AD6613">
        <w:rPr>
          <w:b/>
          <w:bCs/>
        </w:rPr>
        <w:t>Līdzekļu atmaksa ti</w:t>
      </w:r>
      <w:r w:rsidR="005B52E6" w:rsidRPr="00AD6613">
        <w:rPr>
          <w:b/>
          <w:bCs/>
        </w:rPr>
        <w:t>ka veikta</w:t>
      </w:r>
      <w:r w:rsidR="005E4B98" w:rsidRPr="00AD6613">
        <w:rPr>
          <w:b/>
          <w:bCs/>
        </w:rPr>
        <w:t xml:space="preserve"> </w:t>
      </w:r>
      <w:r w:rsidR="00FF2F0B" w:rsidRPr="00AD6613">
        <w:rPr>
          <w:b/>
          <w:bCs/>
        </w:rPr>
        <w:t xml:space="preserve">pēc Ministrijas darbinieku pirmās </w:t>
      </w:r>
      <w:r w:rsidR="00241C7F">
        <w:rPr>
          <w:b/>
          <w:bCs/>
        </w:rPr>
        <w:t>pastiprinātā</w:t>
      </w:r>
      <w:r w:rsidR="00FF2F0B" w:rsidRPr="00AD6613">
        <w:rPr>
          <w:b/>
          <w:bCs/>
        </w:rPr>
        <w:t>s intereses</w:t>
      </w:r>
      <w:r w:rsidR="00241C7F">
        <w:rPr>
          <w:b/>
          <w:bCs/>
        </w:rPr>
        <w:t xml:space="preserve"> un uzdotajiem jautājumiem</w:t>
      </w:r>
      <w:r w:rsidR="00FF2F0B" w:rsidRPr="00AD6613">
        <w:rPr>
          <w:b/>
          <w:bCs/>
        </w:rPr>
        <w:t xml:space="preserve"> par šiem projektiem – laikā, kad Sabiedrību klātienē 2022.gada 10.augustā apmeklēja Ministrijas amatpersonas A</w:t>
      </w:r>
      <w:r w:rsidR="00D76A3B">
        <w:rPr>
          <w:b/>
          <w:bCs/>
        </w:rPr>
        <w:t xml:space="preserve">gnese </w:t>
      </w:r>
      <w:r w:rsidR="00FF2F0B" w:rsidRPr="00AD6613">
        <w:rPr>
          <w:b/>
          <w:bCs/>
        </w:rPr>
        <w:t>Jurevica un J</w:t>
      </w:r>
      <w:r w:rsidR="00D76A3B">
        <w:rPr>
          <w:b/>
          <w:bCs/>
        </w:rPr>
        <w:t xml:space="preserve">ēkabs </w:t>
      </w:r>
      <w:r w:rsidR="00FF2F0B" w:rsidRPr="00AD6613">
        <w:rPr>
          <w:b/>
          <w:bCs/>
        </w:rPr>
        <w:t>Šalms.</w:t>
      </w:r>
      <w:r w:rsidR="005C0833">
        <w:rPr>
          <w:b/>
          <w:bCs/>
        </w:rPr>
        <w:t xml:space="preserve"> </w:t>
      </w:r>
      <w:r w:rsidR="005C0833" w:rsidRPr="005C0833">
        <w:rPr>
          <w:rFonts w:cs="Times New Roman"/>
          <w:b/>
          <w:bCs/>
        </w:rPr>
        <w:t>Sabiedrība nav iesniegusi apliecinājumu (orderi, konta izrakstu vai maksājumu uzdevumu) par minēto finanšu līdzekļu saņemšanu.</w:t>
      </w:r>
      <w:r w:rsidR="00FF2F0B" w:rsidRPr="005C0833">
        <w:rPr>
          <w:b/>
          <w:bCs/>
        </w:rPr>
        <w:t xml:space="preserve"> </w:t>
      </w:r>
      <w:r w:rsidR="005E4B98" w:rsidRPr="00AD6613">
        <w:rPr>
          <w:b/>
          <w:bCs/>
        </w:rPr>
        <w:t xml:space="preserve">2022.gada 7.oktobrī saņemts </w:t>
      </w:r>
      <w:r w:rsidR="00AD6613">
        <w:rPr>
          <w:b/>
          <w:bCs/>
        </w:rPr>
        <w:t xml:space="preserve">Administratīvā departamenta vadītāja </w:t>
      </w:r>
      <w:r w:rsidR="005E4B98" w:rsidRPr="00AD6613">
        <w:rPr>
          <w:b/>
          <w:bCs/>
        </w:rPr>
        <w:t>A</w:t>
      </w:r>
      <w:r w:rsidR="00AD6613">
        <w:rPr>
          <w:b/>
          <w:bCs/>
        </w:rPr>
        <w:t xml:space="preserve">gra </w:t>
      </w:r>
      <w:r w:rsidR="005E4B98" w:rsidRPr="00AD6613">
        <w:rPr>
          <w:b/>
          <w:bCs/>
        </w:rPr>
        <w:t>Eglīša e-pasta sūtījums, kurā norādīts, ka a</w:t>
      </w:r>
      <w:r w:rsidR="005B52E6" w:rsidRPr="00AD6613">
        <w:rPr>
          <w:b/>
          <w:bCs/>
        </w:rPr>
        <w:t xml:space="preserve">tmaksa veikta </w:t>
      </w:r>
      <w:r w:rsidR="005E4B98" w:rsidRPr="00AD6613">
        <w:rPr>
          <w:b/>
          <w:bCs/>
        </w:rPr>
        <w:t xml:space="preserve">2022.gada </w:t>
      </w:r>
      <w:r w:rsidR="00FF2F0B" w:rsidRPr="00AD6613">
        <w:rPr>
          <w:b/>
          <w:bCs/>
        </w:rPr>
        <w:t>26.augustā.</w:t>
      </w:r>
      <w:r w:rsidR="005B52E6" w:rsidRPr="00AD6613">
        <w:rPr>
          <w:b/>
          <w:bCs/>
        </w:rPr>
        <w:t xml:space="preserve"> </w:t>
      </w:r>
    </w:p>
    <w:p w14:paraId="0525CAE8" w14:textId="54DCC732" w:rsidR="0022208A" w:rsidRPr="009B50BB" w:rsidRDefault="00CD2A99" w:rsidP="009B50BB">
      <w:pPr>
        <w:rPr>
          <w:b/>
          <w:bCs/>
          <w:szCs w:val="24"/>
        </w:rPr>
      </w:pPr>
      <w:r>
        <w:t xml:space="preserve">Sarunas laikā tika pārrunāts arī </w:t>
      </w:r>
      <w:r w:rsidR="006B5D7A">
        <w:t>2.</w:t>
      </w:r>
      <w:r>
        <w:t>posma projekts, kura aprakstā, to iesniedzot projekta pieteikumus pieņemošajai institūcijai, Sabiedrība norādīja: “Uz doto momentu NRC Vaivari projektē un 2022.gadā plāno uzbūvēt jaunu ēku, kur šai ģimenes ārsta praksei tiek paredzētas lielākas telpas 45,4 kv.m platībā ar 3 kabinetiem-ārsta, medmāsas un procedūru”. Komisija</w:t>
      </w:r>
      <w:r w:rsidR="005D3EBB">
        <w:t xml:space="preserve"> lūdza Sabiedrības amatpersonas (</w:t>
      </w:r>
      <w:r>
        <w:t>S</w:t>
      </w:r>
      <w:r w:rsidR="00D76A3B">
        <w:t xml:space="preserve">andru </w:t>
      </w:r>
      <w:r>
        <w:t>Balodi, A</w:t>
      </w:r>
      <w:r w:rsidR="00D76A3B">
        <w:t>gri E</w:t>
      </w:r>
      <w:r>
        <w:t>glīti un A</w:t>
      </w:r>
      <w:r w:rsidR="00D76A3B">
        <w:t>ndu N</w:t>
      </w:r>
      <w:r>
        <w:t>ulli</w:t>
      </w:r>
      <w:r w:rsidR="005D3EBB">
        <w:t>)</w:t>
      </w:r>
      <w:r>
        <w:t xml:space="preserve"> </w:t>
      </w:r>
      <w:r w:rsidR="005D3EBB">
        <w:t>sniegt skaidrojumu,</w:t>
      </w:r>
      <w:r>
        <w:t xml:space="preserve"> kā ir iespējama situācija, ka Sabiedrība ir ieplānojusi savu finanšu līdzekļu ietvaros veikt jaunu būvniecību, jau iepriekš paredzot, ka tajā būs pieejamas telpas iznomāšanai tieši</w:t>
      </w:r>
      <w:r w:rsidR="005D3EBB">
        <w:t xml:space="preserve"> šai</w:t>
      </w:r>
      <w:r>
        <w:t xml:space="preserve"> ģimenes ārsta praksei, kurā strādā Sabiedrības valdes priekšsēdētāja A</w:t>
      </w:r>
      <w:r w:rsidR="00D76A3B">
        <w:t xml:space="preserve">nda </w:t>
      </w:r>
      <w:r>
        <w:t>Nulle.</w:t>
      </w:r>
      <w:r w:rsidR="005D3EBB">
        <w:t xml:space="preserve"> </w:t>
      </w:r>
      <w:r>
        <w:t>A</w:t>
      </w:r>
      <w:r w:rsidR="00D76A3B">
        <w:t xml:space="preserve">gris </w:t>
      </w:r>
      <w:r>
        <w:t xml:space="preserve">Eglītis to skaidroja, ka šo </w:t>
      </w:r>
      <w:r w:rsidR="0022208A">
        <w:t>2.</w:t>
      </w:r>
      <w:r>
        <w:t>posma projektu nebūtu iespējams pieteikt, ja netiktu aprakstīts, kādu iemeslu dēļ ir nepieciešams projekts – paplašināt</w:t>
      </w:r>
      <w:r w:rsidR="00166404">
        <w:t xml:space="preserve"> ģimenes</w:t>
      </w:r>
      <w:r>
        <w:t xml:space="preserve"> ārsta praksi, tāpēc atzina, ka projekta aprakstā apgalvojuma formā norādītais, ka jaunajā ēkā ģimenes ārsta praksei būs paredzētas lielākas telpas</w:t>
      </w:r>
      <w:r w:rsidR="00166404">
        <w:t>,</w:t>
      </w:r>
      <w:r>
        <w:t xml:space="preserve"> faktiski ir nepatiesa informācija, jo, kā uzskata A</w:t>
      </w:r>
      <w:r w:rsidR="00D76A3B">
        <w:t xml:space="preserve">gris </w:t>
      </w:r>
      <w:r>
        <w:t xml:space="preserve">Eglītis, jebkurā gadījumā jaunās būves telpas ir jauns nomas objekts un tās bez jauna nomas līguma noslēgšanas nevarētu iznomāt SIA “NPP” darbības nodrošināšanai. </w:t>
      </w:r>
    </w:p>
    <w:p w14:paraId="5B828081" w14:textId="2008870E" w:rsidR="00194FA5" w:rsidRDefault="00CD2A99" w:rsidP="00194FA5">
      <w:r>
        <w:t>Lūdzot skaidrot, vai jaunās būves projektā ir paredzētas un jau šobrīd iezīmētas konkrētas telpas SIA “NPP” ģimenes ārsta prakses vajadzībām, A</w:t>
      </w:r>
      <w:r w:rsidR="00D76A3B">
        <w:t xml:space="preserve">gris </w:t>
      </w:r>
      <w:r>
        <w:t>Eglītis norādīja, ka tādas nav iezīmētas un uz jaunajām nomas platībām varētu pretendēt arī citi interesenti un nav apgalvojams, ka tās noteikti iegūtu SIA “NPP”.</w:t>
      </w:r>
      <w:r w:rsidR="00194FA5">
        <w:t xml:space="preserve"> Paskaidrojumā Komisijai Sabiedrības valde norāda: “Tomēr var izdarīt drošticamu pieņēmumu, ka nomas tiesības iegūs līdz šim esošie nomnieki un tas ir saistīts ar virkni faktoru – galvenokārt ar pastāvīga pacientu loka esamību, kuriem tiek sniegti pakalpojumi noteiktā, ilggadīgā vietā. Bet, protams nav izslēdzams, ka nomas tiesības iegūst citi nomnieki. Piesakoties projekta 2.posmam, Sabiedrība izdarīja pieņēmumu, ka ģimenes ārsta prakses telpas jaunajā ēkā varētu turpināt nomāt SIA “NPP”. Tādēļ pieteikumā tas tika norādīts. Ja faktiskā situācija izrādītos cita – nekādu risku Sabiedrībai nebūtu. Projekta 2.posma pamatlīdzekļi (Sabiedrības manta) tiktu nodoti citai ģimenes ārsta praksei, mainot projekta sadarbības partneri”</w:t>
      </w:r>
      <w:r w:rsidR="000B5AED">
        <w:t>.</w:t>
      </w:r>
    </w:p>
    <w:p w14:paraId="65198B52" w14:textId="66295E65" w:rsidR="0022208A" w:rsidRDefault="00CD2A99" w:rsidP="00194FA5">
      <w:r>
        <w:t>S</w:t>
      </w:r>
      <w:r w:rsidR="00D76A3B">
        <w:t xml:space="preserve">andra </w:t>
      </w:r>
      <w:r>
        <w:t xml:space="preserve">Balode, atbildot uz </w:t>
      </w:r>
      <w:r w:rsidR="00166404">
        <w:t xml:space="preserve">individuāli uzdotu </w:t>
      </w:r>
      <w:r>
        <w:t>analogu jautājumu, norādīja, vienlaikus Komisijas pārstāvjiem apliecinot A</w:t>
      </w:r>
      <w:r w:rsidR="00D76A3B">
        <w:t xml:space="preserve">gra </w:t>
      </w:r>
      <w:r>
        <w:t>Eglīša iepriekš minēto, ka konkrētas telpas jaunās būves projektā nav iezīmētas, jo projekts vēl ir izstrādes stadijā, tas ir maināms, grozāmas telpu platības u.tml. – faktiskā kabinetu izmantošanas plānošana varētu notikt jau tad, kad ēka būtu uzbūvēta – t.i. neesot nozīmes standarta platības kabinetā bez papildu iebūvēt</w:t>
      </w:r>
      <w:r w:rsidR="0022208A">
        <w:t>a</w:t>
      </w:r>
      <w:r>
        <w:t xml:space="preserve"> aprīkojuma, vai tajā atrodas Sabiedrības fizioterapeits vai kāds cits speciālists, tāpēc īpaši detalizēta plāna izstrāde ar kabinetu aizpildījumu nav veikta. </w:t>
      </w:r>
    </w:p>
    <w:p w14:paraId="775CBB6F" w14:textId="2793B5AC" w:rsidR="00E76685" w:rsidRDefault="00E76685" w:rsidP="00F30B36">
      <w:r w:rsidRPr="00E76685">
        <w:t>Projekta 2.posma kopsavilkumā norādīts, ka “Projekta īstenošanas rezultātā tiks attīstīta SIA “NPP” ģimenes ārsta prakse, kā rezultātā uzlabosies pakalpojuma pieejamība un kvalitāte ģimenes ārsta praksē reģistrētajiem pacientiem, kā arī palielināsies reģistrēto pacientu skaits”</w:t>
      </w:r>
      <w:r>
        <w:t xml:space="preserve">. Saistībā ar projekta realizāciju </w:t>
      </w:r>
      <w:r w:rsidR="005C0833">
        <w:t>nav izvērtēts</w:t>
      </w:r>
      <w:r>
        <w:t>, kādā veidā pozitīvi tiks ietekmēta tieši Sabiedrības darbīb</w:t>
      </w:r>
      <w:r w:rsidR="00F30B36">
        <w:t>a – kādi ir Sabiedrības ieguvumi.</w:t>
      </w:r>
      <w:r>
        <w:t xml:space="preserve"> </w:t>
      </w:r>
      <w:r w:rsidR="005C0833">
        <w:t>Komisija nav informēta, vai</w:t>
      </w:r>
      <w:r w:rsidRPr="00E76685">
        <w:t xml:space="preserve"> paredzētie 2.posma projekta mērķi ir zaudējuši aktualitāti un to sasniegšana Sabiedrībai un SIA “NPP” vairs nav </w:t>
      </w:r>
      <w:r w:rsidR="00F30B36">
        <w:t>saistoša.</w:t>
      </w:r>
    </w:p>
    <w:p w14:paraId="27A348F4" w14:textId="77777777" w:rsidR="00D02B74" w:rsidRDefault="0022208A" w:rsidP="002004BE">
      <w:r>
        <w:t xml:space="preserve">2022.gada </w:t>
      </w:r>
      <w:r w:rsidR="00CD2A99">
        <w:t>1.septembrī Sabiedrībā saņemt</w:t>
      </w:r>
      <w:r>
        <w:t>s</w:t>
      </w:r>
      <w:r w:rsidR="00CD2A99">
        <w:t xml:space="preserve"> SIA “NPP” valdes locekles Ievas Ineses Ciemas paziņojum</w:t>
      </w:r>
      <w:r>
        <w:t>s</w:t>
      </w:r>
      <w:r w:rsidR="00CD2A99">
        <w:t>,</w:t>
      </w:r>
      <w:r>
        <w:t xml:space="preserve"> </w:t>
      </w:r>
      <w:r w:rsidR="00CD2A99">
        <w:t xml:space="preserve">kurā tiek </w:t>
      </w:r>
      <w:r>
        <w:t>norādīts</w:t>
      </w:r>
      <w:r w:rsidR="00CD2A99">
        <w:t xml:space="preserve">, ka SIA “NPP” atsakās no dalības </w:t>
      </w:r>
      <w:r>
        <w:t>2.</w:t>
      </w:r>
      <w:r w:rsidR="00CD2A99">
        <w:t xml:space="preserve">posma projektā, jo pašreizējā </w:t>
      </w:r>
      <w:r w:rsidR="00CD2A99">
        <w:lastRenderedPageBreak/>
        <w:t xml:space="preserve">telpu apjomā </w:t>
      </w:r>
      <w:r w:rsidR="00BE0D10">
        <w:t>tā (projekta)</w:t>
      </w:r>
      <w:r w:rsidR="00CD2A99">
        <w:t xml:space="preserve"> realizācija nav iespējama un jau šobrīd </w:t>
      </w:r>
      <w:r>
        <w:t>1.</w:t>
      </w:r>
      <w:r w:rsidR="00CD2A99">
        <w:t>posma projektā iegādātais aprīkojums ir lietderīgs un tiek atbilstoši izmantots.</w:t>
      </w:r>
    </w:p>
    <w:p w14:paraId="470A767E" w14:textId="48CC09E4" w:rsidR="00D02B74" w:rsidRDefault="00D02B74" w:rsidP="00D02B74">
      <w:r>
        <w:t>Iepazīstoties ar KPVIS sistēmā pieejamo informāciju, konstatēts, ka 2022.gada 20.maijā Sabiedrības valde ir parakstījusi līgumu ar CFLA par Eiropas Savienības fonda projekta īstenošanu Nr.9.3.2.0/21/A/070, kura ietvaros ir saskatāmas interešu konflikta pazīmes, jo Anda Nulle arī šo līgumu parakstot ir apzinājusies, ka viņa ir projekta sadarbības partnera SIA “NPP” darbiniece.</w:t>
      </w:r>
    </w:p>
    <w:p w14:paraId="2F72047B" w14:textId="77777777" w:rsidR="0017238A" w:rsidRDefault="00D02B74" w:rsidP="00D02B74">
      <w:r>
        <w:t>2.posma projekta ietvaros bija plānots iegādāties otoskopu, medicīnisko kušeti (2 gab.), NMP komplektu, ierīci netiešai asinsspiediena mērīšanai, medicīniskos svarus zīdaiņiem, nokomplektētu ārsta somu, infūziju statīvu, bezkontaktu roku dezinfekcijas stendu, darba galdu, ergonomisku krēslu, apmeklētāju krēslus (10 gab.), portatīvo datoru, monitoru, printeri.</w:t>
      </w:r>
    </w:p>
    <w:p w14:paraId="56A44B3D" w14:textId="7F7E3926" w:rsidR="00D02B74" w:rsidRDefault="0017238A" w:rsidP="002004BE">
      <w:r>
        <w:t>Elektronisko iepirkumu sistēmā 2022.gada 28.jūlijā izsludinātais Sabiedrības iepirkums Nr.VSIA NRC “VAIVARI” 2022/39/GIM tika pārtraukts 2022.gada 1.septembrī, no minētā secināms, ka tas tika veikts pēc SIA “NPP” valdes locekles Ievas Ineses Ciemas paziņojuma par vēlmi pārtraukt 2.posma projektu.</w:t>
      </w:r>
      <w:r w:rsidR="00D02B74">
        <w:t xml:space="preserve"> </w:t>
      </w:r>
    </w:p>
    <w:p w14:paraId="38746A10" w14:textId="26A916B9" w:rsidR="00515A20" w:rsidRPr="002004BE" w:rsidRDefault="00CD2A99" w:rsidP="00CD2A99">
      <w:pPr>
        <w:spacing w:after="120"/>
        <w:rPr>
          <w:b/>
          <w:bCs/>
        </w:rPr>
      </w:pPr>
      <w:r>
        <w:t xml:space="preserve"> </w:t>
      </w:r>
      <w:r w:rsidRPr="00194FA5">
        <w:rPr>
          <w:b/>
          <w:bCs/>
        </w:rPr>
        <w:t>Komisijas ieskatā šāda E</w:t>
      </w:r>
      <w:r w:rsidR="0022208A" w:rsidRPr="00194FA5">
        <w:rPr>
          <w:b/>
          <w:bCs/>
        </w:rPr>
        <w:t>RAF</w:t>
      </w:r>
      <w:r w:rsidRPr="00194FA5">
        <w:rPr>
          <w:b/>
          <w:bCs/>
        </w:rPr>
        <w:t xml:space="preserve"> projekta koordinatoru maldināšana par to, ka SIA “NPP” būs pieejamas telpas</w:t>
      </w:r>
      <w:r w:rsidR="00515A20" w:rsidRPr="00194FA5">
        <w:rPr>
          <w:b/>
          <w:bCs/>
        </w:rPr>
        <w:t xml:space="preserve"> (bez </w:t>
      </w:r>
      <w:r w:rsidR="00C5214F" w:rsidRPr="00194FA5">
        <w:rPr>
          <w:b/>
          <w:bCs/>
        </w:rPr>
        <w:t>telpu nomas izsoles</w:t>
      </w:r>
      <w:r w:rsidR="00515A20" w:rsidRPr="00194FA5">
        <w:rPr>
          <w:b/>
          <w:bCs/>
        </w:rPr>
        <w:t xml:space="preserve"> procedūras)</w:t>
      </w:r>
      <w:r w:rsidRPr="00194FA5">
        <w:rPr>
          <w:b/>
          <w:bCs/>
        </w:rPr>
        <w:t xml:space="preserve"> jaunajā būv</w:t>
      </w:r>
      <w:r w:rsidR="00BE0D10" w:rsidRPr="00194FA5">
        <w:rPr>
          <w:b/>
          <w:bCs/>
        </w:rPr>
        <w:t>ē</w:t>
      </w:r>
      <w:r w:rsidRPr="00194FA5">
        <w:rPr>
          <w:b/>
          <w:bCs/>
        </w:rPr>
        <w:t xml:space="preserve"> ir nepieļaujama</w:t>
      </w:r>
      <w:r w:rsidR="00515A20" w:rsidRPr="00194FA5">
        <w:rPr>
          <w:b/>
          <w:bCs/>
        </w:rPr>
        <w:t xml:space="preserve">, tāpat ir </w:t>
      </w:r>
      <w:r w:rsidR="001D131D">
        <w:rPr>
          <w:b/>
          <w:bCs/>
        </w:rPr>
        <w:t>konstatējama</w:t>
      </w:r>
      <w:r w:rsidR="00515A20" w:rsidRPr="00194FA5">
        <w:rPr>
          <w:b/>
          <w:bCs/>
        </w:rPr>
        <w:t xml:space="preserve"> Sabiedrības resursu neracionāla izmantošana (Sabiedrības </w:t>
      </w:r>
      <w:r w:rsidR="00EB1F1C" w:rsidRPr="00194FA5">
        <w:rPr>
          <w:b/>
          <w:bCs/>
        </w:rPr>
        <w:t xml:space="preserve">darbinieka </w:t>
      </w:r>
      <w:r w:rsidR="00C5444B">
        <w:rPr>
          <w:b/>
          <w:bCs/>
        </w:rPr>
        <w:t xml:space="preserve">– </w:t>
      </w:r>
      <w:r w:rsidR="00515A20" w:rsidRPr="00194FA5">
        <w:rPr>
          <w:b/>
          <w:bCs/>
        </w:rPr>
        <w:t xml:space="preserve">projekta vadītāja nodarbināšana SIA “NPP” interesēs), kas rada </w:t>
      </w:r>
      <w:r w:rsidRPr="00194FA5">
        <w:rPr>
          <w:b/>
          <w:bCs/>
        </w:rPr>
        <w:t>valsts kapitālsabiedrības reputācij</w:t>
      </w:r>
      <w:r w:rsidR="00515A20" w:rsidRPr="00194FA5">
        <w:rPr>
          <w:b/>
          <w:bCs/>
        </w:rPr>
        <w:t>as riskus</w:t>
      </w:r>
      <w:r w:rsidR="001D131D">
        <w:rPr>
          <w:b/>
          <w:bCs/>
        </w:rPr>
        <w:t xml:space="preserve"> un finanšu līdzekļu nelietderīgas izmantošanas faktu</w:t>
      </w:r>
      <w:r w:rsidR="00515A20" w:rsidRPr="00194FA5">
        <w:rPr>
          <w:b/>
          <w:bCs/>
        </w:rPr>
        <w:t>.</w:t>
      </w:r>
      <w:r w:rsidRPr="00194FA5">
        <w:rPr>
          <w:b/>
          <w:bCs/>
          <w:i/>
          <w:iCs/>
        </w:rPr>
        <w:t xml:space="preserve"> </w:t>
      </w:r>
      <w:r w:rsidR="00D02B74">
        <w:rPr>
          <w:b/>
          <w:bCs/>
        </w:rPr>
        <w:t>Vienlaikus negatīvi vērtējama ir valdes rīcība (gan Andas Nulles, gan Mārtiņa Oliņa), parakstot</w:t>
      </w:r>
      <w:r w:rsidR="00881C3C">
        <w:rPr>
          <w:b/>
          <w:bCs/>
        </w:rPr>
        <w:t xml:space="preserve"> </w:t>
      </w:r>
      <w:r w:rsidR="00D02B74">
        <w:rPr>
          <w:b/>
          <w:bCs/>
        </w:rPr>
        <w:t>līgumu</w:t>
      </w:r>
      <w:r w:rsidR="00881C3C">
        <w:rPr>
          <w:b/>
          <w:bCs/>
        </w:rPr>
        <w:t>s</w:t>
      </w:r>
      <w:r w:rsidR="00D02B74">
        <w:rPr>
          <w:b/>
          <w:bCs/>
        </w:rPr>
        <w:t xml:space="preserve"> par </w:t>
      </w:r>
      <w:r w:rsidR="00881C3C">
        <w:rPr>
          <w:b/>
          <w:bCs/>
        </w:rPr>
        <w:t xml:space="preserve">1.posma un 2.posma </w:t>
      </w:r>
      <w:r w:rsidR="00D02B74">
        <w:rPr>
          <w:b/>
          <w:bCs/>
        </w:rPr>
        <w:t>projekt</w:t>
      </w:r>
      <w:r w:rsidR="00881C3C">
        <w:rPr>
          <w:b/>
          <w:bCs/>
        </w:rPr>
        <w:t>u</w:t>
      </w:r>
      <w:r w:rsidR="00D02B74">
        <w:rPr>
          <w:b/>
          <w:bCs/>
        </w:rPr>
        <w:t xml:space="preserve"> īstenošanu un apzinoties, ka Anda Nulle atrodas interešu konflikta situācijā</w:t>
      </w:r>
      <w:r w:rsidR="0088255D">
        <w:rPr>
          <w:b/>
          <w:bCs/>
        </w:rPr>
        <w:t>, tādējādi arī neievērojot līgumā norādīto par informēšanas pienākumu, ja ir radies interešu konflikts.</w:t>
      </w:r>
    </w:p>
    <w:p w14:paraId="3125C186" w14:textId="09992526" w:rsidR="002D0FFD" w:rsidRDefault="002D0FFD" w:rsidP="002D0FFD">
      <w:pPr>
        <w:spacing w:after="120"/>
        <w:rPr>
          <w:u w:val="single"/>
        </w:rPr>
      </w:pPr>
      <w:r>
        <w:rPr>
          <w:u w:val="single"/>
        </w:rPr>
        <w:t xml:space="preserve">3. </w:t>
      </w:r>
      <w:r w:rsidRPr="00163B2F">
        <w:rPr>
          <w:u w:val="single"/>
        </w:rPr>
        <w:t xml:space="preserve">Par </w:t>
      </w:r>
      <w:r w:rsidR="00F84A31">
        <w:rPr>
          <w:u w:val="single"/>
        </w:rPr>
        <w:t>jaunās ēkas būvniecības projektu Asaru prospektā 61, Jūrmalā</w:t>
      </w:r>
    </w:p>
    <w:p w14:paraId="359E16B0" w14:textId="1F286B41" w:rsidR="002D0FFD" w:rsidRDefault="002D0FFD" w:rsidP="002D0FFD">
      <w:pPr>
        <w:ind w:firstLine="0"/>
      </w:pPr>
      <w:r>
        <w:tab/>
        <w:t xml:space="preserve">Pretēji sniegtajai informācijai klātienes vizītē 2022.gada 19.septembrī, minot, ka detalizēts telpu izmantošanas plāns nav izstrādāts, Sabiedrības valdes Paskaidrojumā </w:t>
      </w:r>
      <w:r w:rsidR="00D645A3">
        <w:t>norādīts,</w:t>
      </w:r>
      <w:r>
        <w:t xml:space="preserve"> ka </w:t>
      </w:r>
      <w:r w:rsidRPr="002D0FFD">
        <w:rPr>
          <w:i/>
          <w:iCs/>
        </w:rPr>
        <w:t>jaunajā ēkā ir paredzētas ģimenes ārsta prakses telpas, neatkarīgi no tā vai tā būs SIA “NPP” vai cits nomnieks, jo visa ambulatoro pacientu plūsma tiek pārvirzīta uz jauno ēku.</w:t>
      </w:r>
    </w:p>
    <w:p w14:paraId="756EC576" w14:textId="525E86C2" w:rsidR="00122A12" w:rsidRDefault="002D0FFD" w:rsidP="00122A12">
      <w:pPr>
        <w:ind w:firstLine="0"/>
      </w:pPr>
      <w:r>
        <w:tab/>
        <w:t xml:space="preserve">Iepazīstoties ar Ministrijas dokumentu vadības sistēmā pieejamo informāciju, konstatējams, ka 2022.gada 5.janvārī saņemta Sabiedrības vēstule Nr.1-12.2/1, kurā Sabiedrība norāda, ka ir uzsākusi augstas gatavības projekta – Sabiedrības jaunās ēkas būvniecība – realizāciju, lai sadalītu pacientu plūsmu, sniegtu kvalitatīvākus ambulatorās rehabilitācijas pakalpojumus epidemioloģiski drošākās telpās. Sabiedrības norādītais mērķis – </w:t>
      </w:r>
      <w:r w:rsidRPr="002D0FFD">
        <w:t>sakarā ar C</w:t>
      </w:r>
      <w:r w:rsidR="00316EF8">
        <w:t>ovid</w:t>
      </w:r>
      <w:r w:rsidRPr="002D0FFD">
        <w:t xml:space="preserve">-19 infekcijas slimības iespējamo izplatību, nodrošināt rehabilitācijas ambulatoro pakalpojumu sniegšanu epidemioloģiski drošos apstākļos, uzbūvējot jaunu divstāvīgu ēku ar cokolstāvu, nodalot ambulatoro un stacionāro pacientu plūsmas </w:t>
      </w:r>
      <w:r w:rsidR="00316EF8">
        <w:t>Sabiedrības</w:t>
      </w:r>
      <w:r w:rsidRPr="002D0FFD">
        <w:t xml:space="preserve"> abās ēkās.</w:t>
      </w:r>
      <w:r w:rsidR="00316EF8">
        <w:t xml:space="preserve"> Sabiedrība vēstulē lūdz izsniegt pilnvarojumu Ministrijas vārdā kārtot visas lietas, kas saistītas ar jaunās ēkas būvniecību Asaru prospektā 61, Jūrmalā. Vēstulei pievienota datne “maja.pdf”, kurā redzami projektētāja sagatavotie plāni, t.sk. </w:t>
      </w:r>
      <w:r w:rsidR="00122A12">
        <w:t>plāns</w:t>
      </w:r>
      <w:r w:rsidR="00316EF8">
        <w:t xml:space="preserve"> “Pirmā stāva telpu plāns, fasāde asīs 1-5”</w:t>
      </w:r>
      <w:r w:rsidR="00122A12">
        <w:t>, kas sagatavots 2021.gada maijā.</w:t>
      </w:r>
      <w:r w:rsidR="00316EF8">
        <w:t xml:space="preserve"> Pirmā stāva telpu plānā redzams, ka tajā ir paredzēti trīs kabineti, kas ir funkcionāli savstarpēji saistīti, jo atrodas viens otram blakus vienā ēkas gaiteņa pusē, t.sk. visi trīs kabineti ir savstarpēji savienoti ar durvīm un tie ir caurstaigājami, neizejot gaitenī. Telpa </w:t>
      </w:r>
      <w:r w:rsidR="00854E69">
        <w:t>N</w:t>
      </w:r>
      <w:r w:rsidR="00316EF8">
        <w:t>r.118 procedūru kabinets (14.9 m</w:t>
      </w:r>
      <w:r w:rsidR="00316EF8" w:rsidRPr="00316EF8">
        <w:rPr>
          <w:vertAlign w:val="superscript"/>
        </w:rPr>
        <w:t>2</w:t>
      </w:r>
      <w:r w:rsidR="00316EF8">
        <w:t xml:space="preserve">), </w:t>
      </w:r>
      <w:r w:rsidR="00854E69">
        <w:t>N</w:t>
      </w:r>
      <w:r w:rsidR="00316EF8">
        <w:t>r.119 ārsta kabinets (15.7 m</w:t>
      </w:r>
      <w:r w:rsidR="00316EF8" w:rsidRPr="00316EF8">
        <w:rPr>
          <w:vertAlign w:val="superscript"/>
        </w:rPr>
        <w:t>2</w:t>
      </w:r>
      <w:r w:rsidR="00316EF8">
        <w:t xml:space="preserve">), </w:t>
      </w:r>
      <w:r w:rsidR="00854E69">
        <w:t>N</w:t>
      </w:r>
      <w:r w:rsidR="00316EF8">
        <w:t>r.120 medmāsas kabinets (14.8 m</w:t>
      </w:r>
      <w:r w:rsidR="00316EF8" w:rsidRPr="00316EF8">
        <w:rPr>
          <w:vertAlign w:val="superscript"/>
        </w:rPr>
        <w:t>2</w:t>
      </w:r>
      <w:r w:rsidR="00316EF8">
        <w:t xml:space="preserve">). </w:t>
      </w:r>
      <w:r w:rsidR="00316EF8" w:rsidRPr="00122A12">
        <w:rPr>
          <w:b/>
          <w:bCs/>
        </w:rPr>
        <w:t>Kopējais funkcionāli saistīto triju telpu apjoms ir 45.4 m</w:t>
      </w:r>
      <w:r w:rsidR="00316EF8" w:rsidRPr="00122A12">
        <w:rPr>
          <w:b/>
          <w:bCs/>
          <w:vertAlign w:val="superscript"/>
        </w:rPr>
        <w:t>2</w:t>
      </w:r>
      <w:r w:rsidR="00316EF8" w:rsidRPr="00122A12">
        <w:rPr>
          <w:b/>
          <w:bCs/>
        </w:rPr>
        <w:t xml:space="preserve">, kas ir identisks </w:t>
      </w:r>
      <w:r w:rsidR="009B50BB">
        <w:rPr>
          <w:b/>
          <w:bCs/>
        </w:rPr>
        <w:t xml:space="preserve">ERAF </w:t>
      </w:r>
      <w:r w:rsidR="00316EF8" w:rsidRPr="00122A12">
        <w:rPr>
          <w:b/>
          <w:bCs/>
        </w:rPr>
        <w:t>2.posma projekta kopsavilkumā norādītajam telpu apjomam un skaidrojošajam aprakstam, t.i. ka ir paredzētas trīs telpas – ārsta, medmāsas un procedūru kabineti. No minētā secināms, ka Sabiedrība</w:t>
      </w:r>
      <w:r w:rsidR="00122A12" w:rsidRPr="00122A12">
        <w:rPr>
          <w:b/>
          <w:bCs/>
        </w:rPr>
        <w:t>s</w:t>
      </w:r>
      <w:r w:rsidR="00316EF8" w:rsidRPr="00122A12">
        <w:rPr>
          <w:b/>
          <w:bCs/>
        </w:rPr>
        <w:t xml:space="preserve"> 2022.gada 5.janvāra</w:t>
      </w:r>
      <w:r w:rsidR="00122A12" w:rsidRPr="00122A12">
        <w:rPr>
          <w:b/>
          <w:bCs/>
        </w:rPr>
        <w:t xml:space="preserve"> </w:t>
      </w:r>
      <w:r w:rsidR="00316EF8" w:rsidRPr="00122A12">
        <w:rPr>
          <w:b/>
          <w:bCs/>
        </w:rPr>
        <w:t xml:space="preserve">nosūtītās vēstules pielikumā esošajā pirmā stāva telpu plānā jau bija paredzētas </w:t>
      </w:r>
      <w:r w:rsidR="00122A12" w:rsidRPr="00122A12">
        <w:rPr>
          <w:b/>
          <w:bCs/>
        </w:rPr>
        <w:t>telpas ģimenes ārsta praksei.</w:t>
      </w:r>
    </w:p>
    <w:p w14:paraId="01334319" w14:textId="6CA76D89" w:rsidR="00122A12" w:rsidRDefault="00122A12" w:rsidP="00E70603">
      <w:pPr>
        <w:ind w:firstLine="0"/>
      </w:pPr>
      <w:r>
        <w:tab/>
        <w:t xml:space="preserve">Pārbaudot Būvniecības informācijas sistēmā (turpmāk – BIS) pieejamos datus, konstatējams, ka 2022.gada 9.februārī Ministrijas vārdā BIS tika iesniegts Egila Raņķa sagatavotais iesniegums, kas adresēts Jūrmalas pašvaldības Koku vērtēšanas komisijai. </w:t>
      </w:r>
      <w:r>
        <w:lastRenderedPageBreak/>
        <w:t>Iesniegumam pievienota datne “</w:t>
      </w:r>
      <w:r w:rsidRPr="00122A12">
        <w:t>AR_3_Asaru_61_30122021.pdf</w:t>
      </w:r>
      <w:r>
        <w:t xml:space="preserve">”, kurā redzams 2021.gada decembrī sagatavotais pirmā stāva telpu plāns, kurā iepriekš minēto telpu </w:t>
      </w:r>
      <w:r w:rsidR="00854E69">
        <w:t>N</w:t>
      </w:r>
      <w:r>
        <w:t>r.118,</w:t>
      </w:r>
      <w:r w:rsidR="00854E69">
        <w:t xml:space="preserve"> N</w:t>
      </w:r>
      <w:r>
        <w:t xml:space="preserve">r.119 un </w:t>
      </w:r>
      <w:r w:rsidR="00854E69">
        <w:t>N</w:t>
      </w:r>
      <w:r>
        <w:t xml:space="preserve">r.120 vietā ir mainīta numerācija uz </w:t>
      </w:r>
      <w:r w:rsidR="00854E69">
        <w:t>N</w:t>
      </w:r>
      <w:r>
        <w:t xml:space="preserve">r.120, </w:t>
      </w:r>
      <w:r w:rsidR="00854E69">
        <w:t>N</w:t>
      </w:r>
      <w:r>
        <w:t xml:space="preserve">r.121, </w:t>
      </w:r>
      <w:r w:rsidR="00854E69">
        <w:t>N</w:t>
      </w:r>
      <w:r>
        <w:t xml:space="preserve">r.122 un paredzot, ka telpā </w:t>
      </w:r>
      <w:r w:rsidR="00854E69">
        <w:t>N</w:t>
      </w:r>
      <w:r>
        <w:t>r.120 būs procedūru kabinets (16.2 m</w:t>
      </w:r>
      <w:r w:rsidRPr="00E70603">
        <w:rPr>
          <w:vertAlign w:val="superscript"/>
        </w:rPr>
        <w:t>2</w:t>
      </w:r>
      <w:r>
        <w:t xml:space="preserve">), telpā </w:t>
      </w:r>
      <w:r w:rsidR="00854E69">
        <w:t>N</w:t>
      </w:r>
      <w:r>
        <w:t>r.121</w:t>
      </w:r>
      <w:r w:rsidR="00E70603">
        <w:t xml:space="preserve"> ārsta kabinets (15.5 m</w:t>
      </w:r>
      <w:r w:rsidR="00E70603" w:rsidRPr="00E70603">
        <w:rPr>
          <w:vertAlign w:val="superscript"/>
        </w:rPr>
        <w:t>2</w:t>
      </w:r>
      <w:r w:rsidR="00E70603">
        <w:t xml:space="preserve">), telpā </w:t>
      </w:r>
      <w:r w:rsidR="00854E69">
        <w:t>N</w:t>
      </w:r>
      <w:r w:rsidR="00E70603">
        <w:t>r.122 medmāsas kabinets (15.5 m</w:t>
      </w:r>
      <w:r w:rsidR="00E70603" w:rsidRPr="00E70603">
        <w:rPr>
          <w:vertAlign w:val="superscript"/>
        </w:rPr>
        <w:t>2</w:t>
      </w:r>
      <w:r w:rsidR="00E70603">
        <w:t>), palielinot ģimenes ārsta prakses vajadzībām paredzēto telpu platību par 1.8 m</w:t>
      </w:r>
      <w:r w:rsidR="00E70603" w:rsidRPr="00E70603">
        <w:rPr>
          <w:vertAlign w:val="superscript"/>
        </w:rPr>
        <w:t>2</w:t>
      </w:r>
      <w:r w:rsidR="00E70603">
        <w:t xml:space="preserve">. </w:t>
      </w:r>
    </w:p>
    <w:p w14:paraId="356DD459" w14:textId="55C2786C" w:rsidR="00E70603" w:rsidRDefault="00E70603" w:rsidP="00E70603">
      <w:pPr>
        <w:ind w:firstLine="0"/>
      </w:pPr>
      <w:r>
        <w:tab/>
        <w:t>2022.gada 7.martā Jūrmalas valstspilsētas būvvaldei iesniegts Sabiedrības projektu vadītājas Sandras Balodes BIS sagatavotais būvniecības iesniegums, kuram pievienota datne “</w:t>
      </w:r>
      <w:r w:rsidRPr="00E70603">
        <w:t>AR_Asaru_61_04032022-AR_3.pdf</w:t>
      </w:r>
      <w:r>
        <w:t xml:space="preserve">”. Pirmā stāva telpu plānā, kas sagatavots 2022.gada martā, pārplānotas ģimenes ārsta prakses vajadzībām iepriekš plānotās trīs telpas, paredzot, ka telpā </w:t>
      </w:r>
      <w:r w:rsidR="00854E69">
        <w:t>N</w:t>
      </w:r>
      <w:r>
        <w:t>r.120 būs ģimenes ārstu kabinets (18.1 m</w:t>
      </w:r>
      <w:r w:rsidRPr="00E70603">
        <w:rPr>
          <w:vertAlign w:val="superscript"/>
        </w:rPr>
        <w:t>2</w:t>
      </w:r>
      <w:r>
        <w:t xml:space="preserve">), telpā </w:t>
      </w:r>
      <w:r w:rsidR="00854E69">
        <w:t>N</w:t>
      </w:r>
      <w:r>
        <w:t>r.121 procedūru telpa (9.0 m</w:t>
      </w:r>
      <w:r w:rsidRPr="00E70603">
        <w:rPr>
          <w:vertAlign w:val="superscript"/>
        </w:rPr>
        <w:t>2</w:t>
      </w:r>
      <w:r>
        <w:t xml:space="preserve">), telpā </w:t>
      </w:r>
      <w:r w:rsidR="00854E69">
        <w:t>N</w:t>
      </w:r>
      <w:r>
        <w:t>r.122 procedūru telpa (9.0 m</w:t>
      </w:r>
      <w:r w:rsidRPr="00E70603">
        <w:rPr>
          <w:vertAlign w:val="superscript"/>
        </w:rPr>
        <w:t>2</w:t>
      </w:r>
      <w:r>
        <w:t xml:space="preserve">), telpā </w:t>
      </w:r>
      <w:r w:rsidR="00854E69">
        <w:t>N</w:t>
      </w:r>
      <w:r>
        <w:t>r.123 ģimenes ārstu kabinets (10.5 m</w:t>
      </w:r>
      <w:r w:rsidRPr="00E70603">
        <w:rPr>
          <w:vertAlign w:val="superscript"/>
        </w:rPr>
        <w:t>2</w:t>
      </w:r>
      <w:r>
        <w:t>). Kopējā četru telpu platība paredzēta 46.6 m</w:t>
      </w:r>
      <w:r w:rsidRPr="00E70603">
        <w:rPr>
          <w:vertAlign w:val="superscript"/>
        </w:rPr>
        <w:t>2</w:t>
      </w:r>
      <w:r>
        <w:t xml:space="preserve">. </w:t>
      </w:r>
    </w:p>
    <w:p w14:paraId="31BFCEE4" w14:textId="0F0553FE" w:rsidR="00456438" w:rsidRDefault="00F84A31" w:rsidP="00456438">
      <w:pPr>
        <w:ind w:firstLine="0"/>
        <w:rPr>
          <w:b/>
          <w:bCs/>
        </w:rPr>
      </w:pPr>
      <w:r>
        <w:tab/>
      </w:r>
      <w:r w:rsidR="006A659F">
        <w:rPr>
          <w:b/>
          <w:bCs/>
        </w:rPr>
        <w:t>Izvērtējot projektētāja sagatavotos telpu plānus un Paskaidrojumā minēto, Komisija secina, ka telpas ģimenes ārsta prakse</w:t>
      </w:r>
      <w:r w:rsidR="00456438">
        <w:rPr>
          <w:b/>
          <w:bCs/>
        </w:rPr>
        <w:t>s vajadzībām</w:t>
      </w:r>
      <w:r w:rsidR="006A659F">
        <w:rPr>
          <w:b/>
          <w:bCs/>
        </w:rPr>
        <w:t xml:space="preserve"> jau sākotnēji tika iekļautas 2021.gada maijā sagatavotajos telpu plānos, kas vēlāk tika modificēti, veicot korekcijas telpu plānos, izvietojumā un platībās. </w:t>
      </w:r>
    </w:p>
    <w:p w14:paraId="5A73EC19" w14:textId="77777777" w:rsidR="00D41D74" w:rsidRPr="00456438" w:rsidRDefault="00D41D74" w:rsidP="00456438">
      <w:pPr>
        <w:ind w:firstLine="0"/>
        <w:rPr>
          <w:b/>
          <w:bCs/>
        </w:rPr>
      </w:pPr>
    </w:p>
    <w:p w14:paraId="4EB7FF7C" w14:textId="30DFCBF3" w:rsidR="00163B2F" w:rsidRDefault="002D0FFD" w:rsidP="00163B2F">
      <w:pPr>
        <w:spacing w:after="120"/>
        <w:rPr>
          <w:u w:val="single"/>
        </w:rPr>
      </w:pPr>
      <w:r>
        <w:rPr>
          <w:u w:val="single"/>
        </w:rPr>
        <w:t>4</w:t>
      </w:r>
      <w:r w:rsidR="00163B2F">
        <w:rPr>
          <w:u w:val="single"/>
        </w:rPr>
        <w:t xml:space="preserve">. </w:t>
      </w:r>
      <w:r w:rsidR="00163B2F" w:rsidRPr="00163B2F">
        <w:rPr>
          <w:u w:val="single"/>
        </w:rPr>
        <w:t xml:space="preserve">Par </w:t>
      </w:r>
      <w:r w:rsidR="000B65BC">
        <w:rPr>
          <w:u w:val="single"/>
        </w:rPr>
        <w:t xml:space="preserve">nedzīvojamo </w:t>
      </w:r>
      <w:r w:rsidR="00163B2F" w:rsidRPr="00163B2F">
        <w:rPr>
          <w:u w:val="single"/>
        </w:rPr>
        <w:t>telpu nom</w:t>
      </w:r>
      <w:r w:rsidR="000B65BC">
        <w:rPr>
          <w:u w:val="single"/>
        </w:rPr>
        <w:t>as līgumu ar SIA “NPP”</w:t>
      </w:r>
    </w:p>
    <w:p w14:paraId="71993E34" w14:textId="4DD0E853" w:rsidR="00C5444B" w:rsidRDefault="006C0EF2" w:rsidP="00194FA5">
      <w:pPr>
        <w:spacing w:after="120"/>
      </w:pPr>
      <w:r w:rsidRPr="00E468EC">
        <w:t xml:space="preserve">Saskaņā ar 2011.gada 30.jūnijā noslēgto </w:t>
      </w:r>
      <w:r w:rsidR="00C5444B">
        <w:t>d</w:t>
      </w:r>
      <w:r w:rsidRPr="00E468EC">
        <w:t>arba līgumu Nr.VM-05/2011 A</w:t>
      </w:r>
      <w:r w:rsidR="00D76A3B">
        <w:t xml:space="preserve">nda </w:t>
      </w:r>
      <w:r w:rsidRPr="00E468EC">
        <w:t xml:space="preserve">Nulle iecelta par Sabiedrības valdes priekšsēdētāju no 2011.gada 2.jūlija. </w:t>
      </w:r>
    </w:p>
    <w:p w14:paraId="626D9895" w14:textId="0380D412" w:rsidR="00C25464" w:rsidRDefault="00C25464" w:rsidP="00854E69">
      <w:r>
        <w:t>Komisijas rīcībā ir 2006.gada 12.aprīļa Sabiedrības noslēgtais telpu nomas līgums Nr.1-10/77 ar SIA “NPP” par ārsta kabineta Nr.327a un medicīnas māsas kabineta Nr.327 nomu</w:t>
      </w:r>
      <w:r w:rsidR="00944872">
        <w:t xml:space="preserve"> 19.2 m</w:t>
      </w:r>
      <w:r w:rsidR="00944872" w:rsidRPr="00944872">
        <w:rPr>
          <w:vertAlign w:val="superscript"/>
        </w:rPr>
        <w:t>2</w:t>
      </w:r>
      <w:r w:rsidR="00854E69">
        <w:rPr>
          <w:vertAlign w:val="superscript"/>
        </w:rPr>
        <w:t xml:space="preserve"> </w:t>
      </w:r>
      <w:r w:rsidR="00854E69">
        <w:t xml:space="preserve">platībā </w:t>
      </w:r>
      <w:r w:rsidR="00944872">
        <w:t xml:space="preserve">primārās veselības aprūpes pakalpojumu sniegšanai. Līgums ar vienošanos Nr.1 2007.gada 16.aprīlī pagarināts uz vienu gadu. Ar 2008.gada 7.aprīļa vienošanos Nr.2 līgums pagarināts līdz 2009.gada 30.aprīlim un ar 2008.gada 1.maiju paaugstināta telpu nomas maksa. Ar 2011.gada 31.janvāra vienošanos Nr.4 līgums pagarināts līdz Sabiedrības izsludināto telpu nomas izsoles rezultātu paziņošanai, bet ne ilgāk kā līdz 2011.gada 28.februārim.  </w:t>
      </w:r>
    </w:p>
    <w:p w14:paraId="147622A4" w14:textId="11493403" w:rsidR="00344C14" w:rsidRDefault="000B65BC" w:rsidP="00854E69">
      <w:r w:rsidRPr="00E468EC">
        <w:t xml:space="preserve">Komisijas rīcībā ir 2013.gada 14.oktobrī Sabiedrības noslēgtais nomas līgums (reģistrēts Ministrijā 2013.gada 4.novembrī Nr.NL2013/80) ar SIA “NPP” par pirmā stāva telpas Nr.104 platībā 27,3 kv.m. </w:t>
      </w:r>
      <w:r w:rsidR="00023632" w:rsidRPr="00E468EC">
        <w:t xml:space="preserve">nomu ambulatoro pakalpojumu sniegšanai. Līgumu no Sabiedrības puses, darbojoties saskaņā ar </w:t>
      </w:r>
      <w:r w:rsidR="00C5444B">
        <w:t>r</w:t>
      </w:r>
      <w:r w:rsidR="00023632" w:rsidRPr="00E468EC">
        <w:t>eglamentu, parakstījis Sabiedrības valdes loceklis A</w:t>
      </w:r>
      <w:r w:rsidR="00D76A3B">
        <w:t xml:space="preserve">rtūrs </w:t>
      </w:r>
      <w:r w:rsidR="00023632" w:rsidRPr="00E468EC">
        <w:t xml:space="preserve">Bērziņš.  </w:t>
      </w:r>
      <w:r w:rsidRPr="00E468EC">
        <w:t xml:space="preserve"> </w:t>
      </w:r>
    </w:p>
    <w:p w14:paraId="5D0016DA" w14:textId="6C820B11" w:rsidR="00344C14" w:rsidRDefault="000B65BC" w:rsidP="00344C14">
      <w:r w:rsidRPr="00E468EC">
        <w:t xml:space="preserve"> </w:t>
      </w:r>
      <w:r w:rsidR="00344C14" w:rsidRPr="00163B2F">
        <w:t xml:space="preserve">2016.gada 14.oktobrī tika noslēgta vienošanās Nr.1 pie 2013.gada 14.oktobra telpu nomas līguma. Ar vienošanos tiek </w:t>
      </w:r>
      <w:r w:rsidR="00194FA5">
        <w:t>precizēta</w:t>
      </w:r>
      <w:r w:rsidR="00344C14" w:rsidRPr="00163B2F">
        <w:t xml:space="preserve"> telpu nomas maksa, iepriekš esošo 5,</w:t>
      </w:r>
      <w:r w:rsidR="00194FA5">
        <w:t>8</w:t>
      </w:r>
      <w:r w:rsidR="00344C14" w:rsidRPr="00163B2F">
        <w:t xml:space="preserve">1 </w:t>
      </w:r>
      <w:r w:rsidR="00344C14" w:rsidRPr="00C5444B">
        <w:t>Ls</w:t>
      </w:r>
      <w:r w:rsidR="00344C14" w:rsidRPr="00163B2F">
        <w:t xml:space="preserve"> bez pievienotās vērtības nodokļa par vienu telpas kvadrātmetru mēnesī</w:t>
      </w:r>
      <w:r w:rsidR="00194FA5">
        <w:t xml:space="preserve">, to konvertējot uz </w:t>
      </w:r>
      <w:r w:rsidR="00194FA5" w:rsidRPr="00194FA5">
        <w:rPr>
          <w:i/>
          <w:iCs/>
        </w:rPr>
        <w:t>euro</w:t>
      </w:r>
      <w:r w:rsidR="00194FA5">
        <w:rPr>
          <w:i/>
          <w:iCs/>
        </w:rPr>
        <w:t xml:space="preserve"> </w:t>
      </w:r>
      <w:r w:rsidR="00194FA5" w:rsidRPr="00194FA5">
        <w:t>valūtu un</w:t>
      </w:r>
      <w:r w:rsidR="00194FA5">
        <w:rPr>
          <w:i/>
          <w:iCs/>
        </w:rPr>
        <w:t xml:space="preserve"> </w:t>
      </w:r>
      <w:r w:rsidR="00344C14" w:rsidRPr="00163B2F">
        <w:t xml:space="preserve">paredzot nomas maksu 8,27 </w:t>
      </w:r>
      <w:r w:rsidR="00344C14" w:rsidRPr="00194FA5">
        <w:rPr>
          <w:i/>
          <w:iCs/>
        </w:rPr>
        <w:t>euro</w:t>
      </w:r>
      <w:r w:rsidR="00344C14" w:rsidRPr="00163B2F">
        <w:t xml:space="preserve"> bez pievienotās vērtības nodokļa par vienu telpas kvadrātmetru mēnesī, kā arī ar vienošanos tiek pagarināts noslēgtais telpu nomas līgums vēl uz trīs gadiem līdz 2019.gada 18.oktobrim. </w:t>
      </w:r>
      <w:r w:rsidR="00344C14">
        <w:t>V</w:t>
      </w:r>
      <w:r w:rsidR="00344C14" w:rsidRPr="00163B2F">
        <w:t>ienošanos ir parakstījis valdes loceklis A</w:t>
      </w:r>
      <w:r w:rsidR="00D76A3B">
        <w:t xml:space="preserve">rtūrs </w:t>
      </w:r>
      <w:r w:rsidR="00344C14" w:rsidRPr="00163B2F">
        <w:t>Bērziņš</w:t>
      </w:r>
      <w:r w:rsidR="00C5444B">
        <w:t>. Vienošanās tekstā nav norādīts valdes locekļa paraksta tiesību pamats.</w:t>
      </w:r>
    </w:p>
    <w:p w14:paraId="67798C06" w14:textId="5FF7D65E" w:rsidR="00344C14" w:rsidRDefault="00344C14" w:rsidP="00194FA5">
      <w:r w:rsidRPr="00163B2F">
        <w:t xml:space="preserve">2019.gada 15.aprīlī tika noslēgta vienošanās Nr.2 pie 2013.gada 14.oktobra telpu nomas līguma. Vienošanās paredz, ka tiek paaugstināta telpu nomas maksa uz 9,24 </w:t>
      </w:r>
      <w:r w:rsidRPr="00194FA5">
        <w:rPr>
          <w:i/>
          <w:iCs/>
        </w:rPr>
        <w:t xml:space="preserve">euro </w:t>
      </w:r>
      <w:r w:rsidRPr="00163B2F">
        <w:t>bez pievienotās vērtības nodokļa par vienu telpas kvadrātmetru mēnesī, kā arī tiek pagarināts telpu nomas līgums ne uz iepriekš pieņemto trīs gadu periodu, bet uz sešiem gadiem – līdz 2025.gada 13.oktobrim. Vienošanos vienpersoniski ir parakstījis valdes loceklis Mārtiņš Oliņš</w:t>
      </w:r>
      <w:r w:rsidR="00C5444B">
        <w:t>, nenorādot pārstāvības pamatu.</w:t>
      </w:r>
    </w:p>
    <w:p w14:paraId="76E145E3" w14:textId="142399C3" w:rsidR="00DA73F0" w:rsidRDefault="00DA73F0" w:rsidP="00194FA5">
      <w:r w:rsidRPr="00E468EC">
        <w:t>Komisijai tika iesniegts 2013.gada 27.augusta Sabiedrības reglaments, kas bija spēkā uz nomas līguma noslēgšanas brīdi. Sabiedrības valdes reglamenta 8.punkts no</w:t>
      </w:r>
      <w:r w:rsidR="006C0EF2">
        <w:t>saka</w:t>
      </w:r>
      <w:r w:rsidRPr="00E468EC">
        <w:t xml:space="preserve">, ka Sabiedrības vārdā līgumus, pilnvaras un citus dokumentus ir pilnvaroti parakstīt valdes priekšsēdētājs un valdes loceklis atkarībā no noteiktā kompetenču sadalījuma, savukārt 10.2 </w:t>
      </w:r>
      <w:r w:rsidR="005C0833">
        <w:t>apakš</w:t>
      </w:r>
      <w:r w:rsidRPr="00E468EC">
        <w:t>punkts no</w:t>
      </w:r>
      <w:r w:rsidR="006C0EF2">
        <w:t>saka</w:t>
      </w:r>
      <w:r w:rsidRPr="00E468EC">
        <w:t>, ka valdes priekšsēdētājam ir tiesības Sabiedrības vārdā parakstīt darba līgumus, saimnieciskos un cita veida līgumus, savukārt valdes locekļa kompetencē nav parakstīt nekāda veida līgumus, t.sk. telpu nomas.</w:t>
      </w:r>
      <w:r w:rsidR="000B65BC" w:rsidRPr="00E468EC">
        <w:t xml:space="preserve">  </w:t>
      </w:r>
    </w:p>
    <w:p w14:paraId="399665E2" w14:textId="4A1E2235" w:rsidR="00E100A5" w:rsidRDefault="00E100A5" w:rsidP="00E100A5">
      <w:r>
        <w:lastRenderedPageBreak/>
        <w:t xml:space="preserve">Kā savā </w:t>
      </w:r>
      <w:r w:rsidR="005C0833">
        <w:t>P</w:t>
      </w:r>
      <w:r>
        <w:t xml:space="preserve">askaidrojumā norādījusi Sabiedrības valde, tad 2013.gada 20.maijā </w:t>
      </w:r>
      <w:r w:rsidR="00194FA5">
        <w:t>A.Nulle</w:t>
      </w:r>
      <w:r>
        <w:t>, lai izvairītos no iespējama interešu konflikta rašanās, vērsās Ministrijā ar iesniegumu deleģēt otram valdes loceklim veikt lēmumu pieņemšanu attiecībā uz Sabiedrībā nodarbināto viņas dēlu Tomu Nulli un attiecībā uz Sabiedrības nomnieku SIA “NPP”.</w:t>
      </w:r>
    </w:p>
    <w:p w14:paraId="0F224837" w14:textId="7B9516E9" w:rsidR="00E100A5" w:rsidRPr="00194FA5" w:rsidRDefault="00E100A5" w:rsidP="00BE70F1">
      <w:pPr>
        <w:rPr>
          <w:i/>
          <w:iCs/>
        </w:rPr>
      </w:pPr>
      <w:r>
        <w:t xml:space="preserve">Iepriekš minēto apstiprina arī </w:t>
      </w:r>
      <w:r w:rsidR="00BE70F1">
        <w:t>M</w:t>
      </w:r>
      <w:r>
        <w:t xml:space="preserve">inistrijas </w:t>
      </w:r>
      <w:r w:rsidR="002D0FFD">
        <w:t>d</w:t>
      </w:r>
      <w:r>
        <w:t xml:space="preserve">okumentu vadības sistēmā </w:t>
      </w:r>
      <w:r w:rsidR="00BE70F1">
        <w:t>p</w:t>
      </w:r>
      <w:r>
        <w:t>ieejam</w:t>
      </w:r>
      <w:r w:rsidR="00BE70F1">
        <w:t>ai</w:t>
      </w:r>
      <w:r>
        <w:t>s Sabiedrības valdes priekšsēdētājas A</w:t>
      </w:r>
      <w:r w:rsidR="00D76A3B">
        <w:t>ndas N</w:t>
      </w:r>
      <w:r>
        <w:t xml:space="preserve">ulles 2013.gada 20.maija iesniegums Nr. 1-12.2/22, kurā </w:t>
      </w:r>
      <w:r w:rsidR="005C0833">
        <w:t>M</w:t>
      </w:r>
      <w:r>
        <w:t>inistrija tiek</w:t>
      </w:r>
      <w:r w:rsidR="00194FA5">
        <w:t xml:space="preserve"> </w:t>
      </w:r>
      <w:r>
        <w:t xml:space="preserve">informēta par to, ka </w:t>
      </w:r>
      <w:r w:rsidRPr="00194FA5">
        <w:rPr>
          <w:i/>
          <w:iCs/>
        </w:rPr>
        <w:t xml:space="preserve">valsts sabiedrībā ar ierobežotu atbildību </w:t>
      </w:r>
      <w:r w:rsidR="005C0833">
        <w:rPr>
          <w:i/>
          <w:iCs/>
        </w:rPr>
        <w:t>“</w:t>
      </w:r>
      <w:r w:rsidRPr="00194FA5">
        <w:rPr>
          <w:i/>
          <w:iCs/>
        </w:rPr>
        <w:t xml:space="preserve">Nacionālais rehabilitācijas centrs </w:t>
      </w:r>
      <w:r w:rsidR="005C0833">
        <w:rPr>
          <w:i/>
          <w:iCs/>
        </w:rPr>
        <w:t>“</w:t>
      </w:r>
      <w:r w:rsidRPr="00194FA5">
        <w:rPr>
          <w:i/>
          <w:iCs/>
        </w:rPr>
        <w:t>Vaivari”” (turpmāk – Centrs) Hidroterapijas kompleksā par trenažieru zāles instruktoru nepilnu darba laiku strādā Rīgas Stradiņa universitātes Rehabilitācijas fakultātes Veselības sporta programmas students, A</w:t>
      </w:r>
      <w:r w:rsidR="00D76A3B">
        <w:rPr>
          <w:i/>
          <w:iCs/>
        </w:rPr>
        <w:t xml:space="preserve">ndas </w:t>
      </w:r>
      <w:r w:rsidRPr="00194FA5">
        <w:rPr>
          <w:i/>
          <w:iCs/>
        </w:rPr>
        <w:t>Nulles dēls T</w:t>
      </w:r>
      <w:r w:rsidR="00D76A3B">
        <w:rPr>
          <w:i/>
          <w:iCs/>
        </w:rPr>
        <w:t xml:space="preserve">oms </w:t>
      </w:r>
      <w:r w:rsidRPr="00194FA5">
        <w:rPr>
          <w:i/>
          <w:iCs/>
        </w:rPr>
        <w:t>Nulle. Veicot darba pienākumus, T</w:t>
      </w:r>
      <w:r w:rsidR="00D76A3B">
        <w:rPr>
          <w:i/>
          <w:iCs/>
        </w:rPr>
        <w:t xml:space="preserve">oms </w:t>
      </w:r>
      <w:r w:rsidRPr="00194FA5">
        <w:rPr>
          <w:i/>
          <w:iCs/>
        </w:rPr>
        <w:t xml:space="preserve">Nulle </w:t>
      </w:r>
      <w:r w:rsidR="00D867C9">
        <w:rPr>
          <w:i/>
          <w:iCs/>
        </w:rPr>
        <w:t>ir</w:t>
      </w:r>
      <w:r w:rsidRPr="00194FA5">
        <w:rPr>
          <w:i/>
          <w:iCs/>
        </w:rPr>
        <w:t xml:space="preserve"> tieši pakļauts Hidroterapijas kompleksa vadītājai Ing</w:t>
      </w:r>
      <w:r w:rsidR="005C0833">
        <w:rPr>
          <w:i/>
          <w:iCs/>
        </w:rPr>
        <w:t xml:space="preserve">ai </w:t>
      </w:r>
      <w:r w:rsidRPr="00194FA5">
        <w:rPr>
          <w:i/>
          <w:iCs/>
        </w:rPr>
        <w:t xml:space="preserve">Garutai. </w:t>
      </w:r>
    </w:p>
    <w:p w14:paraId="31390CDF" w14:textId="6C9F7075" w:rsidR="00E100A5" w:rsidRPr="00194FA5" w:rsidRDefault="00E100A5" w:rsidP="00BE70F1">
      <w:pPr>
        <w:rPr>
          <w:i/>
          <w:iCs/>
        </w:rPr>
      </w:pPr>
      <w:r w:rsidRPr="00194FA5">
        <w:rPr>
          <w:i/>
          <w:iCs/>
        </w:rPr>
        <w:tab/>
        <w:t>A</w:t>
      </w:r>
      <w:r w:rsidR="00D76A3B">
        <w:rPr>
          <w:i/>
          <w:iCs/>
        </w:rPr>
        <w:t xml:space="preserve">nda </w:t>
      </w:r>
      <w:r w:rsidRPr="00194FA5">
        <w:rPr>
          <w:i/>
          <w:iCs/>
        </w:rPr>
        <w:t>Nulle lūdz jebkura administratīva lēmuma pieņemšanu attiecībā uz viņas dēlu Tomu Nulli deleģēt otram valdes loceklim.</w:t>
      </w:r>
    </w:p>
    <w:p w14:paraId="74AF84E6" w14:textId="448CD567" w:rsidR="00E100A5" w:rsidRPr="00194FA5" w:rsidRDefault="00E100A5" w:rsidP="00BE70F1">
      <w:pPr>
        <w:rPr>
          <w:i/>
          <w:iCs/>
        </w:rPr>
      </w:pPr>
      <w:r w:rsidRPr="00194FA5">
        <w:rPr>
          <w:i/>
          <w:iCs/>
        </w:rPr>
        <w:tab/>
        <w:t>Iesniegumā A</w:t>
      </w:r>
      <w:r w:rsidR="00D76A3B">
        <w:rPr>
          <w:i/>
          <w:iCs/>
        </w:rPr>
        <w:t xml:space="preserve">nda </w:t>
      </w:r>
      <w:r w:rsidRPr="00194FA5">
        <w:rPr>
          <w:i/>
          <w:iCs/>
        </w:rPr>
        <w:t xml:space="preserve">Nulle norāda, ka papildus strādā par ārsti SIA </w:t>
      </w:r>
      <w:r w:rsidR="005C0833">
        <w:rPr>
          <w:i/>
          <w:iCs/>
        </w:rPr>
        <w:t>“</w:t>
      </w:r>
      <w:r w:rsidRPr="00194FA5">
        <w:rPr>
          <w:i/>
          <w:iCs/>
        </w:rPr>
        <w:t>NPP” (7 stundas nedēļā), lai nodrošinātu primārās aprūpes pakalpojuma sniegšanas pēctecību Vaivaru rajona prakses pacientiem.</w:t>
      </w:r>
    </w:p>
    <w:p w14:paraId="0404B8F8" w14:textId="3D211D05" w:rsidR="00D867C9" w:rsidRPr="00194FA5" w:rsidRDefault="00E100A5" w:rsidP="00194FA5">
      <w:pPr>
        <w:rPr>
          <w:i/>
          <w:iCs/>
        </w:rPr>
      </w:pPr>
      <w:r w:rsidRPr="00194FA5">
        <w:rPr>
          <w:i/>
          <w:iCs/>
        </w:rPr>
        <w:tab/>
        <w:t xml:space="preserve">Centrs 2006.gada 12.aprīlī ar SIA </w:t>
      </w:r>
      <w:r w:rsidR="005C0833">
        <w:rPr>
          <w:i/>
          <w:iCs/>
        </w:rPr>
        <w:t>“</w:t>
      </w:r>
      <w:r w:rsidRPr="00194FA5">
        <w:rPr>
          <w:i/>
          <w:iCs/>
        </w:rPr>
        <w:t xml:space="preserve">NPP” noslēdza telpu nomas līgumu Nr.1-10/77 par telpu nomu primārās aprūpes pakalpojumu sniegšanai. 2011.gada janvārī atbilstoši 2010.gada 8.jūnija Ministru kabineta noteikumiem Nr.515 </w:t>
      </w:r>
      <w:r w:rsidR="005C0833">
        <w:rPr>
          <w:i/>
          <w:iCs/>
        </w:rPr>
        <w:t>“</w:t>
      </w:r>
      <w:r w:rsidRPr="00194FA5">
        <w:rPr>
          <w:i/>
          <w:iCs/>
        </w:rPr>
        <w:t xml:space="preserve">Noteikumi par valsts un pašvaldību mantas iznomāšanas kārtību, nomas maksas noteikšanas metodiku un nomas līguma tipveida nosacījumiem” tika izsludināta telpu nomas izsole un pēc tās ar SIA </w:t>
      </w:r>
      <w:r w:rsidR="005C0833">
        <w:rPr>
          <w:i/>
          <w:iCs/>
        </w:rPr>
        <w:t>“</w:t>
      </w:r>
      <w:r w:rsidRPr="00194FA5">
        <w:rPr>
          <w:i/>
          <w:iCs/>
        </w:rPr>
        <w:t>NPP”</w:t>
      </w:r>
      <w:r w:rsidR="00194FA5">
        <w:rPr>
          <w:i/>
          <w:iCs/>
        </w:rPr>
        <w:t xml:space="preserve"> </w:t>
      </w:r>
      <w:r w:rsidRPr="00194FA5">
        <w:rPr>
          <w:i/>
          <w:iCs/>
        </w:rPr>
        <w:t xml:space="preserve">2011.gada 24.februārī noslēgts jauns nedzīvojamo telpu (ārsta kabineta 19,2 kv.m.) nomas līgums Nr.1-29/3. 2012.gada 3.februārī tika noslēgta Vienošanās Nr.1 par grozījumiem 2011.gada 24.februāra nedzīvojamo telpu nomas līgumā, paredzot līguma termiņa pagarināšanu līdz 2015.gada 28.februārim, nemainot citus līguma nosacījumus. Visi iepriekš minētie līgumi un vienošanās ir reģistrēti Veselības ministrijā. SIA </w:t>
      </w:r>
      <w:r w:rsidR="005C0833">
        <w:rPr>
          <w:i/>
          <w:iCs/>
        </w:rPr>
        <w:t>“</w:t>
      </w:r>
      <w:r w:rsidRPr="00194FA5">
        <w:rPr>
          <w:i/>
          <w:iCs/>
        </w:rPr>
        <w:t>NPP” amatpersona ir sabiedrības valdes loceklis Modris Ciems.</w:t>
      </w:r>
    </w:p>
    <w:p w14:paraId="1DB77248" w14:textId="5DA89448" w:rsidR="00BE70F1" w:rsidRPr="00194FA5" w:rsidRDefault="00E100A5" w:rsidP="00D867C9">
      <w:pPr>
        <w:rPr>
          <w:i/>
          <w:iCs/>
        </w:rPr>
      </w:pPr>
      <w:r w:rsidRPr="00194FA5">
        <w:rPr>
          <w:i/>
          <w:iCs/>
        </w:rPr>
        <w:t>A</w:t>
      </w:r>
      <w:r w:rsidR="00D76A3B">
        <w:rPr>
          <w:i/>
          <w:iCs/>
        </w:rPr>
        <w:t xml:space="preserve">nda </w:t>
      </w:r>
      <w:r w:rsidRPr="00194FA5">
        <w:rPr>
          <w:i/>
          <w:iCs/>
        </w:rPr>
        <w:t xml:space="preserve">Nulle </w:t>
      </w:r>
      <w:r w:rsidR="00BE70F1" w:rsidRPr="00194FA5">
        <w:rPr>
          <w:i/>
          <w:iCs/>
        </w:rPr>
        <w:t xml:space="preserve"> iesniegumā </w:t>
      </w:r>
      <w:r w:rsidRPr="00194FA5">
        <w:rPr>
          <w:i/>
          <w:iCs/>
        </w:rPr>
        <w:t xml:space="preserve">lūdz jebkura administratīva lēmuma pieņemšanu attiecībā uz Modri Ciemu un SIA </w:t>
      </w:r>
      <w:r w:rsidR="005C0833">
        <w:rPr>
          <w:i/>
          <w:iCs/>
        </w:rPr>
        <w:t>“</w:t>
      </w:r>
      <w:r w:rsidRPr="00194FA5">
        <w:rPr>
          <w:i/>
          <w:iCs/>
        </w:rPr>
        <w:t xml:space="preserve">NPP” deleģēt otram valdes loceklim. </w:t>
      </w:r>
    </w:p>
    <w:p w14:paraId="1D7B09C9" w14:textId="01DF7833" w:rsidR="00D867C9" w:rsidRDefault="00BE70F1" w:rsidP="00854E69">
      <w:r>
        <w:t xml:space="preserve">Uz minēto iesniegumu 2013.gada 4.jūnijā ir </w:t>
      </w:r>
      <w:r w:rsidR="00194FA5">
        <w:t>sniegta</w:t>
      </w:r>
      <w:r>
        <w:t xml:space="preserve"> Ministrijas vēstule Nr.01-16.09/2182 “Par interešu konflikta novēršanu”, kurā Ministrija, p</w:t>
      </w:r>
      <w:r w:rsidRPr="00BE70F1">
        <w:t xml:space="preserve">amatojoties uz likuma „Par interešu konflikta novēršanu valsts amatpersonas darbībā” 21.panta otro daļu, uzdod </w:t>
      </w:r>
      <w:r w:rsidR="005C0833">
        <w:t>Sabiedrības</w:t>
      </w:r>
      <w:r w:rsidR="009A6FFF">
        <w:t xml:space="preserve"> </w:t>
      </w:r>
      <w:r w:rsidRPr="00BE70F1">
        <w:t>valdes loceklim A</w:t>
      </w:r>
      <w:r w:rsidR="00D76A3B">
        <w:t xml:space="preserve">rtūram </w:t>
      </w:r>
      <w:r w:rsidRPr="00BE70F1">
        <w:t>Bērziņam nodrošināt, lai attiecībā uz lēmumu pieņemšanu par Modri Ciemu un SIA „NPP”, kā arī T</w:t>
      </w:r>
      <w:r w:rsidR="00D76A3B">
        <w:t xml:space="preserve">oma </w:t>
      </w:r>
      <w:r w:rsidRPr="00BE70F1">
        <w:t xml:space="preserve">Nulles darbu </w:t>
      </w:r>
      <w:r w:rsidR="005C0833">
        <w:t>Sabiedrībā</w:t>
      </w:r>
      <w:r w:rsidRPr="00BE70F1">
        <w:t xml:space="preserve"> valdes priekšsēdētājai A</w:t>
      </w:r>
      <w:r w:rsidR="00D76A3B">
        <w:t xml:space="preserve">ndai </w:t>
      </w:r>
      <w:r w:rsidRPr="00BE70F1">
        <w:t>Nullei nerastos interešu konflikta situācija un nepieciešamības gadījumā veikt A</w:t>
      </w:r>
      <w:r w:rsidR="00D76A3B">
        <w:t xml:space="preserve">ndas </w:t>
      </w:r>
      <w:r w:rsidRPr="00BE70F1">
        <w:t>Nulles funkcijas.</w:t>
      </w:r>
    </w:p>
    <w:p w14:paraId="0D265871" w14:textId="1CFD53D2" w:rsidR="0002303F" w:rsidRDefault="00163B2F" w:rsidP="0002303F">
      <w:pPr>
        <w:rPr>
          <w:b/>
          <w:bCs/>
        </w:rPr>
      </w:pPr>
      <w:r w:rsidRPr="00E468EC">
        <w:rPr>
          <w:i/>
          <w:iCs/>
        </w:rPr>
        <w:t xml:space="preserve"> </w:t>
      </w:r>
      <w:r w:rsidR="0002303F">
        <w:rPr>
          <w:b/>
          <w:bCs/>
        </w:rPr>
        <w:t xml:space="preserve">No iepriekš minētā izriet, ka ar Ministrijas 2013.gada 4.jūnija vēstuli Nr.01-16.09/2182 "Par interešu konflikta novēršanu" bija uzdots Sabiedrības valdes loceklim Artūram Bērziņam nodrošināt, lai attiecībā uz atsevišķo lēmumu pieņemšanu valdes priekšsēdētājai Andai Nullei nerastos interešu konflikta situācija un nepieciešamības gadījumā veikt viņas funkcijas. Tomēr, atbilstoši Latvijas Republikas Uzņēmuma reģistrā publiski pieejamajai informācijai, Artūrs Bērziņš atstājis Sabiedrības valdes locekļa amatu 2016.gada 28.novembrī. </w:t>
      </w:r>
    </w:p>
    <w:p w14:paraId="131B980F" w14:textId="77777777" w:rsidR="0002303F" w:rsidRDefault="0002303F" w:rsidP="0002303F">
      <w:pPr>
        <w:rPr>
          <w:b/>
          <w:bCs/>
        </w:rPr>
      </w:pPr>
      <w:r>
        <w:rPr>
          <w:b/>
          <w:bCs/>
        </w:rPr>
        <w:t xml:space="preserve">Savukārt kapitāla daļu turētāja pārstāvja, valsts sekretāra Rinalda Muciņa lēmums 2013.gadā tika pieņemts, balstoties uz tā brīža apstākļiem un Andas Nulles vēstulē sniegto informāciju – 2013.gadā Toms Nulle bija trenažieru zāles instruktors uz nepilnu darba laiku, kā arī SIA “NPP” valdes loceklis bija Modris Ciems. </w:t>
      </w:r>
    </w:p>
    <w:p w14:paraId="24A522FC" w14:textId="77777777" w:rsidR="0002303F" w:rsidRDefault="0002303F" w:rsidP="0002303F">
      <w:pPr>
        <w:rPr>
          <w:b/>
          <w:bCs/>
        </w:rPr>
      </w:pPr>
      <w:r>
        <w:rPr>
          <w:b/>
          <w:bCs/>
        </w:rPr>
        <w:t>Modris Ciems ir atstājis valdes locekļa amatu 2015.gada 26.februārī. No 2015.gada 26.februāra valdes locekļa pienākumus veic Modra Ciema meita Ieva Inese Ciema, kapitāla daļu īpašnieks un patiesā labuma guvējs SIA “NPP” joprojām ir Modris Ciems.</w:t>
      </w:r>
    </w:p>
    <w:p w14:paraId="03D1296B" w14:textId="3A9E6BB4" w:rsidR="00163B2F" w:rsidRPr="008A4119" w:rsidRDefault="0002303F" w:rsidP="002004BE">
      <w:pPr>
        <w:rPr>
          <w:b/>
          <w:bCs/>
        </w:rPr>
      </w:pPr>
      <w:r>
        <w:rPr>
          <w:b/>
          <w:bCs/>
        </w:rPr>
        <w:t xml:space="preserve">Komisijas ieskatā būtiskas apstākļu maiņas rezultātā, tai skaitā Artūra Bērziņa Sabiedrības valdes locekļa amata atstāšana 2016.gada 28.novembrī, kapitāla daļu turētāja pārstāvja, valsts sekretāra Rinalda Muciņa 2013.gada 4.jūnijā sniegtā atbilde-pieņemtais </w:t>
      </w:r>
      <w:r>
        <w:rPr>
          <w:b/>
          <w:bCs/>
        </w:rPr>
        <w:lastRenderedPageBreak/>
        <w:t xml:space="preserve">lēmums uz Andas Nulles vēstuli ir zaudējis aktualitāti un Andai Nullei bija jāinformē kapitāla daļu turētāja pārstāvis par jaunradušajiem apstākļiem, kurus izvērtējot, kapitāla daļu turētāja pārstāvja lēmums-atbilde uz iesniegumu būtu balstīts tā brīža faktiskajā situācijā. Šāda rīcība veicinātu atklātu un labā ticībā balstītu pārvaldību un lēmumu pieņemšanu. </w:t>
      </w:r>
    </w:p>
    <w:p w14:paraId="127D9910" w14:textId="795AFE83" w:rsidR="00B303C4" w:rsidRDefault="00B303C4" w:rsidP="00163B2F">
      <w:pPr>
        <w:spacing w:after="120"/>
      </w:pPr>
      <w:r>
        <w:t xml:space="preserve">Pēc Komisijas locekļu intereses par noslēgto telpu nomas līgumu, Sabiedrības valde paskaidrojumā norāda, ka </w:t>
      </w:r>
      <w:r w:rsidRPr="00B303C4">
        <w:t xml:space="preserve">2022.gada oktobrī nomas maksa tiks pārskatīta jaunajam periodam un, ja </w:t>
      </w:r>
      <w:r>
        <w:t>līgumā, kā arī normatīvajos aktos norādītie apstākļi</w:t>
      </w:r>
      <w:r w:rsidRPr="00B303C4">
        <w:t xml:space="preserve"> būs iestājušies, nomas maksa tiks mainīta.</w:t>
      </w:r>
    </w:p>
    <w:p w14:paraId="32E2F2BC" w14:textId="1E8C0E01" w:rsidR="00B97C01" w:rsidRPr="008A4119" w:rsidRDefault="007F5746" w:rsidP="00163B2F">
      <w:pPr>
        <w:spacing w:after="120"/>
        <w:rPr>
          <w:b/>
          <w:bCs/>
        </w:rPr>
      </w:pPr>
      <w:r>
        <w:rPr>
          <w:b/>
          <w:bCs/>
        </w:rPr>
        <w:t>S</w:t>
      </w:r>
      <w:r w:rsidR="00B97C01">
        <w:rPr>
          <w:b/>
          <w:bCs/>
        </w:rPr>
        <w:t>alīdzinot nomas maksu citām Sabiedrības</w:t>
      </w:r>
      <w:r w:rsidR="008A4119">
        <w:rPr>
          <w:b/>
          <w:bCs/>
        </w:rPr>
        <w:t xml:space="preserve"> izmantotajā</w:t>
      </w:r>
      <w:r w:rsidR="00B97C01">
        <w:rPr>
          <w:b/>
          <w:bCs/>
        </w:rPr>
        <w:t xml:space="preserve"> ēkā iznomātām telpām, Komisija neg</w:t>
      </w:r>
      <w:r w:rsidR="008A4119">
        <w:rPr>
          <w:b/>
          <w:bCs/>
        </w:rPr>
        <w:t>u</w:t>
      </w:r>
      <w:r w:rsidR="00B97C01">
        <w:rPr>
          <w:b/>
          <w:bCs/>
        </w:rPr>
        <w:t>va apstiprinājumu, ka SIA "NPP" būtu labv</w:t>
      </w:r>
      <w:r w:rsidR="00907E3C">
        <w:rPr>
          <w:b/>
          <w:bCs/>
        </w:rPr>
        <w:t>ē</w:t>
      </w:r>
      <w:r w:rsidR="00B97C01">
        <w:rPr>
          <w:b/>
          <w:bCs/>
        </w:rPr>
        <w:t>līg</w:t>
      </w:r>
      <w:r w:rsidR="008A4119">
        <w:rPr>
          <w:b/>
          <w:bCs/>
        </w:rPr>
        <w:t>āki</w:t>
      </w:r>
      <w:r w:rsidR="00B97C01">
        <w:rPr>
          <w:b/>
          <w:bCs/>
        </w:rPr>
        <w:t xml:space="preserve"> nomas maksas nosacījumi salīdzinājuma ar citiem nomniekiem.</w:t>
      </w:r>
    </w:p>
    <w:p w14:paraId="273B8858" w14:textId="5A7EDDBD" w:rsidR="00163B2F" w:rsidRPr="00451681" w:rsidRDefault="002D0FFD" w:rsidP="00163B2F">
      <w:pPr>
        <w:spacing w:after="120"/>
        <w:rPr>
          <w:u w:val="single"/>
        </w:rPr>
      </w:pPr>
      <w:r>
        <w:rPr>
          <w:u w:val="single"/>
        </w:rPr>
        <w:t>5</w:t>
      </w:r>
      <w:r w:rsidR="00451681" w:rsidRPr="00451681">
        <w:rPr>
          <w:u w:val="single"/>
        </w:rPr>
        <w:t xml:space="preserve">. </w:t>
      </w:r>
      <w:r w:rsidR="00163B2F" w:rsidRPr="00451681">
        <w:rPr>
          <w:u w:val="single"/>
        </w:rPr>
        <w:t>Par Sabiedrības personālu</w:t>
      </w:r>
      <w:r w:rsidR="00DD10F3">
        <w:rPr>
          <w:u w:val="single"/>
        </w:rPr>
        <w:t xml:space="preserve"> un valdes priekšsēdētāju </w:t>
      </w:r>
    </w:p>
    <w:p w14:paraId="0872E0E6" w14:textId="29AB7CA4" w:rsidR="00B27D07" w:rsidRPr="00B27D07" w:rsidRDefault="00DD10F3" w:rsidP="00F95677">
      <w:r w:rsidRPr="00B27D07">
        <w:t>Pārbaudes laikā netika gūts apstiprinājums, ka Sabiedrības valdes priekšsēdētāja A</w:t>
      </w:r>
      <w:r w:rsidR="00D76A3B">
        <w:t xml:space="preserve">nda </w:t>
      </w:r>
      <w:r w:rsidRPr="00B27D07">
        <w:t>Nulle būtu pieņēmusi lēmumus attiecībā uz savu dēlu T</w:t>
      </w:r>
      <w:r w:rsidR="00D76A3B">
        <w:t xml:space="preserve">omu </w:t>
      </w:r>
      <w:r w:rsidRPr="00B27D07">
        <w:t xml:space="preserve">Nulli.  </w:t>
      </w:r>
    </w:p>
    <w:p w14:paraId="3A2A88C9" w14:textId="5C54D5F1" w:rsidR="00B27D07" w:rsidRPr="00B27D07" w:rsidRDefault="00B27D07" w:rsidP="00B27D07">
      <w:r>
        <w:t>Sabiedrības</w:t>
      </w:r>
      <w:r w:rsidRPr="00B27D07">
        <w:t xml:space="preserve"> 2012.gada 20.novembra rīkojumu Nr.62-r „Par darba tiesisko attiecību nodibināšanu, izbeigšanu un grozījumiem darba līgumā” par T</w:t>
      </w:r>
      <w:r w:rsidR="00D76A3B">
        <w:t xml:space="preserve">oma </w:t>
      </w:r>
      <w:r w:rsidRPr="00B27D07">
        <w:t xml:space="preserve">Nulles pieņemšanu darbā un </w:t>
      </w:r>
      <w:r>
        <w:t>Sabiedrības</w:t>
      </w:r>
      <w:r w:rsidRPr="00B27D07">
        <w:t xml:space="preserve"> Hidroterapijas Trenažieru zāles instruktora amata aprakstu parakstījis </w:t>
      </w:r>
      <w:r>
        <w:t>Sabiedrības</w:t>
      </w:r>
      <w:r w:rsidRPr="00B27D07">
        <w:t xml:space="preserve"> valdes priekšsēdētāja p</w:t>
      </w:r>
      <w:r w:rsidR="00FA04D7">
        <w:t>ienākumu izpildītājs</w:t>
      </w:r>
      <w:r w:rsidRPr="00B27D07">
        <w:t xml:space="preserve"> A</w:t>
      </w:r>
      <w:r w:rsidR="00D76A3B">
        <w:t xml:space="preserve">rtūrs </w:t>
      </w:r>
      <w:r w:rsidRPr="00B27D07">
        <w:t>Bērziņš. Minētais liecina ka A</w:t>
      </w:r>
      <w:r w:rsidR="00D76A3B">
        <w:t xml:space="preserve">nda </w:t>
      </w:r>
      <w:r w:rsidRPr="00B27D07">
        <w:t xml:space="preserve">Nulle ir atturējusies pieņemt lēmumu par sava dēla pieņemšanu darbā </w:t>
      </w:r>
      <w:r>
        <w:t>Sabiedrībā</w:t>
      </w:r>
      <w:r w:rsidRPr="00B27D07">
        <w:t>.</w:t>
      </w:r>
    </w:p>
    <w:p w14:paraId="2AD9746B" w14:textId="4E430548" w:rsidR="00F95677" w:rsidRDefault="00B27D07" w:rsidP="00DD10F3">
      <w:r w:rsidRPr="00B27D07">
        <w:t>2</w:t>
      </w:r>
      <w:r w:rsidR="00DD10F3" w:rsidRPr="00B27D07">
        <w:t>013.gada 20.maija iesniegumā Nr.1-12.2/22 A</w:t>
      </w:r>
      <w:r w:rsidR="00D76A3B">
        <w:t xml:space="preserve">nda </w:t>
      </w:r>
      <w:r w:rsidR="00DD10F3" w:rsidRPr="00B27D07">
        <w:t>Nulle informē M</w:t>
      </w:r>
      <w:r w:rsidR="00F95677" w:rsidRPr="00B27D07">
        <w:t>inistrij</w:t>
      </w:r>
      <w:r w:rsidR="00DD10F3" w:rsidRPr="00B27D07">
        <w:t>u</w:t>
      </w:r>
      <w:r w:rsidR="00F95677" w:rsidRPr="00B27D07">
        <w:t xml:space="preserve"> par to, ka </w:t>
      </w:r>
      <w:r w:rsidR="00D76A3B">
        <w:t xml:space="preserve">Sabiedrības </w:t>
      </w:r>
      <w:r w:rsidR="00F95677" w:rsidRPr="00B27D07">
        <w:t>Hidroterapijas kompleksā par trenažieru zāles instruktoru nepilnu darba laiku strādā Rīgas Stradiņa universitātes Rehabilitācijas fakultātes Veselības sporta programmas students, A</w:t>
      </w:r>
      <w:r w:rsidR="00D76A3B">
        <w:t xml:space="preserve">ndas </w:t>
      </w:r>
      <w:r w:rsidR="00F95677" w:rsidRPr="00B27D07">
        <w:t>Nulles dēls Toms Nulle. Veicot darba pienākumus, T</w:t>
      </w:r>
      <w:r w:rsidR="00D76A3B">
        <w:t xml:space="preserve">oms </w:t>
      </w:r>
      <w:r w:rsidR="00F95677" w:rsidRPr="00B27D07">
        <w:t>Nulle ir tieši pakļauts Hidroterapijas kompleksa vadītājai I</w:t>
      </w:r>
      <w:r w:rsidR="00D76A3B">
        <w:t xml:space="preserve">ngai </w:t>
      </w:r>
      <w:r w:rsidR="00F95677" w:rsidRPr="00B27D07">
        <w:t xml:space="preserve">Garutai. </w:t>
      </w:r>
      <w:r w:rsidR="00DD10F3" w:rsidRPr="00B27D07">
        <w:t>A</w:t>
      </w:r>
      <w:r w:rsidR="00D76A3B">
        <w:t xml:space="preserve">nda </w:t>
      </w:r>
      <w:r w:rsidR="00DD10F3" w:rsidRPr="00B27D07">
        <w:t>Null</w:t>
      </w:r>
      <w:r w:rsidR="00F95677" w:rsidRPr="00B27D07">
        <w:t>e lūdz jebkura administratīva lēmuma pieņemšanu attiecībā uz viņas dēlu Tomu Nulli deleģēt otram valdes loceklim.</w:t>
      </w:r>
    </w:p>
    <w:p w14:paraId="51C8FBFA" w14:textId="56340422" w:rsidR="00B27D07" w:rsidRDefault="00B27D07" w:rsidP="00B27D07">
      <w:r>
        <w:t>Kā izriet no Sabiedrības</w:t>
      </w:r>
      <w:r w:rsidR="00A7627F">
        <w:t xml:space="preserve"> </w:t>
      </w:r>
      <w:r>
        <w:t xml:space="preserve">valdes </w:t>
      </w:r>
      <w:r w:rsidR="00D76A3B">
        <w:t>P</w:t>
      </w:r>
      <w:r>
        <w:t>askaidrojuma, T</w:t>
      </w:r>
      <w:r w:rsidR="00D76A3B">
        <w:t xml:space="preserve">oms </w:t>
      </w:r>
      <w:r>
        <w:t xml:space="preserve">Nulle Vaivaru ambulatorās rehabilitācijas klīnikas (turpmāk – VARK) </w:t>
      </w:r>
      <w:r w:rsidR="00253E1F">
        <w:t>d</w:t>
      </w:r>
      <w:r>
        <w:t>ienas stacionāra vadītāja amatā netika iecelts konkursa rezultātā</w:t>
      </w:r>
      <w:r w:rsidR="00A7627F">
        <w:t>. Paskaidrojumā sniegts Toma Nulles pārcelšanas citā amatā pamatojums.</w:t>
      </w:r>
    </w:p>
    <w:p w14:paraId="26779743" w14:textId="4A1FA442" w:rsidR="00B27D07" w:rsidRDefault="00B27D07" w:rsidP="00B27D07">
      <w:r>
        <w:t>Atbilstoši</w:t>
      </w:r>
      <w:r w:rsidR="0008194C">
        <w:t xml:space="preserve"> </w:t>
      </w:r>
      <w:r>
        <w:t xml:space="preserve">Sabiedrības </w:t>
      </w:r>
      <w:r w:rsidR="00B97C01">
        <w:t xml:space="preserve">2019.gada 20.augusta </w:t>
      </w:r>
      <w:r>
        <w:t>iekšējiem noteikumiem Nr.1-5/13 “Darbinieku atlases kārtība”, lai nodrošinātu labu pārvaldību un veicinātu darbinieku profesionālo izaugsmi, vispirms tiešais vadītājs un atbildīgais speciālists (</w:t>
      </w:r>
      <w:r w:rsidRPr="00B27D07">
        <w:t>attiecīgās nozares galvenais speciālists (virsārsts, funkcionālo speciālistu vadītājs, galvenā medicīnas māsa, departamentu, centru vadītāji) – šajā konkrētajā gadījumā Ārstniecības departamenta vadītāja dr. I.Švarca</w:t>
      </w:r>
      <w:r>
        <w:t xml:space="preserve">) veic iekšējo personāla resursu apzināšanu vakantu amata vietu aizpildīšanai. </w:t>
      </w:r>
    </w:p>
    <w:p w14:paraId="54F2BF54" w14:textId="26093AFB" w:rsidR="00B27D07" w:rsidRDefault="00B27D07" w:rsidP="00B27D07">
      <w:r>
        <w:t>Tika izskatīta T</w:t>
      </w:r>
      <w:r w:rsidR="00D76A3B">
        <w:t xml:space="preserve">oma </w:t>
      </w:r>
      <w:r>
        <w:t>Nulles profesionālā kvalifikācija, izglītība, profesionālā pieredze, kompetenču atbilstība amata aprakstam, kā arī personīgo īpašību atbilstība vakantajam amatam. T</w:t>
      </w:r>
      <w:r w:rsidR="00D76A3B">
        <w:t xml:space="preserve">oms </w:t>
      </w:r>
      <w:r>
        <w:t>Nulle VARK Dienas stacionāra vadītāja amatā tika iecelts 2020.gada 28.septembrī, līdz tam no 2019.gada 2.janvāra pildīja</w:t>
      </w:r>
      <w:r w:rsidR="0008194C">
        <w:t xml:space="preserve"> </w:t>
      </w:r>
      <w:r>
        <w:t xml:space="preserve">VARK vadītāja pienākumus vadītājas ilgstošas prombūtnes laikā (bērna kopšanas atvaļinājuma laikā), pirms vadītāja pienākumu izpildes uz aizvietošanas laiku no 2018.gada 1.septembra pildīja vadītāja vietnieka rehabilitācijas tehnoloģiju jautājumos amata pienākumus. </w:t>
      </w:r>
    </w:p>
    <w:p w14:paraId="7FA2D91F" w14:textId="6D9959AA" w:rsidR="00B27D07" w:rsidRDefault="00D76A3B" w:rsidP="00B27D07">
      <w:r>
        <w:t xml:space="preserve">Toms Nulle </w:t>
      </w:r>
      <w:r w:rsidR="00B27D07">
        <w:t xml:space="preserve">2015.gadā ieguva pirmā līmeņa profesionālās augstākās izglītības un fitnesa trenera kvalifikāciju un 2019.gadā ieguva profesionālo bakalaura grādu veselības aprūpē un fizioterapeita profesionālo kvalifikāciju, tā pat 2019.gadā ieguva ārstniecības personas sertifikātu un tiesības praktizēt kā fizioterapeitam. </w:t>
      </w:r>
    </w:p>
    <w:p w14:paraId="257071C6" w14:textId="452546CC" w:rsidR="00B27D07" w:rsidRDefault="00B27D07" w:rsidP="00B27D07">
      <w:r>
        <w:t>Sākot no 2018.gada ikgadējā darbinieku darbības un tās rezultātu novērtēšanā T</w:t>
      </w:r>
      <w:r w:rsidR="00D76A3B">
        <w:t xml:space="preserve">oms </w:t>
      </w:r>
      <w:r>
        <w:t>Nulle ik gadu saņēma novērtējumu  “ļoti labi” – attiecīgās prasmes ir izkoptas tādā līmenī, ka ļauj ļoti labi veikt amata pienākumus – darba sniegums dažreiz pārsniedz amata izpildei noteiktās prasības. T</w:t>
      </w:r>
      <w:r w:rsidR="00D76A3B">
        <w:t xml:space="preserve">oma </w:t>
      </w:r>
      <w:r>
        <w:t>Nulles kompetences vistiešāk pierāda atbilstību ieņemamajam amatam. Izmantojot savas zināšanas un pieredzi atbilstoši izpilda vadības funkcijas, T</w:t>
      </w:r>
      <w:r w:rsidR="00D76A3B">
        <w:t xml:space="preserve">omam </w:t>
      </w:r>
      <w:r>
        <w:t xml:space="preserve">Nullem piemīt teicamas </w:t>
      </w:r>
      <w:r>
        <w:lastRenderedPageBreak/>
        <w:t>sadarbības un komunikācijas prasmes, ir neatņemams multiprofesionālās komandas dalībnieks. Ļoti laba plānošanas un kontroles funkciju izpilde – spēj pieņemt lēmumu, uzņemties iniciatīvu</w:t>
      </w:r>
      <w:r w:rsidR="0008194C">
        <w:t>,</w:t>
      </w:r>
      <w:r>
        <w:t xml:space="preserve"> kā arī piedāvā vairākus problēmu risinājuma variantus, orientēts uz attīstību.</w:t>
      </w:r>
    </w:p>
    <w:p w14:paraId="65C987FA" w14:textId="5FA97403" w:rsidR="00B27D07" w:rsidRDefault="00B27D07" w:rsidP="000A427E">
      <w:r>
        <w:t>Izvirzot T</w:t>
      </w:r>
      <w:r w:rsidR="00D76A3B">
        <w:t xml:space="preserve">omu </w:t>
      </w:r>
      <w:r>
        <w:t xml:space="preserve">Nulli VARK </w:t>
      </w:r>
      <w:r w:rsidR="0008194C">
        <w:t>d</w:t>
      </w:r>
      <w:r>
        <w:t xml:space="preserve">ienas stacionāra vadītāja amatam tika ņemti vērā visi augstāk minētie kritēriji. </w:t>
      </w:r>
    </w:p>
    <w:p w14:paraId="79E2380E" w14:textId="57ABBC30" w:rsidR="000A427E" w:rsidRDefault="000A427E" w:rsidP="00A7627F">
      <w:r>
        <w:t>Komisija pārliecinājās, ka T</w:t>
      </w:r>
      <w:r w:rsidR="00D76A3B">
        <w:t xml:space="preserve">oms </w:t>
      </w:r>
      <w:r>
        <w:t xml:space="preserve">Nulle (ārstniecības personas identifikators 90860059869) ir reģistrēts Ārstniecības personu reģistrā kā fizioterapeits un reģistrācijas termiņš ir 12.12.2024.  </w:t>
      </w:r>
    </w:p>
    <w:p w14:paraId="7FAB956F" w14:textId="730F6233" w:rsidR="00DA26BB" w:rsidRDefault="00B27D07" w:rsidP="00DA26BB">
      <w:r>
        <w:t>Attiecībā uz Sabiedrības valdes priekšsēdētājas meitu Lien</w:t>
      </w:r>
      <w:r w:rsidR="000A427E">
        <w:t>i</w:t>
      </w:r>
      <w:r>
        <w:t xml:space="preserve"> Nulli</w:t>
      </w:r>
      <w:r w:rsidR="000A427E">
        <w:t>,</w:t>
      </w:r>
      <w:r>
        <w:t xml:space="preserve"> paskaidrojumā Sabiedrības valde ir apliecinājusi, ka L</w:t>
      </w:r>
      <w:r w:rsidR="00D76A3B">
        <w:t xml:space="preserve">iene </w:t>
      </w:r>
      <w:r>
        <w:t>Null</w:t>
      </w:r>
      <w:r w:rsidR="0008194C">
        <w:t>e</w:t>
      </w:r>
      <w:r>
        <w:t xml:space="preserve"> </w:t>
      </w:r>
      <w:r w:rsidR="0008194C">
        <w:t>nekad nav bijusi darba tiesiskajās attiecībās ar Sabiedrību</w:t>
      </w:r>
      <w:r>
        <w:t xml:space="preserve">. </w:t>
      </w:r>
      <w:r w:rsidR="000A427E">
        <w:t>Attiecībā uz L</w:t>
      </w:r>
      <w:r w:rsidR="00D76A3B">
        <w:t xml:space="preserve">ienes </w:t>
      </w:r>
      <w:r w:rsidR="000A427E">
        <w:t xml:space="preserve">Nulles apģērbam piestiprināto Sabiedrības darbinieka </w:t>
      </w:r>
      <w:r w:rsidR="00854E69">
        <w:t>identifikācijas</w:t>
      </w:r>
      <w:r w:rsidR="000A427E">
        <w:t xml:space="preserve"> karti, </w:t>
      </w:r>
      <w:r w:rsidR="00A7627F">
        <w:t xml:space="preserve">klātienes apmeklējuma laikā </w:t>
      </w:r>
      <w:r w:rsidR="000A427E">
        <w:t xml:space="preserve">tika sniegts paskaidrojums, </w:t>
      </w:r>
      <w:r w:rsidR="00A7627F">
        <w:t>ka</w:t>
      </w:r>
      <w:r w:rsidR="000A427E">
        <w:t xml:space="preserve"> L</w:t>
      </w:r>
      <w:r w:rsidR="00D76A3B">
        <w:t xml:space="preserve">iene </w:t>
      </w:r>
      <w:r w:rsidR="000A427E">
        <w:t xml:space="preserve">Nulle ir nodarbināta SIA “NPP” un minētais SIA atrodas Sabiedrības telpās, tad arī viņai tika izsniegta </w:t>
      </w:r>
      <w:r w:rsidR="00854E69">
        <w:t xml:space="preserve">identifikācijas </w:t>
      </w:r>
      <w:r w:rsidR="000A427E">
        <w:t>karte, bet tas nenozīmē, ka L</w:t>
      </w:r>
      <w:r w:rsidR="00D76A3B">
        <w:t xml:space="preserve">iene </w:t>
      </w:r>
      <w:r w:rsidR="000A427E">
        <w:t>Nulle ir Sabiedrības darbinie</w:t>
      </w:r>
      <w:r w:rsidR="00D76A3B">
        <w:t>ce</w:t>
      </w:r>
      <w:r w:rsidR="000A427E">
        <w:t>.</w:t>
      </w:r>
      <w:r w:rsidR="00DA26BB">
        <w:t xml:space="preserve"> </w:t>
      </w:r>
    </w:p>
    <w:p w14:paraId="7F07845F" w14:textId="24016895" w:rsidR="00DA26BB" w:rsidRDefault="00253E1F" w:rsidP="00DA26BB">
      <w:pPr>
        <w:rPr>
          <w:b/>
          <w:bCs/>
        </w:rPr>
      </w:pPr>
      <w:r>
        <w:rPr>
          <w:b/>
          <w:bCs/>
        </w:rPr>
        <w:t xml:space="preserve">Komisija vērš uzmanību, ka videomateriāla </w:t>
      </w:r>
      <w:r w:rsidR="00DA26BB">
        <w:rPr>
          <w:b/>
          <w:bCs/>
        </w:rPr>
        <w:t>31 sekundē redzama</w:t>
      </w:r>
      <w:r w:rsidR="00A7627F">
        <w:rPr>
          <w:b/>
          <w:bCs/>
        </w:rPr>
        <w:t xml:space="preserve"> nepārprotama</w:t>
      </w:r>
      <w:r w:rsidR="00DA26BB">
        <w:rPr>
          <w:b/>
          <w:bCs/>
        </w:rPr>
        <w:t xml:space="preserve"> </w:t>
      </w:r>
      <w:r w:rsidR="009B50BB">
        <w:rPr>
          <w:b/>
          <w:bCs/>
        </w:rPr>
        <w:t>darbinieka identifikācijas</w:t>
      </w:r>
      <w:r w:rsidR="00DA26BB">
        <w:rPr>
          <w:b/>
          <w:bCs/>
        </w:rPr>
        <w:t xml:space="preserve"> karte – Liene Nulle (</w:t>
      </w:r>
      <w:r w:rsidR="00D76A3B">
        <w:rPr>
          <w:b/>
          <w:bCs/>
        </w:rPr>
        <w:t xml:space="preserve">Sabiedrības </w:t>
      </w:r>
      <w:r w:rsidR="00DA26BB">
        <w:rPr>
          <w:b/>
          <w:bCs/>
        </w:rPr>
        <w:t xml:space="preserve">ārsts-stažieris) – šādas norādes izgatavošana </w:t>
      </w:r>
      <w:r w:rsidR="00D76A3B">
        <w:rPr>
          <w:b/>
          <w:bCs/>
        </w:rPr>
        <w:t>nav korekta</w:t>
      </w:r>
      <w:r w:rsidR="00DA26BB">
        <w:rPr>
          <w:b/>
          <w:bCs/>
        </w:rPr>
        <w:t xml:space="preserve"> un maldina Sabiedrības telpās esošās personas.</w:t>
      </w:r>
    </w:p>
    <w:p w14:paraId="7F7273DC" w14:textId="3663CA23" w:rsidR="00B27D07" w:rsidRDefault="00DA26BB" w:rsidP="00DA26BB">
      <w:r>
        <w:rPr>
          <w:b/>
          <w:bCs/>
        </w:rPr>
        <w:t xml:space="preserve">  </w:t>
      </w:r>
      <w:r w:rsidR="00253E1F">
        <w:rPr>
          <w:b/>
          <w:bCs/>
        </w:rPr>
        <w:t xml:space="preserve"> </w:t>
      </w:r>
      <w:r w:rsidR="00253E1F" w:rsidRPr="00DA26BB">
        <w:t>(</w:t>
      </w:r>
      <w:hyperlink r:id="rId11" w:history="1">
        <w:r w:rsidR="00253E1F" w:rsidRPr="00DA26BB">
          <w:rPr>
            <w:rStyle w:val="Hyperlink"/>
          </w:rPr>
          <w:t>https://www.youtube.com/watch?v=Zmr1YUNo4e0</w:t>
        </w:r>
      </w:hyperlink>
      <w:r w:rsidR="00253E1F" w:rsidRPr="00DA26BB">
        <w:t>)</w:t>
      </w:r>
      <w:r>
        <w:t xml:space="preserve">. </w:t>
      </w:r>
    </w:p>
    <w:p w14:paraId="0EB12F6F" w14:textId="19C96EC5" w:rsidR="00061F1C" w:rsidRPr="00061F1C" w:rsidRDefault="00F154CD" w:rsidP="00061F1C">
      <w:r>
        <w:t xml:space="preserve">Iepazīstoties ar Andas Nulles valsts amatpersonas deklarāciju, konstatēts, ka </w:t>
      </w:r>
      <w:r w:rsidR="00061F1C">
        <w:t>Andas Nulles māsa ir Asja Felta, savukārt</w:t>
      </w:r>
      <w:r w:rsidR="00B73A9B">
        <w:t>,</w:t>
      </w:r>
      <w:r w:rsidR="00061F1C">
        <w:t xml:space="preserve"> apskatot Sabiedrības Finanšu departamenta vadītāja Jāņa Felta valsts amatpersonas deklarāciju uz 2018.gada 22.novembri, konstatējams, ka Jāņa Felta māte ir Asja Felta</w:t>
      </w:r>
      <w:r w:rsidR="00B73A9B">
        <w:t>.</w:t>
      </w:r>
      <w:r w:rsidR="00061F1C">
        <w:t xml:space="preserve"> Paskaidrojumā norādīts, ka Jānis Felts departamenta </w:t>
      </w:r>
      <w:r w:rsidR="00061F1C" w:rsidRPr="00061F1C">
        <w:t>vadītāja amatā netika iecelts konkursa rezultātā.</w:t>
      </w:r>
      <w:r w:rsidR="00061F1C">
        <w:t xml:space="preserve"> Sabiedrības valde skaidro, ka </w:t>
      </w:r>
      <w:r w:rsidR="00061F1C" w:rsidRPr="00C11C66">
        <w:rPr>
          <w:i/>
          <w:szCs w:val="24"/>
        </w:rPr>
        <w:t xml:space="preserve">J.Felts darba tiesiskās attiecības uzsāka 2016.gada 21.novembrī kā Vaivaru Tehnisko palīglīdzekļu centra (Turpmāk – VTPC) ekonomists un viņa pienākumos ietilpa Labklājības ministrijas (turpmāk – LM) deleģēto funkciju izpildei nodotā budžeta plānošana, izstrādāšana, izpildes uzraudzība, faktiskās izpildes analīze, tika gatavoti LM deleģēto funkciju veikšanai finanšu darījumu piedāvājumi un projekti, plānoti kvantitatīvie rādītāji un finanšu plūsma, dalība tehnisko palīglīdzekļu iepirkumu procesos u.c. pienākumi. Finansējums tehnisko palīglīdzekļu funkcijas nodrošināšanai 2017.gadā aptuveni 4,5 miljoni eiro jeb 40% no visa Vaivaru finansējuma. 2017.gadā J.Felts izstrādāja biznesa plānu VARK, kas apliecina izpratni un interesi par rehabilitācijas nozari, kā arī spēju apgūt jaunas zināšanas un prasmes. No 2017.gada pilda ekonomista funkcijas Eiropas Sociālā fonda projektā “VSIA NRC “Vaivari” funkcionēšanas novērtēšanas un asistīvo tehnoloģiju apmaiņas sistēmas izveide un ieviešana” (turpmāk – Projekts), atbildot par visiem finanšu jautājumiem Projektā. </w:t>
      </w:r>
    </w:p>
    <w:p w14:paraId="3E756E32" w14:textId="21FC2A3E" w:rsidR="00061F1C" w:rsidRPr="00C11C66" w:rsidRDefault="00061F1C" w:rsidP="00061F1C">
      <w:pPr>
        <w:ind w:firstLine="720"/>
        <w:rPr>
          <w:i/>
          <w:szCs w:val="24"/>
        </w:rPr>
      </w:pPr>
      <w:r w:rsidRPr="00C11C66">
        <w:rPr>
          <w:i/>
          <w:szCs w:val="24"/>
        </w:rPr>
        <w:t>2018.gada 16.jūlijā tika iecelts FD vadītāja amatā, balstoties uz tiešā vadītāja (VTPC vadītāja L.Ne</w:t>
      </w:r>
      <w:r>
        <w:rPr>
          <w:i/>
          <w:szCs w:val="24"/>
        </w:rPr>
        <w:t>ls</w:t>
      </w:r>
      <w:r w:rsidRPr="00C11C66">
        <w:rPr>
          <w:i/>
          <w:szCs w:val="24"/>
        </w:rPr>
        <w:t>one) un FD vadītāja amata tiešā vadītāja valdes locekļa M.Oliņa motivēta ieteikuma, kā arī FD vadītājas I.Meijas (iepriekš FD vadītāja amata ieņēmējas) rekomendācijas, kura balstīta uz iepriekšēju sadarbību.</w:t>
      </w:r>
    </w:p>
    <w:p w14:paraId="3A1148D5" w14:textId="77777777" w:rsidR="00061F1C" w:rsidRPr="00C11C66" w:rsidRDefault="00061F1C" w:rsidP="00061F1C">
      <w:pPr>
        <w:ind w:firstLine="720"/>
        <w:rPr>
          <w:i/>
          <w:szCs w:val="24"/>
        </w:rPr>
      </w:pPr>
      <w:r w:rsidRPr="00C11C66">
        <w:rPr>
          <w:i/>
          <w:szCs w:val="24"/>
        </w:rPr>
        <w:t>J.Felts 2005.gadā ir ieguvis sociālo zinātņu bakalaura grādu vadībzinātnēs, kas atbilst amata aprakstā noteiktajām izglītības prasībām amatam, kā arī studēja RTU Rīgas Biznesa skolas profesionālo maģistru programmā “Uzņēmumu un organizāciju vadīšana”.</w:t>
      </w:r>
    </w:p>
    <w:p w14:paraId="52CC4DEA" w14:textId="6515F30B" w:rsidR="0008194C" w:rsidRDefault="00061F1C" w:rsidP="00B73A9B">
      <w:pPr>
        <w:ind w:firstLine="720"/>
        <w:rPr>
          <w:i/>
          <w:szCs w:val="24"/>
        </w:rPr>
      </w:pPr>
      <w:r w:rsidRPr="00C11C66">
        <w:rPr>
          <w:i/>
          <w:szCs w:val="24"/>
        </w:rPr>
        <w:t xml:space="preserve">J.Felta kompetences ir pilnībā atbilstošas vadītāja amatam – pildot VTPC ekonomista amata pienākumus teicami strādāja komandā ar LM speciālistiem, FD vadītāju NRC “Vaivari”, tiešo vadītāju VTPC u.c. speciālistiem, kā arī Projekta personālu. Kā ekonomists pierādīja spējas perfekti līdz sīkākai niansei plānot un paredzēt turpmākos apstākļus, piemīt izcila loģiskā domāšana, vienmēr piedāvā pārdomātus problēmu risinājumu variantus, orientēts uz attīstību gan uz savas struktūrvienības, gan iestādes līmenī, piedāvājot jauninājumus vai uzlabojumus, izsakot priekšlikumus, lai tiktu sasniegti plānotie mērķi un rezultāti. </w:t>
      </w:r>
    </w:p>
    <w:p w14:paraId="1E5F555F" w14:textId="7997A888" w:rsidR="009B50BB" w:rsidRDefault="009B50BB" w:rsidP="00204E5D">
      <w:pPr>
        <w:ind w:firstLine="720"/>
        <w:rPr>
          <w:b/>
          <w:bCs/>
          <w:iCs/>
          <w:szCs w:val="24"/>
        </w:rPr>
      </w:pPr>
      <w:r w:rsidRPr="009B50BB">
        <w:rPr>
          <w:b/>
          <w:bCs/>
          <w:iCs/>
          <w:szCs w:val="24"/>
        </w:rPr>
        <w:t xml:space="preserve">Apkopojot minēto, </w:t>
      </w:r>
      <w:r w:rsidR="00854E69">
        <w:rPr>
          <w:b/>
          <w:bCs/>
          <w:iCs/>
          <w:szCs w:val="24"/>
        </w:rPr>
        <w:t>konstatējams</w:t>
      </w:r>
      <w:r w:rsidRPr="009B50BB">
        <w:rPr>
          <w:b/>
          <w:bCs/>
          <w:iCs/>
          <w:szCs w:val="24"/>
        </w:rPr>
        <w:t xml:space="preserve">, ka Sabiedrībā ir nodarbināti valdes priekšsēdētājas Andas Nulles radinieki – Toms Nulle un Jānis Felts. </w:t>
      </w:r>
      <w:r w:rsidR="00204E5D">
        <w:rPr>
          <w:b/>
          <w:bCs/>
          <w:iCs/>
          <w:szCs w:val="24"/>
        </w:rPr>
        <w:t>Komisija uzskata, ka valdes priek</w:t>
      </w:r>
      <w:r w:rsidR="008A4119">
        <w:rPr>
          <w:b/>
          <w:bCs/>
          <w:iCs/>
          <w:szCs w:val="24"/>
        </w:rPr>
        <w:t>šsē</w:t>
      </w:r>
      <w:r w:rsidR="00204E5D">
        <w:rPr>
          <w:b/>
          <w:bCs/>
          <w:iCs/>
          <w:szCs w:val="24"/>
        </w:rPr>
        <w:t>d</w:t>
      </w:r>
      <w:r w:rsidR="008A4119">
        <w:rPr>
          <w:b/>
          <w:bCs/>
          <w:iCs/>
          <w:szCs w:val="24"/>
        </w:rPr>
        <w:t>ē</w:t>
      </w:r>
      <w:r w:rsidR="00204E5D">
        <w:rPr>
          <w:b/>
          <w:bCs/>
          <w:iCs/>
          <w:szCs w:val="24"/>
        </w:rPr>
        <w:t>t</w:t>
      </w:r>
      <w:r w:rsidR="008A4119">
        <w:rPr>
          <w:b/>
          <w:bCs/>
          <w:iCs/>
          <w:szCs w:val="24"/>
        </w:rPr>
        <w:t>ā</w:t>
      </w:r>
      <w:r w:rsidR="00204E5D">
        <w:rPr>
          <w:b/>
          <w:bCs/>
          <w:iCs/>
          <w:szCs w:val="24"/>
        </w:rPr>
        <w:t>jas Andas Nulles radinieku iecelšana vadoš</w:t>
      </w:r>
      <w:r w:rsidR="008A4119">
        <w:rPr>
          <w:b/>
          <w:bCs/>
          <w:iCs/>
          <w:szCs w:val="24"/>
        </w:rPr>
        <w:t>os</w:t>
      </w:r>
      <w:r w:rsidR="00204E5D">
        <w:rPr>
          <w:b/>
          <w:bCs/>
          <w:iCs/>
          <w:szCs w:val="24"/>
        </w:rPr>
        <w:t xml:space="preserve"> amatos</w:t>
      </w:r>
      <w:r w:rsidR="008A4119">
        <w:rPr>
          <w:b/>
          <w:bCs/>
          <w:iCs/>
          <w:szCs w:val="24"/>
        </w:rPr>
        <w:t xml:space="preserve"> Sabiedrībā</w:t>
      </w:r>
      <w:r w:rsidR="00204E5D">
        <w:rPr>
          <w:b/>
          <w:bCs/>
          <w:iCs/>
          <w:szCs w:val="24"/>
        </w:rPr>
        <w:t xml:space="preserve"> p</w:t>
      </w:r>
      <w:r w:rsidR="008A4119">
        <w:rPr>
          <w:b/>
          <w:bCs/>
          <w:iCs/>
          <w:szCs w:val="24"/>
        </w:rPr>
        <w:t>ē</w:t>
      </w:r>
      <w:r w:rsidR="00204E5D">
        <w:rPr>
          <w:b/>
          <w:bCs/>
          <w:iCs/>
          <w:szCs w:val="24"/>
        </w:rPr>
        <w:t xml:space="preserve">c </w:t>
      </w:r>
      <w:r w:rsidR="008A4119">
        <w:rPr>
          <w:b/>
          <w:bCs/>
          <w:iCs/>
          <w:szCs w:val="24"/>
        </w:rPr>
        <w:t>vienkāršotas procedūras</w:t>
      </w:r>
      <w:r w:rsidR="00204E5D">
        <w:rPr>
          <w:b/>
          <w:bCs/>
          <w:iCs/>
          <w:szCs w:val="24"/>
        </w:rPr>
        <w:t>, ne</w:t>
      </w:r>
      <w:r w:rsidR="008A4119">
        <w:rPr>
          <w:b/>
          <w:bCs/>
          <w:iCs/>
          <w:szCs w:val="24"/>
        </w:rPr>
        <w:t xml:space="preserve">veicot atklāta kandidātu </w:t>
      </w:r>
      <w:r w:rsidR="00204E5D">
        <w:rPr>
          <w:b/>
          <w:bCs/>
          <w:iCs/>
          <w:szCs w:val="24"/>
        </w:rPr>
        <w:t>konkurs</w:t>
      </w:r>
      <w:r w:rsidR="008A4119">
        <w:rPr>
          <w:b/>
          <w:bCs/>
          <w:iCs/>
          <w:szCs w:val="24"/>
        </w:rPr>
        <w:t>a organizēšanu</w:t>
      </w:r>
      <w:r w:rsidR="00204E5D">
        <w:rPr>
          <w:b/>
          <w:bCs/>
          <w:iCs/>
          <w:szCs w:val="24"/>
        </w:rPr>
        <w:t>, var radīt interešu konflikta riskus</w:t>
      </w:r>
      <w:r w:rsidR="008A4119">
        <w:rPr>
          <w:b/>
          <w:bCs/>
          <w:iCs/>
          <w:szCs w:val="24"/>
        </w:rPr>
        <w:t>. N</w:t>
      </w:r>
      <w:r w:rsidR="00204E5D">
        <w:rPr>
          <w:b/>
          <w:bCs/>
          <w:iCs/>
          <w:szCs w:val="24"/>
        </w:rPr>
        <w:t xml:space="preserve">eskatoties uz to, ka </w:t>
      </w:r>
      <w:r w:rsidR="00204E5D" w:rsidRPr="00204E5D">
        <w:rPr>
          <w:b/>
          <w:bCs/>
          <w:iCs/>
          <w:szCs w:val="24"/>
        </w:rPr>
        <w:t>Anda Nulle formāli</w:t>
      </w:r>
      <w:r w:rsidR="008A4119">
        <w:rPr>
          <w:b/>
          <w:bCs/>
          <w:iCs/>
          <w:szCs w:val="24"/>
        </w:rPr>
        <w:t xml:space="preserve"> ir</w:t>
      </w:r>
      <w:r w:rsidR="00204E5D" w:rsidRPr="00204E5D">
        <w:rPr>
          <w:b/>
          <w:bCs/>
          <w:iCs/>
          <w:szCs w:val="24"/>
        </w:rPr>
        <w:t xml:space="preserve"> atturējusies no lēmuma </w:t>
      </w:r>
      <w:r w:rsidR="00204E5D" w:rsidRPr="00204E5D">
        <w:rPr>
          <w:b/>
          <w:bCs/>
          <w:iCs/>
          <w:szCs w:val="24"/>
        </w:rPr>
        <w:lastRenderedPageBreak/>
        <w:t>pieņemšanas attiec</w:t>
      </w:r>
      <w:r w:rsidR="008A4119">
        <w:rPr>
          <w:b/>
          <w:bCs/>
          <w:iCs/>
          <w:szCs w:val="24"/>
        </w:rPr>
        <w:t>ī</w:t>
      </w:r>
      <w:r w:rsidR="00204E5D" w:rsidRPr="00204E5D">
        <w:rPr>
          <w:b/>
          <w:bCs/>
          <w:iCs/>
          <w:szCs w:val="24"/>
        </w:rPr>
        <w:t xml:space="preserve">bā uz </w:t>
      </w:r>
      <w:r w:rsidR="008A4119">
        <w:rPr>
          <w:b/>
          <w:bCs/>
          <w:iCs/>
          <w:szCs w:val="24"/>
        </w:rPr>
        <w:t>Toma Nulles pieņemšanu darbā un pārcelšanu citā amatā</w:t>
      </w:r>
      <w:r w:rsidR="00204E5D" w:rsidRPr="00204E5D">
        <w:rPr>
          <w:b/>
          <w:bCs/>
          <w:iCs/>
          <w:szCs w:val="24"/>
        </w:rPr>
        <w:t>, neparakstot</w:t>
      </w:r>
      <w:r w:rsidR="00204E5D" w:rsidRPr="008A4119">
        <w:rPr>
          <w:b/>
          <w:bCs/>
          <w:iCs/>
          <w:szCs w:val="24"/>
        </w:rPr>
        <w:t xml:space="preserve"> </w:t>
      </w:r>
      <w:r w:rsidR="008A4119">
        <w:rPr>
          <w:b/>
          <w:bCs/>
          <w:iCs/>
          <w:szCs w:val="24"/>
        </w:rPr>
        <w:t>ar to saistīto dokumentāciju</w:t>
      </w:r>
      <w:r w:rsidR="00204E5D" w:rsidRPr="008A4119">
        <w:rPr>
          <w:b/>
          <w:bCs/>
          <w:iCs/>
          <w:szCs w:val="24"/>
        </w:rPr>
        <w:t>, tas pilnībā neiz</w:t>
      </w:r>
      <w:r w:rsidR="008A4119">
        <w:rPr>
          <w:b/>
          <w:bCs/>
          <w:iCs/>
          <w:szCs w:val="24"/>
        </w:rPr>
        <w:t>s</w:t>
      </w:r>
      <w:r w:rsidR="00204E5D" w:rsidRPr="008A4119">
        <w:rPr>
          <w:b/>
          <w:bCs/>
          <w:iCs/>
          <w:szCs w:val="24"/>
        </w:rPr>
        <w:t>l</w:t>
      </w:r>
      <w:r w:rsidR="008A4119">
        <w:rPr>
          <w:b/>
          <w:bCs/>
          <w:iCs/>
          <w:szCs w:val="24"/>
        </w:rPr>
        <w:t>ē</w:t>
      </w:r>
      <w:r w:rsidR="00204E5D" w:rsidRPr="008A4119">
        <w:rPr>
          <w:b/>
          <w:bCs/>
          <w:iCs/>
          <w:szCs w:val="24"/>
        </w:rPr>
        <w:t>dz</w:t>
      </w:r>
      <w:r w:rsidR="008A4119">
        <w:rPr>
          <w:b/>
          <w:bCs/>
          <w:iCs/>
          <w:szCs w:val="24"/>
        </w:rPr>
        <w:t xml:space="preserve"> Andas Nulles</w:t>
      </w:r>
      <w:r w:rsidR="00204E5D">
        <w:rPr>
          <w:b/>
          <w:bCs/>
          <w:iCs/>
          <w:szCs w:val="24"/>
        </w:rPr>
        <w:t xml:space="preserve"> ietekmi uz pieņemto lēmumu.</w:t>
      </w:r>
    </w:p>
    <w:p w14:paraId="4A296AA8" w14:textId="77777777" w:rsidR="008A4119" w:rsidRPr="009B50BB" w:rsidRDefault="008A4119" w:rsidP="00204E5D">
      <w:pPr>
        <w:ind w:firstLine="720"/>
        <w:rPr>
          <w:iCs/>
          <w:szCs w:val="24"/>
        </w:rPr>
      </w:pPr>
    </w:p>
    <w:p w14:paraId="1FFFBE07" w14:textId="341E8A99" w:rsidR="00163B2F" w:rsidRPr="00DC0BE5" w:rsidRDefault="002D0FFD" w:rsidP="00163B2F">
      <w:pPr>
        <w:spacing w:after="120"/>
        <w:rPr>
          <w:u w:val="single"/>
        </w:rPr>
      </w:pPr>
      <w:r>
        <w:rPr>
          <w:u w:val="single"/>
        </w:rPr>
        <w:t>6</w:t>
      </w:r>
      <w:r w:rsidR="00DC0BE5" w:rsidRPr="00DC0BE5">
        <w:rPr>
          <w:u w:val="single"/>
        </w:rPr>
        <w:t xml:space="preserve">. </w:t>
      </w:r>
      <w:r w:rsidR="00163B2F" w:rsidRPr="00DC0BE5">
        <w:rPr>
          <w:u w:val="single"/>
        </w:rPr>
        <w:t>Informācija no Nacionālā veselības dienesta par ģimenes ārsta praksi:</w:t>
      </w:r>
    </w:p>
    <w:p w14:paraId="38453DB6" w14:textId="381AEF6E" w:rsidR="004A78B1" w:rsidRPr="00DC0BE5" w:rsidRDefault="004A78B1" w:rsidP="004A78B1">
      <w:r w:rsidRPr="00DC0BE5">
        <w:t xml:space="preserve">Saskaņā ar Nacionālā veselības dienesta (turpmāk – NVD)  sniegto informāciju, ārste Anda Nulle (i.d. 60360009976) ir līgumattiecībās ar NVD kā ģimenes ārste, nodrošinot valsts apmaksātus primārās veselības aprūpes pakalpojumus kopš 2004.gada 1.jūlija. </w:t>
      </w:r>
    </w:p>
    <w:p w14:paraId="392CDA10" w14:textId="64D50466" w:rsidR="004A78B1" w:rsidRPr="00DC0BE5" w:rsidRDefault="004A78B1" w:rsidP="004A78B1">
      <w:pPr>
        <w:spacing w:after="120"/>
      </w:pPr>
      <w:r w:rsidRPr="00DC0BE5">
        <w:t>Šobrīd NVD Rīgas nodaļai ir noslēgts līgums ar SIA “NPP” par primārās veselības aprūpes pakalpojumu sniegšanu un apmaksu, kurā ģimenes ārste Anda Nulle ir darba ņēmēja statusā. Šobrīd pie ģimenes ārstes Andas Nulles ir reģistrēti 1580 pacienti, tai skaitā 311 bērni.</w:t>
      </w:r>
    </w:p>
    <w:p w14:paraId="08B6593B" w14:textId="3EFFA589" w:rsidR="004A78B1" w:rsidRPr="00DC0BE5" w:rsidRDefault="00234C3D" w:rsidP="004A78B1">
      <w:pPr>
        <w:spacing w:after="120"/>
      </w:pPr>
      <w:r w:rsidRPr="00DC0BE5">
        <w:t>SIA “</w:t>
      </w:r>
      <w:r w:rsidR="004A78B1" w:rsidRPr="00DC0BE5">
        <w:t>NPP</w:t>
      </w:r>
      <w:r w:rsidRPr="00DC0BE5">
        <w:t>”</w:t>
      </w:r>
      <w:r w:rsidR="004A78B1" w:rsidRPr="00DC0BE5">
        <w:t xml:space="preserve"> nodarbinātas sekojošas ārstniecības personas:</w:t>
      </w:r>
    </w:p>
    <w:tbl>
      <w:tblPr>
        <w:tblW w:w="7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20"/>
        <w:gridCol w:w="2128"/>
        <w:gridCol w:w="2412"/>
      </w:tblGrid>
      <w:tr w:rsidR="00DC0BE5" w:rsidRPr="00DC0BE5" w14:paraId="1C1239F9" w14:textId="77777777" w:rsidTr="00234C3D">
        <w:trPr>
          <w:trHeight w:val="28"/>
        </w:trPr>
        <w:tc>
          <w:tcPr>
            <w:tcW w:w="3320" w:type="dxa"/>
            <w:tcBorders>
              <w:top w:val="single" w:sz="4" w:space="0" w:color="auto"/>
              <w:left w:val="single" w:sz="4" w:space="0" w:color="auto"/>
              <w:bottom w:val="single" w:sz="4" w:space="0" w:color="auto"/>
              <w:right w:val="single" w:sz="4" w:space="0" w:color="auto"/>
            </w:tcBorders>
            <w:vAlign w:val="center"/>
            <w:hideMark/>
          </w:tcPr>
          <w:p w14:paraId="7A97E95B" w14:textId="77777777" w:rsidR="00234C3D" w:rsidRPr="00DC0BE5" w:rsidRDefault="00234C3D" w:rsidP="00CC4D8C">
            <w:pPr>
              <w:rPr>
                <w:rFonts w:eastAsia="Times New Roman"/>
                <w:b/>
                <w:bCs/>
                <w:noProof/>
                <w:sz w:val="20"/>
                <w:szCs w:val="20"/>
                <w:lang w:eastAsia="en-GB"/>
              </w:rPr>
            </w:pPr>
            <w:r w:rsidRPr="00DC0BE5">
              <w:rPr>
                <w:rFonts w:eastAsia="Times New Roman"/>
                <w:b/>
                <w:bCs/>
                <w:noProof/>
                <w:sz w:val="20"/>
                <w:szCs w:val="20"/>
                <w:lang w:eastAsia="en-GB"/>
              </w:rPr>
              <w:t>Specialitātes kods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30E041AB" w14:textId="77777777" w:rsidR="00234C3D" w:rsidRPr="00DC0BE5" w:rsidRDefault="00234C3D" w:rsidP="00CC4D8C">
            <w:pPr>
              <w:ind w:firstLine="0"/>
              <w:rPr>
                <w:rFonts w:eastAsia="Times New Roman"/>
                <w:b/>
                <w:bCs/>
                <w:noProof/>
                <w:sz w:val="20"/>
                <w:szCs w:val="20"/>
                <w:lang w:eastAsia="en-GB"/>
              </w:rPr>
            </w:pPr>
            <w:r w:rsidRPr="00DC0BE5">
              <w:rPr>
                <w:rFonts w:eastAsia="Times New Roman"/>
                <w:b/>
                <w:bCs/>
                <w:noProof/>
                <w:sz w:val="20"/>
                <w:szCs w:val="20"/>
                <w:lang w:eastAsia="en-GB"/>
              </w:rPr>
              <w:t>Ārstniecības personas</w:t>
            </w:r>
          </w:p>
        </w:tc>
        <w:tc>
          <w:tcPr>
            <w:tcW w:w="2412" w:type="dxa"/>
            <w:tcBorders>
              <w:top w:val="single" w:sz="4" w:space="0" w:color="auto"/>
              <w:left w:val="single" w:sz="4" w:space="0" w:color="auto"/>
              <w:bottom w:val="single" w:sz="4" w:space="0" w:color="auto"/>
              <w:right w:val="single" w:sz="4" w:space="0" w:color="auto"/>
            </w:tcBorders>
            <w:vAlign w:val="center"/>
            <w:hideMark/>
          </w:tcPr>
          <w:p w14:paraId="26440F78" w14:textId="77777777" w:rsidR="00234C3D" w:rsidRPr="00DC0BE5" w:rsidRDefault="00234C3D" w:rsidP="00CC4D8C">
            <w:pPr>
              <w:ind w:firstLine="0"/>
              <w:jc w:val="center"/>
              <w:rPr>
                <w:rFonts w:eastAsia="Times New Roman"/>
                <w:b/>
                <w:bCs/>
                <w:noProof/>
                <w:sz w:val="20"/>
                <w:szCs w:val="20"/>
                <w:lang w:eastAsia="en-GB"/>
              </w:rPr>
            </w:pPr>
            <w:r w:rsidRPr="00DC0BE5">
              <w:rPr>
                <w:rFonts w:eastAsia="Times New Roman"/>
                <w:b/>
                <w:bCs/>
                <w:noProof/>
                <w:sz w:val="20"/>
                <w:szCs w:val="20"/>
                <w:lang w:eastAsia="en-GB"/>
              </w:rPr>
              <w:t>ID</w:t>
            </w:r>
          </w:p>
        </w:tc>
      </w:tr>
      <w:tr w:rsidR="00DC0BE5" w:rsidRPr="00DC0BE5" w14:paraId="1483D31C" w14:textId="77777777" w:rsidTr="00234C3D">
        <w:trPr>
          <w:trHeight w:val="28"/>
        </w:trPr>
        <w:tc>
          <w:tcPr>
            <w:tcW w:w="3320" w:type="dxa"/>
            <w:tcBorders>
              <w:top w:val="single" w:sz="4" w:space="0" w:color="auto"/>
              <w:left w:val="single" w:sz="4" w:space="0" w:color="auto"/>
              <w:bottom w:val="single" w:sz="4" w:space="0" w:color="auto"/>
              <w:right w:val="single" w:sz="4" w:space="0" w:color="auto"/>
            </w:tcBorders>
            <w:vAlign w:val="center"/>
            <w:hideMark/>
          </w:tcPr>
          <w:p w14:paraId="0246D4F6" w14:textId="77777777" w:rsidR="00234C3D" w:rsidRPr="00DC0BE5" w:rsidRDefault="00234C3D" w:rsidP="00CC4D8C">
            <w:pPr>
              <w:ind w:firstLine="0"/>
              <w:jc w:val="left"/>
              <w:rPr>
                <w:rFonts w:eastAsia="Times New Roman"/>
                <w:sz w:val="22"/>
                <w:lang w:eastAsia="en-GB"/>
              </w:rPr>
            </w:pPr>
            <w:r w:rsidRPr="00DC0BE5">
              <w:rPr>
                <w:rFonts w:eastAsia="Times New Roman"/>
                <w:noProof/>
                <w:lang w:eastAsia="en-GB"/>
              </w:rPr>
              <w:t>Ģimenes ārsts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72648A20" w14:textId="77777777" w:rsidR="00234C3D" w:rsidRPr="00DC0BE5" w:rsidRDefault="00234C3D" w:rsidP="00CC4D8C">
            <w:pPr>
              <w:ind w:firstLine="0"/>
              <w:rPr>
                <w:rFonts w:eastAsia="Times New Roman"/>
                <w:lang w:eastAsia="en-GB"/>
              </w:rPr>
            </w:pPr>
            <w:r w:rsidRPr="00DC0BE5">
              <w:rPr>
                <w:rFonts w:eastAsia="Times New Roman"/>
                <w:noProof/>
                <w:lang w:eastAsia="en-GB"/>
              </w:rPr>
              <w:t>Nulle Anda</w:t>
            </w:r>
          </w:p>
        </w:tc>
        <w:tc>
          <w:tcPr>
            <w:tcW w:w="2412" w:type="dxa"/>
            <w:tcBorders>
              <w:top w:val="single" w:sz="4" w:space="0" w:color="auto"/>
              <w:left w:val="single" w:sz="4" w:space="0" w:color="auto"/>
              <w:bottom w:val="single" w:sz="4" w:space="0" w:color="auto"/>
              <w:right w:val="single" w:sz="4" w:space="0" w:color="auto"/>
            </w:tcBorders>
            <w:vAlign w:val="center"/>
            <w:hideMark/>
          </w:tcPr>
          <w:p w14:paraId="1613E6A4" w14:textId="77777777" w:rsidR="00234C3D" w:rsidRPr="00DC0BE5" w:rsidRDefault="00234C3D" w:rsidP="00CC4D8C">
            <w:pPr>
              <w:ind w:firstLine="0"/>
              <w:rPr>
                <w:rFonts w:eastAsia="Times New Roman"/>
                <w:lang w:eastAsia="en-GB"/>
              </w:rPr>
            </w:pPr>
            <w:r w:rsidRPr="00DC0BE5">
              <w:rPr>
                <w:rFonts w:eastAsia="Times New Roman"/>
                <w:noProof/>
                <w:lang w:eastAsia="en-GB"/>
              </w:rPr>
              <w:t>60360009976</w:t>
            </w:r>
          </w:p>
        </w:tc>
      </w:tr>
      <w:tr w:rsidR="00DC0BE5" w:rsidRPr="00DC0BE5" w14:paraId="37180189" w14:textId="77777777" w:rsidTr="00234C3D">
        <w:trPr>
          <w:trHeight w:val="28"/>
        </w:trPr>
        <w:tc>
          <w:tcPr>
            <w:tcW w:w="3320" w:type="dxa"/>
            <w:tcBorders>
              <w:top w:val="single" w:sz="4" w:space="0" w:color="auto"/>
              <w:left w:val="single" w:sz="4" w:space="0" w:color="auto"/>
              <w:bottom w:val="single" w:sz="4" w:space="0" w:color="auto"/>
              <w:right w:val="single" w:sz="4" w:space="0" w:color="auto"/>
            </w:tcBorders>
            <w:vAlign w:val="center"/>
            <w:hideMark/>
          </w:tcPr>
          <w:p w14:paraId="20468F1F" w14:textId="77777777" w:rsidR="00234C3D" w:rsidRPr="00DC0BE5" w:rsidRDefault="00234C3D" w:rsidP="00CC4D8C">
            <w:pPr>
              <w:ind w:firstLine="0"/>
              <w:jc w:val="left"/>
              <w:rPr>
                <w:rFonts w:eastAsia="Times New Roman"/>
                <w:noProof/>
                <w:lang w:eastAsia="en-GB"/>
              </w:rPr>
            </w:pPr>
            <w:r w:rsidRPr="00DC0BE5">
              <w:rPr>
                <w:rFonts w:eastAsia="Times New Roman"/>
                <w:noProof/>
                <w:lang w:eastAsia="en-GB"/>
              </w:rPr>
              <w:t>Ģimenes ārsts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4DED69B5" w14:textId="77777777" w:rsidR="00234C3D" w:rsidRPr="00DC0BE5" w:rsidRDefault="00234C3D" w:rsidP="00CC4D8C">
            <w:pPr>
              <w:ind w:firstLine="0"/>
              <w:rPr>
                <w:rFonts w:eastAsia="Times New Roman"/>
                <w:noProof/>
                <w:lang w:eastAsia="en-GB"/>
              </w:rPr>
            </w:pPr>
            <w:r w:rsidRPr="00DC0BE5">
              <w:rPr>
                <w:rFonts w:eastAsia="Times New Roman"/>
                <w:noProof/>
                <w:lang w:eastAsia="en-GB"/>
              </w:rPr>
              <w:t>Nulle Liene</w:t>
            </w:r>
          </w:p>
        </w:tc>
        <w:tc>
          <w:tcPr>
            <w:tcW w:w="2412" w:type="dxa"/>
            <w:tcBorders>
              <w:top w:val="single" w:sz="4" w:space="0" w:color="auto"/>
              <w:left w:val="single" w:sz="4" w:space="0" w:color="auto"/>
              <w:bottom w:val="single" w:sz="4" w:space="0" w:color="auto"/>
              <w:right w:val="single" w:sz="4" w:space="0" w:color="auto"/>
            </w:tcBorders>
            <w:vAlign w:val="center"/>
            <w:hideMark/>
          </w:tcPr>
          <w:p w14:paraId="27FD2F9A" w14:textId="77777777" w:rsidR="00234C3D" w:rsidRPr="00DC0BE5" w:rsidRDefault="00234C3D" w:rsidP="00CC4D8C">
            <w:pPr>
              <w:ind w:firstLine="0"/>
              <w:rPr>
                <w:rFonts w:eastAsia="Times New Roman"/>
                <w:noProof/>
                <w:lang w:eastAsia="en-GB"/>
              </w:rPr>
            </w:pPr>
            <w:r w:rsidRPr="00DC0BE5">
              <w:rPr>
                <w:rFonts w:eastAsia="Times New Roman"/>
                <w:noProof/>
                <w:lang w:eastAsia="en-GB"/>
              </w:rPr>
              <w:t>49490055168</w:t>
            </w:r>
          </w:p>
        </w:tc>
      </w:tr>
      <w:tr w:rsidR="00DC0BE5" w:rsidRPr="00DC0BE5" w14:paraId="5B263B7C" w14:textId="77777777" w:rsidTr="00234C3D">
        <w:trPr>
          <w:trHeight w:val="28"/>
        </w:trPr>
        <w:tc>
          <w:tcPr>
            <w:tcW w:w="3320" w:type="dxa"/>
            <w:tcBorders>
              <w:top w:val="single" w:sz="4" w:space="0" w:color="auto"/>
              <w:left w:val="single" w:sz="4" w:space="0" w:color="auto"/>
              <w:bottom w:val="single" w:sz="4" w:space="0" w:color="auto"/>
              <w:right w:val="single" w:sz="4" w:space="0" w:color="auto"/>
            </w:tcBorders>
            <w:vAlign w:val="center"/>
            <w:hideMark/>
          </w:tcPr>
          <w:p w14:paraId="2EFFAF66" w14:textId="77777777" w:rsidR="00234C3D" w:rsidRPr="00DC0BE5" w:rsidRDefault="00234C3D" w:rsidP="00CC4D8C">
            <w:pPr>
              <w:ind w:firstLine="0"/>
              <w:jc w:val="left"/>
              <w:rPr>
                <w:rFonts w:eastAsia="Times New Roman"/>
                <w:noProof/>
                <w:lang w:eastAsia="en-GB"/>
              </w:rPr>
            </w:pPr>
            <w:r w:rsidRPr="00DC0BE5">
              <w:rPr>
                <w:rFonts w:eastAsia="Times New Roman"/>
                <w:noProof/>
                <w:lang w:eastAsia="en-GB"/>
              </w:rPr>
              <w:t>Rezidents ģimenes ārsta specialitātē</w:t>
            </w:r>
          </w:p>
        </w:tc>
        <w:tc>
          <w:tcPr>
            <w:tcW w:w="2128" w:type="dxa"/>
            <w:tcBorders>
              <w:top w:val="single" w:sz="4" w:space="0" w:color="auto"/>
              <w:left w:val="single" w:sz="4" w:space="0" w:color="auto"/>
              <w:bottom w:val="single" w:sz="4" w:space="0" w:color="auto"/>
              <w:right w:val="single" w:sz="4" w:space="0" w:color="auto"/>
            </w:tcBorders>
            <w:vAlign w:val="center"/>
            <w:hideMark/>
          </w:tcPr>
          <w:p w14:paraId="21F8B299" w14:textId="77777777" w:rsidR="00234C3D" w:rsidRPr="00DC0BE5" w:rsidRDefault="00234C3D" w:rsidP="00CC4D8C">
            <w:pPr>
              <w:ind w:firstLine="0"/>
              <w:rPr>
                <w:rFonts w:eastAsia="Times New Roman"/>
                <w:noProof/>
                <w:lang w:eastAsia="en-GB"/>
              </w:rPr>
            </w:pPr>
            <w:r w:rsidRPr="00DC0BE5">
              <w:rPr>
                <w:rFonts w:eastAsia="Times New Roman"/>
                <w:noProof/>
                <w:lang w:eastAsia="en-GB"/>
              </w:rPr>
              <w:t>Plaude Rūta</w:t>
            </w:r>
          </w:p>
        </w:tc>
        <w:tc>
          <w:tcPr>
            <w:tcW w:w="2412" w:type="dxa"/>
            <w:tcBorders>
              <w:top w:val="single" w:sz="4" w:space="0" w:color="auto"/>
              <w:left w:val="single" w:sz="4" w:space="0" w:color="auto"/>
              <w:bottom w:val="single" w:sz="4" w:space="0" w:color="auto"/>
              <w:right w:val="single" w:sz="4" w:space="0" w:color="auto"/>
            </w:tcBorders>
            <w:vAlign w:val="center"/>
            <w:hideMark/>
          </w:tcPr>
          <w:p w14:paraId="5CE8698D" w14:textId="77777777" w:rsidR="00234C3D" w:rsidRPr="00DC0BE5" w:rsidRDefault="00234C3D" w:rsidP="00CC4D8C">
            <w:pPr>
              <w:ind w:firstLine="0"/>
              <w:rPr>
                <w:rFonts w:eastAsia="Times New Roman"/>
                <w:noProof/>
                <w:lang w:eastAsia="en-GB"/>
              </w:rPr>
            </w:pPr>
            <w:r w:rsidRPr="00DC0BE5">
              <w:t>28140055411</w:t>
            </w:r>
          </w:p>
        </w:tc>
      </w:tr>
      <w:tr w:rsidR="00DC0BE5" w:rsidRPr="00DC0BE5" w14:paraId="654ED4F6" w14:textId="77777777" w:rsidTr="00234C3D">
        <w:trPr>
          <w:trHeight w:val="28"/>
        </w:trPr>
        <w:tc>
          <w:tcPr>
            <w:tcW w:w="3320" w:type="dxa"/>
            <w:tcBorders>
              <w:top w:val="single" w:sz="4" w:space="0" w:color="auto"/>
              <w:left w:val="single" w:sz="4" w:space="0" w:color="auto"/>
              <w:bottom w:val="single" w:sz="4" w:space="0" w:color="auto"/>
              <w:right w:val="single" w:sz="4" w:space="0" w:color="auto"/>
            </w:tcBorders>
            <w:vAlign w:val="center"/>
            <w:hideMark/>
          </w:tcPr>
          <w:p w14:paraId="64C4E826" w14:textId="77777777" w:rsidR="00234C3D" w:rsidRPr="00DC0BE5" w:rsidRDefault="00234C3D" w:rsidP="00CC4D8C">
            <w:pPr>
              <w:ind w:firstLine="0"/>
              <w:jc w:val="left"/>
              <w:rPr>
                <w:rFonts w:eastAsia="Times New Roman"/>
                <w:noProof/>
                <w:lang w:eastAsia="en-GB"/>
              </w:rPr>
            </w:pPr>
            <w:r w:rsidRPr="00DC0BE5">
              <w:rPr>
                <w:rFonts w:eastAsia="Times New Roman"/>
                <w:noProof/>
                <w:lang w:eastAsia="en-GB"/>
              </w:rPr>
              <w:t>Rezidents ģimenes ārsta specialitātē</w:t>
            </w:r>
          </w:p>
        </w:tc>
        <w:tc>
          <w:tcPr>
            <w:tcW w:w="2128" w:type="dxa"/>
            <w:tcBorders>
              <w:top w:val="single" w:sz="4" w:space="0" w:color="auto"/>
              <w:left w:val="single" w:sz="4" w:space="0" w:color="auto"/>
              <w:bottom w:val="single" w:sz="4" w:space="0" w:color="auto"/>
              <w:right w:val="single" w:sz="4" w:space="0" w:color="auto"/>
            </w:tcBorders>
            <w:vAlign w:val="center"/>
            <w:hideMark/>
          </w:tcPr>
          <w:p w14:paraId="710AED6B" w14:textId="77777777" w:rsidR="00234C3D" w:rsidRPr="00DC0BE5" w:rsidRDefault="00234C3D" w:rsidP="00CC4D8C">
            <w:pPr>
              <w:ind w:firstLine="0"/>
              <w:rPr>
                <w:rFonts w:eastAsia="Times New Roman"/>
                <w:noProof/>
                <w:lang w:eastAsia="en-GB"/>
              </w:rPr>
            </w:pPr>
            <w:r w:rsidRPr="00DC0BE5">
              <w:rPr>
                <w:rFonts w:eastAsia="Times New Roman"/>
                <w:noProof/>
                <w:lang w:eastAsia="en-GB"/>
              </w:rPr>
              <w:t xml:space="preserve">Singha Alise </w:t>
            </w:r>
          </w:p>
        </w:tc>
        <w:tc>
          <w:tcPr>
            <w:tcW w:w="2412" w:type="dxa"/>
            <w:tcBorders>
              <w:top w:val="single" w:sz="4" w:space="0" w:color="auto"/>
              <w:left w:val="single" w:sz="4" w:space="0" w:color="auto"/>
              <w:bottom w:val="single" w:sz="4" w:space="0" w:color="auto"/>
              <w:right w:val="single" w:sz="4" w:space="0" w:color="auto"/>
            </w:tcBorders>
            <w:vAlign w:val="center"/>
            <w:hideMark/>
          </w:tcPr>
          <w:p w14:paraId="4B430620" w14:textId="77777777" w:rsidR="00234C3D" w:rsidRPr="00DC0BE5" w:rsidRDefault="00234C3D" w:rsidP="00CC4D8C">
            <w:pPr>
              <w:ind w:firstLine="0"/>
              <w:rPr>
                <w:rFonts w:eastAsia="Calibri"/>
              </w:rPr>
            </w:pPr>
            <w:r w:rsidRPr="00DC0BE5">
              <w:rPr>
                <w:rFonts w:eastAsia="Times New Roman"/>
                <w:noProof/>
                <w:lang w:eastAsia="en-GB"/>
              </w:rPr>
              <w:t>69100052835</w:t>
            </w:r>
          </w:p>
        </w:tc>
      </w:tr>
      <w:tr w:rsidR="00DC0BE5" w:rsidRPr="00DC0BE5" w14:paraId="63B4A73A" w14:textId="77777777" w:rsidTr="00234C3D">
        <w:trPr>
          <w:trHeight w:val="28"/>
        </w:trPr>
        <w:tc>
          <w:tcPr>
            <w:tcW w:w="3320" w:type="dxa"/>
            <w:tcBorders>
              <w:top w:val="single" w:sz="4" w:space="0" w:color="auto"/>
              <w:left w:val="single" w:sz="4" w:space="0" w:color="auto"/>
              <w:bottom w:val="single" w:sz="4" w:space="0" w:color="auto"/>
              <w:right w:val="single" w:sz="4" w:space="0" w:color="auto"/>
            </w:tcBorders>
            <w:vAlign w:val="center"/>
            <w:hideMark/>
          </w:tcPr>
          <w:p w14:paraId="1C4CCB51" w14:textId="77777777" w:rsidR="00234C3D" w:rsidRPr="00DC0BE5" w:rsidRDefault="00234C3D" w:rsidP="00CC4D8C">
            <w:pPr>
              <w:ind w:firstLine="0"/>
              <w:jc w:val="left"/>
              <w:rPr>
                <w:rFonts w:eastAsia="Times New Roman"/>
                <w:lang w:eastAsia="en-GB"/>
              </w:rPr>
            </w:pPr>
            <w:r w:rsidRPr="00DC0BE5">
              <w:rPr>
                <w:rFonts w:eastAsia="Times New Roman"/>
                <w:noProof/>
                <w:lang w:eastAsia="en-GB"/>
              </w:rPr>
              <w:t>Vispārējās aprūpes māsa</w:t>
            </w:r>
          </w:p>
        </w:tc>
        <w:tc>
          <w:tcPr>
            <w:tcW w:w="2128" w:type="dxa"/>
            <w:tcBorders>
              <w:top w:val="single" w:sz="4" w:space="0" w:color="auto"/>
              <w:left w:val="single" w:sz="4" w:space="0" w:color="auto"/>
              <w:bottom w:val="single" w:sz="4" w:space="0" w:color="auto"/>
              <w:right w:val="single" w:sz="4" w:space="0" w:color="auto"/>
            </w:tcBorders>
            <w:vAlign w:val="center"/>
            <w:hideMark/>
          </w:tcPr>
          <w:p w14:paraId="4920B61F" w14:textId="77777777" w:rsidR="00234C3D" w:rsidRPr="00DC0BE5" w:rsidRDefault="00234C3D" w:rsidP="00CC4D8C">
            <w:pPr>
              <w:ind w:firstLine="0"/>
              <w:rPr>
                <w:rFonts w:eastAsia="Times New Roman"/>
                <w:lang w:eastAsia="en-GB"/>
              </w:rPr>
            </w:pPr>
            <w:r w:rsidRPr="00DC0BE5">
              <w:rPr>
                <w:rFonts w:eastAsia="Times New Roman"/>
                <w:noProof/>
                <w:lang w:eastAsia="en-GB"/>
              </w:rPr>
              <w:t>Aizupiete</w:t>
            </w:r>
            <w:r w:rsidRPr="00DC0BE5">
              <w:rPr>
                <w:rFonts w:eastAsia="Times New Roman"/>
                <w:lang w:eastAsia="en-GB"/>
              </w:rPr>
              <w:t xml:space="preserve"> </w:t>
            </w:r>
            <w:r w:rsidRPr="00DC0BE5">
              <w:rPr>
                <w:rFonts w:eastAsia="Times New Roman"/>
                <w:noProof/>
                <w:lang w:eastAsia="en-GB"/>
              </w:rPr>
              <w:t>Rēzija</w:t>
            </w:r>
          </w:p>
        </w:tc>
        <w:tc>
          <w:tcPr>
            <w:tcW w:w="2412" w:type="dxa"/>
            <w:tcBorders>
              <w:top w:val="single" w:sz="4" w:space="0" w:color="auto"/>
              <w:left w:val="single" w:sz="4" w:space="0" w:color="auto"/>
              <w:bottom w:val="single" w:sz="4" w:space="0" w:color="auto"/>
              <w:right w:val="single" w:sz="4" w:space="0" w:color="auto"/>
            </w:tcBorders>
            <w:vAlign w:val="center"/>
            <w:hideMark/>
          </w:tcPr>
          <w:p w14:paraId="06F798FC" w14:textId="77777777" w:rsidR="00234C3D" w:rsidRPr="00DC0BE5" w:rsidRDefault="00234C3D" w:rsidP="00CC4D8C">
            <w:pPr>
              <w:ind w:firstLine="0"/>
              <w:rPr>
                <w:rFonts w:eastAsia="Times New Roman"/>
                <w:lang w:eastAsia="en-GB"/>
              </w:rPr>
            </w:pPr>
            <w:r w:rsidRPr="00DC0BE5">
              <w:rPr>
                <w:rFonts w:eastAsia="Times New Roman"/>
                <w:noProof/>
                <w:lang w:eastAsia="en-GB"/>
              </w:rPr>
              <w:t>37510015999</w:t>
            </w:r>
          </w:p>
        </w:tc>
      </w:tr>
      <w:tr w:rsidR="00DC0BE5" w:rsidRPr="00DC0BE5" w14:paraId="7BAB1E38" w14:textId="77777777" w:rsidTr="00234C3D">
        <w:trPr>
          <w:trHeight w:val="28"/>
        </w:trPr>
        <w:tc>
          <w:tcPr>
            <w:tcW w:w="3320" w:type="dxa"/>
            <w:tcBorders>
              <w:top w:val="single" w:sz="4" w:space="0" w:color="auto"/>
              <w:left w:val="single" w:sz="4" w:space="0" w:color="auto"/>
              <w:bottom w:val="single" w:sz="4" w:space="0" w:color="auto"/>
              <w:right w:val="single" w:sz="4" w:space="0" w:color="auto"/>
            </w:tcBorders>
            <w:vAlign w:val="center"/>
            <w:hideMark/>
          </w:tcPr>
          <w:p w14:paraId="2480584E" w14:textId="77777777" w:rsidR="00234C3D" w:rsidRPr="00DC0BE5" w:rsidRDefault="00234C3D" w:rsidP="00CC4D8C">
            <w:pPr>
              <w:ind w:firstLine="0"/>
              <w:jc w:val="left"/>
              <w:rPr>
                <w:rFonts w:eastAsia="Times New Roman"/>
                <w:noProof/>
                <w:lang w:eastAsia="en-GB"/>
              </w:rPr>
            </w:pPr>
            <w:r w:rsidRPr="00DC0BE5">
              <w:rPr>
                <w:rFonts w:eastAsia="Times New Roman"/>
                <w:noProof/>
                <w:lang w:eastAsia="en-GB"/>
              </w:rPr>
              <w:t>Vispārējās aprūpes māsa</w:t>
            </w:r>
          </w:p>
        </w:tc>
        <w:tc>
          <w:tcPr>
            <w:tcW w:w="2128" w:type="dxa"/>
            <w:tcBorders>
              <w:top w:val="single" w:sz="4" w:space="0" w:color="auto"/>
              <w:left w:val="single" w:sz="4" w:space="0" w:color="auto"/>
              <w:bottom w:val="single" w:sz="4" w:space="0" w:color="auto"/>
              <w:right w:val="single" w:sz="4" w:space="0" w:color="auto"/>
            </w:tcBorders>
            <w:vAlign w:val="center"/>
            <w:hideMark/>
          </w:tcPr>
          <w:p w14:paraId="6AC861F4" w14:textId="77777777" w:rsidR="00234C3D" w:rsidRPr="00DC0BE5" w:rsidRDefault="00234C3D" w:rsidP="00CC4D8C">
            <w:pPr>
              <w:ind w:firstLine="0"/>
              <w:rPr>
                <w:rFonts w:eastAsia="Times New Roman"/>
                <w:noProof/>
                <w:lang w:eastAsia="en-GB"/>
              </w:rPr>
            </w:pPr>
            <w:r w:rsidRPr="00DC0BE5">
              <w:rPr>
                <w:rFonts w:eastAsia="Times New Roman"/>
                <w:noProof/>
                <w:lang w:eastAsia="en-GB"/>
              </w:rPr>
              <w:t>Rēpiņa Iveta</w:t>
            </w:r>
          </w:p>
        </w:tc>
        <w:tc>
          <w:tcPr>
            <w:tcW w:w="2412" w:type="dxa"/>
            <w:tcBorders>
              <w:top w:val="single" w:sz="4" w:space="0" w:color="auto"/>
              <w:left w:val="single" w:sz="4" w:space="0" w:color="auto"/>
              <w:bottom w:val="single" w:sz="4" w:space="0" w:color="auto"/>
              <w:right w:val="single" w:sz="4" w:space="0" w:color="auto"/>
            </w:tcBorders>
            <w:vAlign w:val="center"/>
            <w:hideMark/>
          </w:tcPr>
          <w:p w14:paraId="2462C1A2" w14:textId="77777777" w:rsidR="00234C3D" w:rsidRPr="00DC0BE5" w:rsidRDefault="00234C3D" w:rsidP="00CC4D8C">
            <w:pPr>
              <w:ind w:firstLine="0"/>
              <w:rPr>
                <w:rFonts w:eastAsia="Times New Roman"/>
                <w:noProof/>
                <w:lang w:eastAsia="en-GB"/>
              </w:rPr>
            </w:pPr>
            <w:r w:rsidRPr="00DC0BE5">
              <w:rPr>
                <w:rFonts w:eastAsia="Times New Roman"/>
                <w:noProof/>
                <w:lang w:eastAsia="en-GB"/>
              </w:rPr>
              <w:t>68940036025</w:t>
            </w:r>
          </w:p>
        </w:tc>
      </w:tr>
    </w:tbl>
    <w:p w14:paraId="0913B51F" w14:textId="77777777" w:rsidR="00260050" w:rsidRDefault="00260050" w:rsidP="00CC4D8C">
      <w:pPr>
        <w:spacing w:after="120"/>
        <w:ind w:firstLine="0"/>
        <w:rPr>
          <w:rFonts w:eastAsia="Times New Roman"/>
          <w:bCs/>
          <w:noProof/>
          <w:szCs w:val="24"/>
          <w:lang w:eastAsia="en-GB"/>
        </w:rPr>
      </w:pPr>
    </w:p>
    <w:p w14:paraId="4D1D61F4" w14:textId="721C104D" w:rsidR="0008194C" w:rsidRPr="00CC4D8C" w:rsidRDefault="0008194C" w:rsidP="0008194C">
      <w:pPr>
        <w:widowControl w:val="0"/>
        <w:ind w:left="786" w:firstLine="0"/>
        <w:rPr>
          <w:rFonts w:eastAsia="Times New Roman" w:cs="Times New Roman"/>
          <w:b/>
          <w:noProof/>
          <w:szCs w:val="24"/>
          <w:lang w:eastAsia="en-GB"/>
        </w:rPr>
      </w:pPr>
      <w:r w:rsidRPr="00CC4D8C">
        <w:rPr>
          <w:rFonts w:eastAsia="Times New Roman" w:cs="Times New Roman"/>
          <w:b/>
          <w:noProof/>
          <w:szCs w:val="24"/>
          <w:lang w:eastAsia="en-GB"/>
        </w:rPr>
        <w:t>Savst</w:t>
      </w:r>
      <w:r>
        <w:rPr>
          <w:rFonts w:eastAsia="Times New Roman" w:cs="Times New Roman"/>
          <w:b/>
          <w:noProof/>
          <w:szCs w:val="24"/>
          <w:lang w:eastAsia="en-GB"/>
        </w:rPr>
        <w:t>a</w:t>
      </w:r>
      <w:r w:rsidRPr="00CC4D8C">
        <w:rPr>
          <w:rFonts w:eastAsia="Times New Roman" w:cs="Times New Roman"/>
          <w:b/>
          <w:noProof/>
          <w:szCs w:val="24"/>
          <w:lang w:eastAsia="en-GB"/>
        </w:rPr>
        <w:t>rpēji saskaņotie darba un pieņemšanas laiks ārstniecības iestādē:</w:t>
      </w:r>
    </w:p>
    <w:tbl>
      <w:tblPr>
        <w:tblW w:w="9938" w:type="dxa"/>
        <w:tblInd w:w="93" w:type="dxa"/>
        <w:tblLayout w:type="fixed"/>
        <w:tblLook w:val="04A0" w:firstRow="1" w:lastRow="0" w:firstColumn="1" w:lastColumn="0" w:noHBand="0" w:noVBand="1"/>
      </w:tblPr>
      <w:tblGrid>
        <w:gridCol w:w="1858"/>
        <w:gridCol w:w="1559"/>
        <w:gridCol w:w="993"/>
        <w:gridCol w:w="850"/>
        <w:gridCol w:w="992"/>
        <w:gridCol w:w="1134"/>
        <w:gridCol w:w="851"/>
        <w:gridCol w:w="709"/>
        <w:gridCol w:w="992"/>
      </w:tblGrid>
      <w:tr w:rsidR="0008194C" w:rsidRPr="0008194C" w14:paraId="3D6F0DA0" w14:textId="77777777" w:rsidTr="007A0D4C">
        <w:trPr>
          <w:trHeight w:val="770"/>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3B5B6"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Prakses pieejamība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F9F12C8"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Ārstniecības personas vārds, uzvārds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4A072AD"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Pirm-</w:t>
            </w:r>
          </w:p>
          <w:p w14:paraId="5A5C1F9A"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diena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B353F19"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Otr-</w:t>
            </w:r>
          </w:p>
          <w:p w14:paraId="64C267FD"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diena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1C40CF"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Treš-</w:t>
            </w:r>
          </w:p>
          <w:p w14:paraId="03EF0E42"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diena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02B147"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Ceturt-diena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357A637"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Piekt-diena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4907960"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Sest-</w:t>
            </w:r>
          </w:p>
          <w:p w14:paraId="158D3936"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diena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D87E38"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Stundu skaits nedēļā</w:t>
            </w:r>
          </w:p>
        </w:tc>
      </w:tr>
      <w:tr w:rsidR="0008194C" w:rsidRPr="0008194C" w14:paraId="58CEA700" w14:textId="77777777" w:rsidTr="007A0D4C">
        <w:trPr>
          <w:trHeight w:val="665"/>
        </w:trPr>
        <w:tc>
          <w:tcPr>
            <w:tcW w:w="9938"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686A8073" w14:textId="77777777" w:rsidR="0008194C" w:rsidRPr="0008194C" w:rsidRDefault="0008194C" w:rsidP="0008194C">
            <w:pPr>
              <w:widowControl w:val="0"/>
              <w:ind w:firstLine="0"/>
              <w:jc w:val="left"/>
              <w:rPr>
                <w:rFonts w:eastAsia="Times New Roman" w:cs="Times New Roman"/>
                <w:bCs/>
                <w:noProof/>
                <w:sz w:val="20"/>
                <w:szCs w:val="20"/>
                <w:lang w:val="en-US" w:eastAsia="lv-LV"/>
              </w:rPr>
            </w:pPr>
            <w:r w:rsidRPr="0008194C">
              <w:rPr>
                <w:rFonts w:eastAsia="Times New Roman" w:cs="Times New Roman"/>
                <w:bCs/>
                <w:noProof/>
                <w:sz w:val="20"/>
                <w:szCs w:val="20"/>
                <w:lang w:val="en-US" w:eastAsia="lv-LV"/>
              </w:rPr>
              <w:t>Asaru prospekts 61, Jūrmala, LV-2008</w:t>
            </w:r>
          </w:p>
        </w:tc>
      </w:tr>
      <w:tr w:rsidR="0008194C" w:rsidRPr="0008194C" w14:paraId="65BEFECA" w14:textId="77777777" w:rsidTr="007A0D4C">
        <w:trPr>
          <w:trHeight w:val="390"/>
        </w:trPr>
        <w:tc>
          <w:tcPr>
            <w:tcW w:w="1858" w:type="dxa"/>
            <w:vMerge w:val="restart"/>
            <w:tcBorders>
              <w:top w:val="single" w:sz="4" w:space="0" w:color="auto"/>
              <w:left w:val="single" w:sz="4" w:space="0" w:color="auto"/>
              <w:right w:val="single" w:sz="4" w:space="0" w:color="auto"/>
            </w:tcBorders>
            <w:shd w:val="clear" w:color="auto" w:fill="auto"/>
            <w:noWrap/>
            <w:vAlign w:val="center"/>
          </w:tcPr>
          <w:p w14:paraId="0AE98212" w14:textId="77777777" w:rsidR="0008194C" w:rsidRPr="0008194C" w:rsidRDefault="0008194C" w:rsidP="0008194C">
            <w:pPr>
              <w:widowControl w:val="0"/>
              <w:ind w:firstLine="0"/>
              <w:jc w:val="left"/>
              <w:rPr>
                <w:rFonts w:eastAsia="Times New Roman" w:cs="Times New Roman"/>
                <w:bCs/>
                <w:noProof/>
                <w:sz w:val="20"/>
                <w:szCs w:val="20"/>
                <w:lang w:val="en-US" w:eastAsia="lv-LV"/>
              </w:rPr>
            </w:pPr>
            <w:r w:rsidRPr="0008194C">
              <w:rPr>
                <w:rFonts w:eastAsia="Times New Roman" w:cs="Times New Roman"/>
                <w:bCs/>
                <w:noProof/>
                <w:sz w:val="20"/>
                <w:szCs w:val="20"/>
                <w:lang w:val="en-US" w:eastAsia="lv-LV"/>
              </w:rPr>
              <w:t xml:space="preserve">Ārsta pacientu </w:t>
            </w:r>
          </w:p>
          <w:p w14:paraId="3B2FA290" w14:textId="77777777" w:rsidR="0008194C" w:rsidRPr="0008194C" w:rsidRDefault="0008194C" w:rsidP="0008194C">
            <w:pPr>
              <w:widowControl w:val="0"/>
              <w:ind w:firstLine="0"/>
              <w:jc w:val="left"/>
              <w:rPr>
                <w:rFonts w:eastAsia="Times New Roman" w:cs="Times New Roman"/>
                <w:bCs/>
                <w:noProof/>
                <w:sz w:val="20"/>
                <w:szCs w:val="20"/>
                <w:lang w:val="en-US" w:eastAsia="lv-LV"/>
              </w:rPr>
            </w:pPr>
            <w:r w:rsidRPr="0008194C">
              <w:rPr>
                <w:rFonts w:eastAsia="Times New Roman" w:cs="Times New Roman"/>
                <w:bCs/>
                <w:noProof/>
                <w:sz w:val="20"/>
                <w:szCs w:val="20"/>
                <w:lang w:val="en-US" w:eastAsia="lv-LV"/>
              </w:rPr>
              <w:t>pieņemšanas laiks</w:t>
            </w:r>
          </w:p>
        </w:tc>
        <w:tc>
          <w:tcPr>
            <w:tcW w:w="1559" w:type="dxa"/>
            <w:tcBorders>
              <w:top w:val="nil"/>
              <w:left w:val="nil"/>
              <w:bottom w:val="single" w:sz="4" w:space="0" w:color="auto"/>
              <w:right w:val="single" w:sz="4" w:space="0" w:color="auto"/>
            </w:tcBorders>
            <w:shd w:val="clear" w:color="auto" w:fill="auto"/>
            <w:noWrap/>
            <w:vAlign w:val="center"/>
          </w:tcPr>
          <w:p w14:paraId="2D7C46BB"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 xml:space="preserve">Nulle Anda / rezidente </w:t>
            </w:r>
            <w:r w:rsidRPr="0008194C">
              <w:rPr>
                <w:rFonts w:eastAsia="Times New Roman" w:cs="Times New Roman"/>
                <w:bCs/>
                <w:noProof/>
                <w:sz w:val="20"/>
                <w:szCs w:val="20"/>
                <w:lang w:val="en-US" w:eastAsia="en-GB"/>
              </w:rPr>
              <w:t>Plaude Rūta</w:t>
            </w:r>
          </w:p>
        </w:tc>
        <w:tc>
          <w:tcPr>
            <w:tcW w:w="993" w:type="dxa"/>
            <w:tcBorders>
              <w:top w:val="nil"/>
              <w:left w:val="nil"/>
              <w:bottom w:val="single" w:sz="4" w:space="0" w:color="auto"/>
              <w:right w:val="single" w:sz="4" w:space="0" w:color="auto"/>
            </w:tcBorders>
            <w:shd w:val="clear" w:color="auto" w:fill="auto"/>
            <w:noWrap/>
            <w:vAlign w:val="center"/>
          </w:tcPr>
          <w:p w14:paraId="13B2344D"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9-12</w:t>
            </w:r>
          </w:p>
        </w:tc>
        <w:tc>
          <w:tcPr>
            <w:tcW w:w="850" w:type="dxa"/>
            <w:tcBorders>
              <w:top w:val="nil"/>
              <w:left w:val="nil"/>
              <w:bottom w:val="single" w:sz="4" w:space="0" w:color="auto"/>
              <w:right w:val="single" w:sz="4" w:space="0" w:color="auto"/>
            </w:tcBorders>
            <w:shd w:val="clear" w:color="auto" w:fill="auto"/>
            <w:noWrap/>
            <w:vAlign w:val="center"/>
          </w:tcPr>
          <w:p w14:paraId="368D2293"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9-12</w:t>
            </w:r>
          </w:p>
        </w:tc>
        <w:tc>
          <w:tcPr>
            <w:tcW w:w="992" w:type="dxa"/>
            <w:tcBorders>
              <w:top w:val="nil"/>
              <w:left w:val="nil"/>
              <w:bottom w:val="single" w:sz="4" w:space="0" w:color="auto"/>
              <w:right w:val="single" w:sz="4" w:space="0" w:color="auto"/>
            </w:tcBorders>
            <w:shd w:val="clear" w:color="auto" w:fill="auto"/>
            <w:noWrap/>
            <w:vAlign w:val="center"/>
          </w:tcPr>
          <w:p w14:paraId="5F742882"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9-12</w:t>
            </w:r>
          </w:p>
        </w:tc>
        <w:tc>
          <w:tcPr>
            <w:tcW w:w="1134" w:type="dxa"/>
            <w:tcBorders>
              <w:top w:val="nil"/>
              <w:left w:val="nil"/>
              <w:bottom w:val="single" w:sz="4" w:space="0" w:color="auto"/>
              <w:right w:val="single" w:sz="4" w:space="0" w:color="auto"/>
            </w:tcBorders>
            <w:shd w:val="clear" w:color="auto" w:fill="auto"/>
            <w:noWrap/>
            <w:vAlign w:val="center"/>
          </w:tcPr>
          <w:p w14:paraId="0642EB88"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w:t>
            </w:r>
          </w:p>
        </w:tc>
        <w:tc>
          <w:tcPr>
            <w:tcW w:w="851" w:type="dxa"/>
            <w:tcBorders>
              <w:top w:val="nil"/>
              <w:left w:val="nil"/>
              <w:bottom w:val="single" w:sz="4" w:space="0" w:color="auto"/>
              <w:right w:val="single" w:sz="4" w:space="0" w:color="auto"/>
            </w:tcBorders>
            <w:shd w:val="clear" w:color="auto" w:fill="auto"/>
            <w:noWrap/>
            <w:vAlign w:val="center"/>
          </w:tcPr>
          <w:p w14:paraId="50526DE3"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9-12</w:t>
            </w:r>
          </w:p>
        </w:tc>
        <w:tc>
          <w:tcPr>
            <w:tcW w:w="709" w:type="dxa"/>
            <w:tcBorders>
              <w:top w:val="nil"/>
              <w:left w:val="nil"/>
              <w:bottom w:val="single" w:sz="4" w:space="0" w:color="auto"/>
              <w:right w:val="single" w:sz="4" w:space="0" w:color="auto"/>
            </w:tcBorders>
            <w:shd w:val="clear" w:color="auto" w:fill="auto"/>
            <w:noWrap/>
            <w:vAlign w:val="center"/>
          </w:tcPr>
          <w:p w14:paraId="054E8120"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p>
        </w:tc>
        <w:tc>
          <w:tcPr>
            <w:tcW w:w="992" w:type="dxa"/>
            <w:vMerge w:val="restart"/>
            <w:tcBorders>
              <w:top w:val="nil"/>
              <w:left w:val="nil"/>
              <w:right w:val="single" w:sz="4" w:space="0" w:color="auto"/>
            </w:tcBorders>
            <w:shd w:val="clear" w:color="auto" w:fill="auto"/>
            <w:noWrap/>
            <w:vAlign w:val="center"/>
          </w:tcPr>
          <w:p w14:paraId="2FBC4C11"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22</w:t>
            </w:r>
          </w:p>
        </w:tc>
      </w:tr>
      <w:tr w:rsidR="0008194C" w:rsidRPr="0008194C" w14:paraId="75C4510E" w14:textId="77777777" w:rsidTr="007A0D4C">
        <w:trPr>
          <w:trHeight w:val="390"/>
        </w:trPr>
        <w:tc>
          <w:tcPr>
            <w:tcW w:w="1858" w:type="dxa"/>
            <w:vMerge/>
            <w:tcBorders>
              <w:left w:val="single" w:sz="4" w:space="0" w:color="auto"/>
              <w:bottom w:val="single" w:sz="4" w:space="0" w:color="auto"/>
              <w:right w:val="single" w:sz="4" w:space="0" w:color="auto"/>
            </w:tcBorders>
            <w:shd w:val="clear" w:color="auto" w:fill="auto"/>
            <w:noWrap/>
            <w:vAlign w:val="center"/>
          </w:tcPr>
          <w:p w14:paraId="6B418AAF" w14:textId="77777777" w:rsidR="0008194C" w:rsidRPr="0008194C" w:rsidRDefault="0008194C" w:rsidP="0008194C">
            <w:pPr>
              <w:widowControl w:val="0"/>
              <w:ind w:firstLine="0"/>
              <w:jc w:val="left"/>
              <w:rPr>
                <w:rFonts w:eastAsia="Times New Roman" w:cs="Times New Roman"/>
                <w:bCs/>
                <w:noProof/>
                <w:sz w:val="20"/>
                <w:szCs w:val="20"/>
                <w:lang w:val="en-US" w:eastAsia="lv-LV"/>
              </w:rPr>
            </w:pPr>
          </w:p>
        </w:tc>
        <w:tc>
          <w:tcPr>
            <w:tcW w:w="1559" w:type="dxa"/>
            <w:tcBorders>
              <w:top w:val="nil"/>
              <w:left w:val="nil"/>
              <w:bottom w:val="single" w:sz="4" w:space="0" w:color="auto"/>
              <w:right w:val="single" w:sz="4" w:space="0" w:color="auto"/>
            </w:tcBorders>
            <w:shd w:val="clear" w:color="auto" w:fill="auto"/>
            <w:noWrap/>
            <w:vAlign w:val="center"/>
          </w:tcPr>
          <w:p w14:paraId="4C724CB7"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Nulle Liene</w:t>
            </w:r>
          </w:p>
        </w:tc>
        <w:tc>
          <w:tcPr>
            <w:tcW w:w="993" w:type="dxa"/>
            <w:tcBorders>
              <w:top w:val="nil"/>
              <w:left w:val="nil"/>
              <w:bottom w:val="single" w:sz="4" w:space="0" w:color="auto"/>
              <w:right w:val="single" w:sz="4" w:space="0" w:color="auto"/>
            </w:tcBorders>
            <w:shd w:val="clear" w:color="auto" w:fill="auto"/>
            <w:noWrap/>
            <w:vAlign w:val="center"/>
          </w:tcPr>
          <w:p w14:paraId="57F5ED1C"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14-19</w:t>
            </w:r>
          </w:p>
        </w:tc>
        <w:tc>
          <w:tcPr>
            <w:tcW w:w="850" w:type="dxa"/>
            <w:tcBorders>
              <w:top w:val="nil"/>
              <w:left w:val="nil"/>
              <w:bottom w:val="single" w:sz="4" w:space="0" w:color="auto"/>
              <w:right w:val="single" w:sz="4" w:space="0" w:color="auto"/>
            </w:tcBorders>
            <w:shd w:val="clear" w:color="auto" w:fill="auto"/>
            <w:noWrap/>
            <w:vAlign w:val="center"/>
          </w:tcPr>
          <w:p w14:paraId="109622D7"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p>
        </w:tc>
        <w:tc>
          <w:tcPr>
            <w:tcW w:w="992" w:type="dxa"/>
            <w:tcBorders>
              <w:top w:val="nil"/>
              <w:left w:val="nil"/>
              <w:bottom w:val="single" w:sz="4" w:space="0" w:color="auto"/>
              <w:right w:val="single" w:sz="4" w:space="0" w:color="auto"/>
            </w:tcBorders>
            <w:shd w:val="clear" w:color="auto" w:fill="auto"/>
            <w:noWrap/>
            <w:vAlign w:val="center"/>
          </w:tcPr>
          <w:p w14:paraId="6AC35983"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p>
        </w:tc>
        <w:tc>
          <w:tcPr>
            <w:tcW w:w="1134" w:type="dxa"/>
            <w:tcBorders>
              <w:top w:val="nil"/>
              <w:left w:val="nil"/>
              <w:bottom w:val="single" w:sz="4" w:space="0" w:color="auto"/>
              <w:right w:val="single" w:sz="4" w:space="0" w:color="auto"/>
            </w:tcBorders>
            <w:shd w:val="clear" w:color="auto" w:fill="auto"/>
            <w:noWrap/>
            <w:vAlign w:val="center"/>
          </w:tcPr>
          <w:p w14:paraId="634DD466"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8-13</w:t>
            </w:r>
          </w:p>
        </w:tc>
        <w:tc>
          <w:tcPr>
            <w:tcW w:w="851" w:type="dxa"/>
            <w:tcBorders>
              <w:top w:val="nil"/>
              <w:left w:val="nil"/>
              <w:bottom w:val="single" w:sz="4" w:space="0" w:color="auto"/>
              <w:right w:val="single" w:sz="4" w:space="0" w:color="auto"/>
            </w:tcBorders>
            <w:shd w:val="clear" w:color="auto" w:fill="auto"/>
            <w:noWrap/>
            <w:vAlign w:val="center"/>
          </w:tcPr>
          <w:p w14:paraId="3BDA36C7"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p>
        </w:tc>
        <w:tc>
          <w:tcPr>
            <w:tcW w:w="709" w:type="dxa"/>
            <w:tcBorders>
              <w:top w:val="nil"/>
              <w:left w:val="nil"/>
              <w:bottom w:val="single" w:sz="4" w:space="0" w:color="auto"/>
              <w:right w:val="single" w:sz="4" w:space="0" w:color="auto"/>
            </w:tcBorders>
            <w:shd w:val="clear" w:color="auto" w:fill="auto"/>
            <w:noWrap/>
            <w:vAlign w:val="center"/>
          </w:tcPr>
          <w:p w14:paraId="3D745572"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p>
        </w:tc>
        <w:tc>
          <w:tcPr>
            <w:tcW w:w="992" w:type="dxa"/>
            <w:vMerge/>
            <w:tcBorders>
              <w:left w:val="nil"/>
              <w:bottom w:val="single" w:sz="4" w:space="0" w:color="auto"/>
              <w:right w:val="single" w:sz="4" w:space="0" w:color="auto"/>
            </w:tcBorders>
            <w:shd w:val="clear" w:color="auto" w:fill="auto"/>
            <w:noWrap/>
            <w:vAlign w:val="center"/>
          </w:tcPr>
          <w:p w14:paraId="32FED87F"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p>
        </w:tc>
      </w:tr>
      <w:tr w:rsidR="0008194C" w:rsidRPr="0008194C" w14:paraId="6A0FDA39" w14:textId="77777777" w:rsidTr="007A0D4C">
        <w:trPr>
          <w:trHeight w:val="983"/>
        </w:trPr>
        <w:tc>
          <w:tcPr>
            <w:tcW w:w="1858" w:type="dxa"/>
            <w:tcBorders>
              <w:top w:val="single" w:sz="4" w:space="0" w:color="auto"/>
              <w:left w:val="single" w:sz="4" w:space="0" w:color="auto"/>
              <w:bottom w:val="single" w:sz="4" w:space="0" w:color="auto"/>
              <w:right w:val="single" w:sz="4" w:space="0" w:color="auto"/>
            </w:tcBorders>
            <w:vAlign w:val="center"/>
          </w:tcPr>
          <w:p w14:paraId="07668CE3" w14:textId="77777777" w:rsidR="0008194C" w:rsidRPr="000B5AED" w:rsidRDefault="0008194C" w:rsidP="0008194C">
            <w:pPr>
              <w:widowControl w:val="0"/>
              <w:ind w:firstLine="0"/>
              <w:jc w:val="left"/>
              <w:rPr>
                <w:rFonts w:eastAsia="Times New Roman" w:cs="Times New Roman"/>
                <w:bCs/>
                <w:noProof/>
                <w:sz w:val="20"/>
                <w:szCs w:val="20"/>
                <w:lang w:eastAsia="lv-LV"/>
              </w:rPr>
            </w:pPr>
            <w:r w:rsidRPr="000B5AED">
              <w:rPr>
                <w:rFonts w:eastAsia="Times New Roman" w:cs="Times New Roman"/>
                <w:bCs/>
                <w:noProof/>
                <w:sz w:val="20"/>
                <w:szCs w:val="20"/>
                <w:lang w:eastAsia="lv-LV"/>
              </w:rPr>
              <w:t xml:space="preserve">Māsas patstāvīgais pacientu pieņemšanas laiks, </w:t>
            </w:r>
            <w:r w:rsidRPr="000B5AED">
              <w:rPr>
                <w:rFonts w:eastAsia="Times New Roman" w:cs="Times New Roman"/>
                <w:bCs/>
                <w:i/>
                <w:noProof/>
                <w:sz w:val="20"/>
                <w:szCs w:val="20"/>
                <w:lang w:eastAsia="lv-LV"/>
              </w:rPr>
              <w:t>ja tiek finansēta otrā prakses māsa</w:t>
            </w:r>
            <w:r w:rsidRPr="000B5AED">
              <w:rPr>
                <w:rFonts w:eastAsia="Times New Roman" w:cs="Times New Roman"/>
                <w:bCs/>
                <w:noProof/>
                <w:sz w:val="20"/>
                <w:szCs w:val="20"/>
                <w:lang w:eastAsia="lv-LV"/>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4378B41"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sz w:val="20"/>
                <w:szCs w:val="20"/>
                <w:lang w:val="en-US" w:eastAsia="en-GB"/>
              </w:rPr>
              <w:t>Rēpiņa Iveta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5E539"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12-14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7A6C7"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12-14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60FCA"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12-14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876A5"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13-15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C95FA"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12-14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23903"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213D6"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10</w:t>
            </w:r>
          </w:p>
        </w:tc>
      </w:tr>
      <w:tr w:rsidR="0008194C" w:rsidRPr="0008194C" w14:paraId="57013C80" w14:textId="77777777" w:rsidTr="007A0D4C">
        <w:trPr>
          <w:trHeight w:val="510"/>
        </w:trPr>
        <w:tc>
          <w:tcPr>
            <w:tcW w:w="1858" w:type="dxa"/>
            <w:tcBorders>
              <w:top w:val="single" w:sz="4" w:space="0" w:color="auto"/>
              <w:left w:val="single" w:sz="4" w:space="0" w:color="auto"/>
              <w:bottom w:val="single" w:sz="4" w:space="0" w:color="auto"/>
              <w:right w:val="single" w:sz="4" w:space="0" w:color="auto"/>
            </w:tcBorders>
            <w:vAlign w:val="center"/>
          </w:tcPr>
          <w:p w14:paraId="7D33A29B" w14:textId="77777777" w:rsidR="0008194C" w:rsidRPr="00CC4D8C" w:rsidRDefault="0008194C" w:rsidP="0008194C">
            <w:pPr>
              <w:widowControl w:val="0"/>
              <w:ind w:firstLine="0"/>
              <w:jc w:val="left"/>
              <w:rPr>
                <w:rFonts w:eastAsia="Times New Roman" w:cs="Times New Roman"/>
                <w:bCs/>
                <w:noProof/>
                <w:sz w:val="20"/>
                <w:szCs w:val="20"/>
                <w:lang w:val="fi-FI" w:eastAsia="lv-LV"/>
              </w:rPr>
            </w:pPr>
            <w:r w:rsidRPr="00CC4D8C">
              <w:rPr>
                <w:rFonts w:eastAsia="Times New Roman" w:cs="Times New Roman"/>
                <w:bCs/>
                <w:noProof/>
                <w:sz w:val="20"/>
                <w:szCs w:val="20"/>
                <w:lang w:val="fi-FI" w:eastAsia="lv-LV"/>
              </w:rPr>
              <w:t xml:space="preserve">Prakses darba laiks </w:t>
            </w:r>
            <w:r w:rsidRPr="00CC4D8C">
              <w:rPr>
                <w:rFonts w:eastAsia="Times New Roman" w:cs="Times New Roman"/>
                <w:bCs/>
                <w:i/>
                <w:noProof/>
                <w:sz w:val="20"/>
                <w:szCs w:val="20"/>
                <w:lang w:val="fi-FI" w:eastAsia="lv-LV"/>
              </w:rPr>
              <w:t>tikai pamatprakses vietā</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215B6" w14:textId="77777777" w:rsidR="0008194C" w:rsidRPr="00CC4D8C" w:rsidRDefault="0008194C" w:rsidP="0008194C">
            <w:pPr>
              <w:widowControl w:val="0"/>
              <w:ind w:firstLine="0"/>
              <w:jc w:val="center"/>
              <w:rPr>
                <w:rFonts w:eastAsia="Times New Roman" w:cs="Times New Roman"/>
                <w:bCs/>
                <w:noProof/>
                <w:color w:val="000000"/>
                <w:sz w:val="20"/>
                <w:szCs w:val="20"/>
                <w:lang w:val="fi-FI" w:eastAsia="lv-LV"/>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7B545"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8.30-19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1DCDA"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8.30-16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2674B"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8.30-16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188C2"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8-16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82C28"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8.30-15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2BE6B"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FD813" w14:textId="77777777" w:rsidR="0008194C" w:rsidRPr="0008194C" w:rsidRDefault="0008194C" w:rsidP="0008194C">
            <w:pPr>
              <w:widowControl w:val="0"/>
              <w:ind w:firstLine="0"/>
              <w:jc w:val="center"/>
              <w:rPr>
                <w:rFonts w:eastAsia="Times New Roman" w:cs="Times New Roman"/>
                <w:bCs/>
                <w:noProof/>
                <w:color w:val="000000"/>
                <w:sz w:val="20"/>
                <w:szCs w:val="20"/>
                <w:lang w:val="en-US" w:eastAsia="lv-LV"/>
              </w:rPr>
            </w:pPr>
            <w:r w:rsidRPr="0008194C">
              <w:rPr>
                <w:rFonts w:eastAsia="Times New Roman" w:cs="Times New Roman"/>
                <w:bCs/>
                <w:noProof/>
                <w:color w:val="000000"/>
                <w:sz w:val="20"/>
                <w:szCs w:val="20"/>
                <w:lang w:val="en-US" w:eastAsia="lv-LV"/>
              </w:rPr>
              <w:t>40</w:t>
            </w:r>
          </w:p>
        </w:tc>
      </w:tr>
    </w:tbl>
    <w:p w14:paraId="3FDD149B" w14:textId="77777777" w:rsidR="00CC4D8C" w:rsidRDefault="00CC4D8C" w:rsidP="00CC4D8C">
      <w:pPr>
        <w:spacing w:after="120"/>
        <w:rPr>
          <w:rFonts w:eastAsia="Times New Roman"/>
          <w:bCs/>
          <w:noProof/>
          <w:szCs w:val="24"/>
          <w:lang w:eastAsia="en-GB"/>
        </w:rPr>
      </w:pPr>
    </w:p>
    <w:p w14:paraId="0DD05EEC" w14:textId="403B113B" w:rsidR="0008194C" w:rsidRDefault="0008194C" w:rsidP="00CC4D8C">
      <w:pPr>
        <w:spacing w:after="120"/>
        <w:rPr>
          <w:rFonts w:eastAsia="Times New Roman"/>
          <w:bCs/>
          <w:i/>
          <w:iCs/>
          <w:noProof/>
          <w:szCs w:val="24"/>
          <w:lang w:eastAsia="en-GB"/>
        </w:rPr>
      </w:pPr>
      <w:r>
        <w:rPr>
          <w:rFonts w:eastAsia="Times New Roman"/>
          <w:bCs/>
          <w:noProof/>
          <w:szCs w:val="24"/>
          <w:lang w:eastAsia="en-GB"/>
        </w:rPr>
        <w:t xml:space="preserve">No Sabiedrības valdes paskaidrojuma izriet, ka </w:t>
      </w:r>
      <w:r w:rsidRPr="00CC4D8C">
        <w:rPr>
          <w:rFonts w:eastAsia="Times New Roman"/>
          <w:bCs/>
          <w:i/>
          <w:iCs/>
          <w:noProof/>
          <w:szCs w:val="24"/>
          <w:lang w:eastAsia="en-GB"/>
        </w:rPr>
        <w:t>A</w:t>
      </w:r>
      <w:r w:rsidR="00B303C4">
        <w:rPr>
          <w:rFonts w:eastAsia="Times New Roman"/>
          <w:bCs/>
          <w:i/>
          <w:iCs/>
          <w:noProof/>
          <w:szCs w:val="24"/>
          <w:lang w:eastAsia="en-GB"/>
        </w:rPr>
        <w:t xml:space="preserve">ndas </w:t>
      </w:r>
      <w:r w:rsidRPr="00CC4D8C">
        <w:rPr>
          <w:rFonts w:eastAsia="Times New Roman"/>
          <w:bCs/>
          <w:i/>
          <w:iCs/>
          <w:noProof/>
          <w:szCs w:val="24"/>
          <w:lang w:eastAsia="en-GB"/>
        </w:rPr>
        <w:t xml:space="preserve">Nulles darba laiks ģimenes ārsta specialitātē SIA “NPP” ir 7 stundas nedēļā, kas sastāv no darba laika pirmdienās 17.00-19.00, otrdien, trešdien, ceturtdien, piektdien 17.00-18.00, kad tiek veikta 3.gada ģimenes medicīnas specialitātes rezidenta darba pārraudzība ar klīnisko gadījumu analīzi, attālinātas pacientu konsultēšanas, darbs ar medicīnisko dokumentāciju,  plānveida mājas vizītes un citi ģimenes ārsta kompetencē risināmi jautājumi un konsultācijas pēc nepieciešamības. </w:t>
      </w:r>
    </w:p>
    <w:p w14:paraId="6500F1FD" w14:textId="60922AF6" w:rsidR="0008194C" w:rsidRDefault="0008194C" w:rsidP="004A78B1">
      <w:pPr>
        <w:spacing w:after="120"/>
        <w:rPr>
          <w:rFonts w:eastAsia="Times New Roman"/>
          <w:bCs/>
          <w:i/>
          <w:iCs/>
          <w:noProof/>
          <w:szCs w:val="24"/>
          <w:lang w:eastAsia="en-GB"/>
        </w:rPr>
      </w:pPr>
      <w:r>
        <w:rPr>
          <w:rFonts w:eastAsia="Times New Roman"/>
          <w:bCs/>
          <w:noProof/>
          <w:szCs w:val="24"/>
          <w:lang w:eastAsia="en-GB"/>
        </w:rPr>
        <w:t>Komisija konstatē, ka NVD rīcībā ir informācija par ārsta pacientu pieņemšanas laiku A</w:t>
      </w:r>
      <w:r w:rsidR="00B303C4">
        <w:rPr>
          <w:rFonts w:eastAsia="Times New Roman"/>
          <w:bCs/>
          <w:noProof/>
          <w:szCs w:val="24"/>
          <w:lang w:eastAsia="en-GB"/>
        </w:rPr>
        <w:t xml:space="preserve">ndai </w:t>
      </w:r>
      <w:r>
        <w:rPr>
          <w:rFonts w:eastAsia="Times New Roman"/>
          <w:bCs/>
          <w:noProof/>
          <w:szCs w:val="24"/>
          <w:lang w:eastAsia="en-GB"/>
        </w:rPr>
        <w:t>Nullei un rezidentei R</w:t>
      </w:r>
      <w:r w:rsidR="00B303C4">
        <w:rPr>
          <w:rFonts w:eastAsia="Times New Roman"/>
          <w:bCs/>
          <w:noProof/>
          <w:szCs w:val="24"/>
          <w:lang w:eastAsia="en-GB"/>
        </w:rPr>
        <w:t xml:space="preserve">ūtai </w:t>
      </w:r>
      <w:r>
        <w:rPr>
          <w:rFonts w:eastAsia="Times New Roman"/>
          <w:bCs/>
          <w:noProof/>
          <w:szCs w:val="24"/>
          <w:lang w:eastAsia="en-GB"/>
        </w:rPr>
        <w:t>Plaudei, kur</w:t>
      </w:r>
      <w:r w:rsidR="00CC4D8C">
        <w:rPr>
          <w:rFonts w:eastAsia="Times New Roman"/>
          <w:bCs/>
          <w:noProof/>
          <w:szCs w:val="24"/>
          <w:lang w:eastAsia="en-GB"/>
        </w:rPr>
        <w:t>a</w:t>
      </w:r>
      <w:r>
        <w:rPr>
          <w:rFonts w:eastAsia="Times New Roman"/>
          <w:bCs/>
          <w:noProof/>
          <w:szCs w:val="24"/>
          <w:lang w:eastAsia="en-GB"/>
        </w:rPr>
        <w:t xml:space="preserve"> strādā ģimenes ārstes uzraudzībā. NVD sniegtā informācija liecina, ka tās ir </w:t>
      </w:r>
      <w:r w:rsidR="00E1359B">
        <w:rPr>
          <w:rFonts w:eastAsia="Times New Roman"/>
          <w:bCs/>
          <w:noProof/>
          <w:szCs w:val="24"/>
          <w:lang w:eastAsia="en-GB"/>
        </w:rPr>
        <w:t>12 stundas nedēļā, savukārt A</w:t>
      </w:r>
      <w:r w:rsidR="00B303C4">
        <w:rPr>
          <w:rFonts w:eastAsia="Times New Roman"/>
          <w:bCs/>
          <w:noProof/>
          <w:szCs w:val="24"/>
          <w:lang w:eastAsia="en-GB"/>
        </w:rPr>
        <w:t xml:space="preserve">ndas </w:t>
      </w:r>
      <w:r w:rsidR="00E1359B">
        <w:rPr>
          <w:rFonts w:eastAsia="Times New Roman"/>
          <w:bCs/>
          <w:noProof/>
          <w:szCs w:val="24"/>
          <w:lang w:eastAsia="en-GB"/>
        </w:rPr>
        <w:t xml:space="preserve">Nulles paskaidrojumā norādītas 7 </w:t>
      </w:r>
      <w:r w:rsidR="00E1359B">
        <w:rPr>
          <w:rFonts w:eastAsia="Times New Roman"/>
          <w:bCs/>
          <w:noProof/>
          <w:szCs w:val="24"/>
          <w:lang w:eastAsia="en-GB"/>
        </w:rPr>
        <w:lastRenderedPageBreak/>
        <w:t>stundas nedēļā. Komisijai, izvērtējot NVD un A</w:t>
      </w:r>
      <w:r w:rsidR="00B303C4">
        <w:rPr>
          <w:rFonts w:eastAsia="Times New Roman"/>
          <w:bCs/>
          <w:noProof/>
          <w:szCs w:val="24"/>
          <w:lang w:eastAsia="en-GB"/>
        </w:rPr>
        <w:t xml:space="preserve">ndas </w:t>
      </w:r>
      <w:r w:rsidR="00E1359B">
        <w:rPr>
          <w:rFonts w:eastAsia="Times New Roman"/>
          <w:bCs/>
          <w:noProof/>
          <w:szCs w:val="24"/>
          <w:lang w:eastAsia="en-GB"/>
        </w:rPr>
        <w:t>Nulles sniegto informāciju, nav iespējams pārliecināties par precīzu darba stundu skaitu, A</w:t>
      </w:r>
      <w:r w:rsidR="00B303C4">
        <w:rPr>
          <w:rFonts w:eastAsia="Times New Roman"/>
          <w:bCs/>
          <w:noProof/>
          <w:szCs w:val="24"/>
          <w:lang w:eastAsia="en-GB"/>
        </w:rPr>
        <w:t xml:space="preserve">ndai </w:t>
      </w:r>
      <w:r w:rsidR="00E1359B">
        <w:rPr>
          <w:rFonts w:eastAsia="Times New Roman"/>
          <w:bCs/>
          <w:noProof/>
          <w:szCs w:val="24"/>
          <w:lang w:eastAsia="en-GB"/>
        </w:rPr>
        <w:t xml:space="preserve">Nullei veicot ģimenes ārsta pienākumus. </w:t>
      </w:r>
      <w:r w:rsidRPr="00CC4D8C">
        <w:rPr>
          <w:rFonts w:eastAsia="Times New Roman"/>
          <w:bCs/>
          <w:i/>
          <w:iCs/>
          <w:noProof/>
          <w:szCs w:val="24"/>
          <w:lang w:eastAsia="en-GB"/>
        </w:rPr>
        <w:t xml:space="preserve"> </w:t>
      </w:r>
    </w:p>
    <w:p w14:paraId="4E00D3C1" w14:textId="0A5041AD" w:rsidR="00E1359B" w:rsidRPr="00E1359B" w:rsidRDefault="00B303C4" w:rsidP="004A78B1">
      <w:pPr>
        <w:spacing w:after="120"/>
        <w:rPr>
          <w:rFonts w:eastAsia="Times New Roman"/>
          <w:bCs/>
          <w:noProof/>
          <w:szCs w:val="24"/>
          <w:lang w:eastAsia="en-GB"/>
        </w:rPr>
      </w:pPr>
      <w:r>
        <w:rPr>
          <w:rFonts w:eastAsia="Times New Roman"/>
          <w:bCs/>
          <w:noProof/>
          <w:szCs w:val="24"/>
          <w:lang w:eastAsia="en-GB"/>
        </w:rPr>
        <w:t>P</w:t>
      </w:r>
      <w:r w:rsidR="00E1359B" w:rsidRPr="00CC4D8C">
        <w:rPr>
          <w:rFonts w:eastAsia="Times New Roman"/>
          <w:bCs/>
          <w:noProof/>
          <w:szCs w:val="24"/>
          <w:lang w:eastAsia="en-GB"/>
        </w:rPr>
        <w:t>askaidrojumā A</w:t>
      </w:r>
      <w:r>
        <w:rPr>
          <w:rFonts w:eastAsia="Times New Roman"/>
          <w:bCs/>
          <w:noProof/>
          <w:szCs w:val="24"/>
          <w:lang w:eastAsia="en-GB"/>
        </w:rPr>
        <w:t xml:space="preserve">nda </w:t>
      </w:r>
      <w:r w:rsidR="00E1359B" w:rsidRPr="00CC4D8C">
        <w:rPr>
          <w:rFonts w:eastAsia="Times New Roman"/>
          <w:bCs/>
          <w:noProof/>
          <w:szCs w:val="24"/>
          <w:lang w:eastAsia="en-GB"/>
        </w:rPr>
        <w:t>Nulle norāda, ka</w:t>
      </w:r>
      <w:r w:rsidR="00E1359B" w:rsidRPr="00E1359B">
        <w:rPr>
          <w:rFonts w:eastAsia="Times New Roman"/>
          <w:bCs/>
          <w:i/>
          <w:iCs/>
          <w:noProof/>
          <w:szCs w:val="24"/>
          <w:lang w:eastAsia="en-GB"/>
        </w:rPr>
        <w:t xml:space="preserve"> saskaņā ar likuma “Par interešu konflikta novēršanu valsts amatpersonu darbībā” 6.panta ceturtās daļas 3.punktā noteikto rakstveida atļauja nav nepieciešama</w:t>
      </w:r>
      <w:r w:rsidR="00E1359B">
        <w:rPr>
          <w:rFonts w:eastAsia="Times New Roman"/>
          <w:bCs/>
          <w:i/>
          <w:iCs/>
          <w:noProof/>
          <w:szCs w:val="24"/>
          <w:lang w:eastAsia="en-GB"/>
        </w:rPr>
        <w:t xml:space="preserve"> </w:t>
      </w:r>
      <w:r w:rsidR="00E1359B">
        <w:rPr>
          <w:rFonts w:eastAsia="Times New Roman"/>
          <w:bCs/>
          <w:noProof/>
          <w:szCs w:val="24"/>
          <w:lang w:eastAsia="en-GB"/>
        </w:rPr>
        <w:t xml:space="preserve">– </w:t>
      </w:r>
      <w:r w:rsidR="00E1359B" w:rsidRPr="00CC4D8C">
        <w:rPr>
          <w:rFonts w:eastAsia="Times New Roman"/>
          <w:b/>
          <w:noProof/>
          <w:szCs w:val="24"/>
          <w:lang w:eastAsia="en-GB"/>
        </w:rPr>
        <w:t>no minētā secināms, ka A</w:t>
      </w:r>
      <w:r>
        <w:rPr>
          <w:rFonts w:eastAsia="Times New Roman"/>
          <w:b/>
          <w:noProof/>
          <w:szCs w:val="24"/>
          <w:lang w:eastAsia="en-GB"/>
        </w:rPr>
        <w:t xml:space="preserve">ndas </w:t>
      </w:r>
      <w:r w:rsidR="00E1359B" w:rsidRPr="00CC4D8C">
        <w:rPr>
          <w:rFonts w:eastAsia="Times New Roman"/>
          <w:b/>
          <w:noProof/>
          <w:szCs w:val="24"/>
          <w:lang w:eastAsia="en-GB"/>
        </w:rPr>
        <w:t>Nulles darbība ģimenes ārsta praksē ar kapitāla daļu turētāja pārstāvi rakstveidā nav saskaņota.</w:t>
      </w:r>
      <w:r w:rsidR="00E1359B">
        <w:rPr>
          <w:rFonts w:eastAsia="Times New Roman"/>
          <w:bCs/>
          <w:noProof/>
          <w:szCs w:val="24"/>
          <w:lang w:eastAsia="en-GB"/>
        </w:rPr>
        <w:t xml:space="preserve"> </w:t>
      </w:r>
    </w:p>
    <w:p w14:paraId="3A064A29" w14:textId="7B11FAD6" w:rsidR="002C7604" w:rsidRPr="002C7604" w:rsidRDefault="002C7604" w:rsidP="004A78B1">
      <w:pPr>
        <w:spacing w:after="120"/>
        <w:rPr>
          <w:bCs/>
          <w:color w:val="4472C4" w:themeColor="accent1"/>
          <w:szCs w:val="24"/>
        </w:rPr>
      </w:pPr>
      <w:r w:rsidRPr="00DC0BE5">
        <w:rPr>
          <w:rFonts w:eastAsia="Times New Roman"/>
          <w:bCs/>
          <w:noProof/>
          <w:szCs w:val="24"/>
          <w:lang w:eastAsia="en-GB"/>
        </w:rPr>
        <w:t xml:space="preserve">Par </w:t>
      </w:r>
      <w:r w:rsidR="00DC0BE5">
        <w:rPr>
          <w:rFonts w:eastAsia="Times New Roman"/>
          <w:bCs/>
          <w:noProof/>
          <w:szCs w:val="24"/>
          <w:lang w:eastAsia="en-GB"/>
        </w:rPr>
        <w:t>SIA “</w:t>
      </w:r>
      <w:r w:rsidRPr="00DC0BE5">
        <w:rPr>
          <w:rFonts w:eastAsia="Times New Roman"/>
          <w:bCs/>
          <w:noProof/>
          <w:szCs w:val="24"/>
          <w:lang w:eastAsia="en-GB"/>
        </w:rPr>
        <w:t>NPP</w:t>
      </w:r>
      <w:r w:rsidR="00DC0BE5">
        <w:rPr>
          <w:rFonts w:eastAsia="Times New Roman"/>
          <w:bCs/>
          <w:noProof/>
          <w:szCs w:val="24"/>
          <w:lang w:eastAsia="en-GB"/>
        </w:rPr>
        <w:t>”</w:t>
      </w:r>
      <w:r w:rsidRPr="00DC0BE5">
        <w:rPr>
          <w:rFonts w:eastAsia="Times New Roman"/>
          <w:bCs/>
          <w:noProof/>
          <w:szCs w:val="24"/>
          <w:lang w:eastAsia="en-GB"/>
        </w:rPr>
        <w:t xml:space="preserve"> ģimenes ārstu praksei plānoto finansējumu NVD sniedzis šādu informāciju</w:t>
      </w:r>
      <w:r>
        <w:rPr>
          <w:rFonts w:eastAsia="Times New Roman"/>
          <w:bCs/>
          <w:noProof/>
          <w:color w:val="4472C4" w:themeColor="accent1"/>
          <w:szCs w:val="24"/>
          <w:lang w:eastAsia="en-GB"/>
        </w:rPr>
        <w:t xml:space="preserve">:  </w:t>
      </w:r>
    </w:p>
    <w:p w14:paraId="0ED2CCEA" w14:textId="77777777" w:rsidR="002C7604" w:rsidRPr="006E7CD3" w:rsidRDefault="002C7604" w:rsidP="002C7604">
      <w:r w:rsidRPr="006E7CD3">
        <w:rPr>
          <w:b/>
          <w:bCs/>
        </w:rPr>
        <w:t>Plānotais finansējums 2021. un 2022. gadam</w:t>
      </w:r>
      <w:r>
        <w:t>:</w:t>
      </w:r>
    </w:p>
    <w:tbl>
      <w:tblPr>
        <w:tblW w:w="10997" w:type="dxa"/>
        <w:tblInd w:w="108" w:type="dxa"/>
        <w:tblLook w:val="04A0" w:firstRow="1" w:lastRow="0" w:firstColumn="1" w:lastColumn="0" w:noHBand="0" w:noVBand="1"/>
      </w:tblPr>
      <w:tblGrid>
        <w:gridCol w:w="284"/>
        <w:gridCol w:w="4918"/>
        <w:gridCol w:w="1890"/>
        <w:gridCol w:w="2070"/>
        <w:gridCol w:w="1835"/>
      </w:tblGrid>
      <w:tr w:rsidR="002C7604" w:rsidRPr="006E7CD3" w14:paraId="22583AF9" w14:textId="77777777" w:rsidTr="002C7604">
        <w:trPr>
          <w:trHeight w:val="288"/>
        </w:trPr>
        <w:tc>
          <w:tcPr>
            <w:tcW w:w="284" w:type="dxa"/>
            <w:tcBorders>
              <w:top w:val="nil"/>
              <w:left w:val="nil"/>
              <w:bottom w:val="nil"/>
              <w:right w:val="nil"/>
            </w:tcBorders>
            <w:shd w:val="clear" w:color="auto" w:fill="auto"/>
            <w:noWrap/>
            <w:vAlign w:val="bottom"/>
            <w:hideMark/>
          </w:tcPr>
          <w:p w14:paraId="480BD924" w14:textId="77777777" w:rsidR="002C7604" w:rsidRPr="006E7CD3" w:rsidRDefault="002C7604" w:rsidP="00F67964">
            <w:pPr>
              <w:rPr>
                <w:rFonts w:eastAsia="Times New Roman"/>
                <w:lang w:eastAsia="lv-LV"/>
              </w:rPr>
            </w:pPr>
          </w:p>
        </w:tc>
        <w:tc>
          <w:tcPr>
            <w:tcW w:w="4918" w:type="dxa"/>
            <w:tcBorders>
              <w:top w:val="nil"/>
              <w:left w:val="nil"/>
              <w:bottom w:val="nil"/>
              <w:right w:val="nil"/>
            </w:tcBorders>
            <w:shd w:val="clear" w:color="auto" w:fill="auto"/>
            <w:noWrap/>
            <w:vAlign w:val="bottom"/>
            <w:hideMark/>
          </w:tcPr>
          <w:p w14:paraId="09961365" w14:textId="77777777" w:rsidR="002C7604" w:rsidRPr="006E7CD3" w:rsidRDefault="002C7604" w:rsidP="00F67964">
            <w:pPr>
              <w:rPr>
                <w:rFonts w:eastAsia="Times New Roman"/>
                <w:lang w:eastAsia="lv-LV"/>
              </w:rPr>
            </w:pPr>
          </w:p>
        </w:tc>
        <w:tc>
          <w:tcPr>
            <w:tcW w:w="1890" w:type="dxa"/>
            <w:tcBorders>
              <w:top w:val="nil"/>
              <w:left w:val="nil"/>
              <w:bottom w:val="nil"/>
              <w:right w:val="nil"/>
            </w:tcBorders>
            <w:shd w:val="clear" w:color="auto" w:fill="auto"/>
            <w:noWrap/>
            <w:vAlign w:val="bottom"/>
            <w:hideMark/>
          </w:tcPr>
          <w:p w14:paraId="5D72D0F2" w14:textId="77777777" w:rsidR="002C7604" w:rsidRPr="006E7CD3" w:rsidRDefault="002C7604" w:rsidP="00F67964">
            <w:pPr>
              <w:rPr>
                <w:rFonts w:eastAsia="Times New Roman"/>
                <w:lang w:eastAsia="lv-LV"/>
              </w:rPr>
            </w:pPr>
          </w:p>
        </w:tc>
        <w:tc>
          <w:tcPr>
            <w:tcW w:w="2070" w:type="dxa"/>
            <w:tcBorders>
              <w:top w:val="nil"/>
              <w:left w:val="nil"/>
              <w:bottom w:val="nil"/>
              <w:right w:val="nil"/>
            </w:tcBorders>
            <w:shd w:val="clear" w:color="auto" w:fill="auto"/>
            <w:noWrap/>
            <w:vAlign w:val="bottom"/>
            <w:hideMark/>
          </w:tcPr>
          <w:p w14:paraId="18C6CA27" w14:textId="77777777" w:rsidR="002C7604" w:rsidRPr="006E7CD3" w:rsidRDefault="002C7604" w:rsidP="00F67964">
            <w:pPr>
              <w:rPr>
                <w:rFonts w:eastAsia="Times New Roman"/>
                <w:lang w:eastAsia="lv-LV"/>
              </w:rPr>
            </w:pPr>
          </w:p>
        </w:tc>
        <w:tc>
          <w:tcPr>
            <w:tcW w:w="1835" w:type="dxa"/>
            <w:tcBorders>
              <w:top w:val="nil"/>
              <w:left w:val="nil"/>
              <w:bottom w:val="nil"/>
              <w:right w:val="nil"/>
            </w:tcBorders>
            <w:shd w:val="clear" w:color="auto" w:fill="auto"/>
            <w:noWrap/>
            <w:vAlign w:val="bottom"/>
            <w:hideMark/>
          </w:tcPr>
          <w:p w14:paraId="1D4605C6" w14:textId="77777777" w:rsidR="002C7604" w:rsidRPr="006E7CD3" w:rsidRDefault="002C7604" w:rsidP="00F67964">
            <w:pPr>
              <w:rPr>
                <w:rFonts w:eastAsia="Times New Roman"/>
                <w:lang w:eastAsia="lv-LV"/>
              </w:rPr>
            </w:pPr>
          </w:p>
        </w:tc>
      </w:tr>
      <w:tr w:rsidR="002C7604" w:rsidRPr="002C7604" w14:paraId="7E3A182D" w14:textId="77777777" w:rsidTr="00303280">
        <w:trPr>
          <w:trHeight w:val="828"/>
        </w:trPr>
        <w:tc>
          <w:tcPr>
            <w:tcW w:w="284" w:type="dxa"/>
            <w:tcBorders>
              <w:top w:val="nil"/>
              <w:left w:val="nil"/>
              <w:bottom w:val="nil"/>
              <w:right w:val="nil"/>
            </w:tcBorders>
            <w:shd w:val="clear" w:color="auto" w:fill="auto"/>
            <w:noWrap/>
            <w:vAlign w:val="bottom"/>
            <w:hideMark/>
          </w:tcPr>
          <w:p w14:paraId="2DDB2538" w14:textId="77777777" w:rsidR="002C7604" w:rsidRPr="002C7604" w:rsidRDefault="002C7604" w:rsidP="00F67964">
            <w:pPr>
              <w:rPr>
                <w:rFonts w:eastAsia="Times New Roman" w:cs="Times New Roman"/>
                <w:sz w:val="20"/>
                <w:szCs w:val="20"/>
                <w:lang w:eastAsia="lv-LV"/>
              </w:rPr>
            </w:pPr>
          </w:p>
        </w:tc>
        <w:tc>
          <w:tcPr>
            <w:tcW w:w="4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FA91D" w14:textId="12E4B838" w:rsidR="002C7604" w:rsidRPr="002C7604" w:rsidRDefault="002C7604" w:rsidP="00303280">
            <w:pPr>
              <w:ind w:firstLine="0"/>
              <w:jc w:val="center"/>
              <w:rPr>
                <w:rFonts w:eastAsia="Times New Roman" w:cs="Times New Roman"/>
                <w:b/>
                <w:bCs/>
                <w:color w:val="000000"/>
                <w:sz w:val="20"/>
                <w:szCs w:val="20"/>
                <w:lang w:eastAsia="lv-LV"/>
              </w:rPr>
            </w:pPr>
            <w:r w:rsidRPr="002C7604">
              <w:rPr>
                <w:rFonts w:eastAsia="Times New Roman" w:cs="Times New Roman"/>
                <w:b/>
                <w:bCs/>
                <w:color w:val="000000"/>
                <w:sz w:val="20"/>
                <w:szCs w:val="20"/>
                <w:lang w:eastAsia="lv-LV"/>
              </w:rPr>
              <w:t>Maksājuma veids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E779A38" w14:textId="77777777" w:rsidR="002C7604" w:rsidRPr="002C7604" w:rsidRDefault="002C7604" w:rsidP="00303280">
            <w:pPr>
              <w:ind w:firstLine="0"/>
              <w:jc w:val="center"/>
              <w:rPr>
                <w:rFonts w:eastAsia="Times New Roman" w:cs="Times New Roman"/>
                <w:b/>
                <w:bCs/>
                <w:color w:val="000000"/>
                <w:sz w:val="20"/>
                <w:szCs w:val="20"/>
                <w:lang w:eastAsia="lv-LV"/>
              </w:rPr>
            </w:pPr>
            <w:r w:rsidRPr="002C7604">
              <w:rPr>
                <w:rFonts w:eastAsia="Times New Roman" w:cs="Times New Roman"/>
                <w:b/>
                <w:bCs/>
                <w:color w:val="000000"/>
                <w:sz w:val="20"/>
                <w:szCs w:val="20"/>
                <w:lang w:eastAsia="lv-LV"/>
              </w:rPr>
              <w:t>Plānotā summa 2021.gadam (EUR)</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4D644AA2" w14:textId="77777777" w:rsidR="002C7604" w:rsidRPr="002C7604" w:rsidRDefault="002C7604" w:rsidP="00303280">
            <w:pPr>
              <w:ind w:firstLine="0"/>
              <w:jc w:val="center"/>
              <w:rPr>
                <w:rFonts w:eastAsia="Times New Roman" w:cs="Times New Roman"/>
                <w:b/>
                <w:bCs/>
                <w:color w:val="000000"/>
                <w:sz w:val="20"/>
                <w:szCs w:val="20"/>
                <w:lang w:eastAsia="lv-LV"/>
              </w:rPr>
            </w:pPr>
            <w:r w:rsidRPr="002C7604">
              <w:rPr>
                <w:rFonts w:eastAsia="Times New Roman" w:cs="Times New Roman"/>
                <w:b/>
                <w:bCs/>
                <w:color w:val="000000"/>
                <w:sz w:val="20"/>
                <w:szCs w:val="20"/>
                <w:lang w:eastAsia="lv-LV"/>
              </w:rPr>
              <w:t>Plānotā summa 2022.gadam (EUR)</w:t>
            </w:r>
          </w:p>
        </w:tc>
        <w:tc>
          <w:tcPr>
            <w:tcW w:w="1835" w:type="dxa"/>
            <w:tcBorders>
              <w:top w:val="nil"/>
              <w:left w:val="nil"/>
              <w:bottom w:val="nil"/>
              <w:right w:val="nil"/>
            </w:tcBorders>
            <w:shd w:val="clear" w:color="auto" w:fill="auto"/>
            <w:noWrap/>
            <w:vAlign w:val="bottom"/>
            <w:hideMark/>
          </w:tcPr>
          <w:p w14:paraId="1B8FFF19" w14:textId="77777777" w:rsidR="002C7604" w:rsidRPr="002C7604" w:rsidRDefault="002C7604" w:rsidP="00F67964">
            <w:pPr>
              <w:jc w:val="center"/>
              <w:rPr>
                <w:rFonts w:eastAsia="Times New Roman" w:cs="Times New Roman"/>
                <w:b/>
                <w:bCs/>
                <w:color w:val="000000"/>
                <w:sz w:val="20"/>
                <w:szCs w:val="20"/>
                <w:lang w:eastAsia="lv-LV"/>
              </w:rPr>
            </w:pPr>
          </w:p>
        </w:tc>
      </w:tr>
      <w:tr w:rsidR="002C7604" w:rsidRPr="002C7604" w14:paraId="32C56FFD" w14:textId="77777777" w:rsidTr="002C7604">
        <w:trPr>
          <w:trHeight w:val="288"/>
        </w:trPr>
        <w:tc>
          <w:tcPr>
            <w:tcW w:w="284" w:type="dxa"/>
            <w:tcBorders>
              <w:top w:val="nil"/>
              <w:left w:val="nil"/>
              <w:bottom w:val="nil"/>
              <w:right w:val="nil"/>
            </w:tcBorders>
            <w:shd w:val="clear" w:color="auto" w:fill="auto"/>
            <w:noWrap/>
            <w:vAlign w:val="bottom"/>
            <w:hideMark/>
          </w:tcPr>
          <w:p w14:paraId="15BE7C19" w14:textId="77777777" w:rsidR="002C7604" w:rsidRPr="002C7604" w:rsidRDefault="002C7604" w:rsidP="00F67964">
            <w:pPr>
              <w:rPr>
                <w:rFonts w:eastAsia="Times New Roman" w:cs="Times New Roman"/>
                <w:sz w:val="20"/>
                <w:szCs w:val="20"/>
                <w:lang w:eastAsia="lv-LV"/>
              </w:rPr>
            </w:pPr>
          </w:p>
        </w:tc>
        <w:tc>
          <w:tcPr>
            <w:tcW w:w="4918" w:type="dxa"/>
            <w:tcBorders>
              <w:top w:val="nil"/>
              <w:left w:val="single" w:sz="4" w:space="0" w:color="auto"/>
              <w:bottom w:val="single" w:sz="4" w:space="0" w:color="auto"/>
              <w:right w:val="single" w:sz="4" w:space="0" w:color="auto"/>
            </w:tcBorders>
            <w:shd w:val="clear" w:color="auto" w:fill="auto"/>
            <w:vAlign w:val="bottom"/>
            <w:hideMark/>
          </w:tcPr>
          <w:p w14:paraId="47AB8766" w14:textId="77777777" w:rsidR="002C7604" w:rsidRPr="002C7604" w:rsidRDefault="002C7604" w:rsidP="00CC4D8C">
            <w:pPr>
              <w:jc w:val="center"/>
              <w:rPr>
                <w:rFonts w:eastAsia="Times New Roman" w:cs="Times New Roman"/>
                <w:color w:val="000000"/>
                <w:sz w:val="20"/>
                <w:szCs w:val="20"/>
                <w:lang w:eastAsia="lv-LV"/>
              </w:rPr>
            </w:pPr>
            <w:r w:rsidRPr="002C7604">
              <w:rPr>
                <w:rFonts w:eastAsia="Times New Roman" w:cs="Times New Roman"/>
                <w:color w:val="000000"/>
                <w:sz w:val="20"/>
                <w:szCs w:val="20"/>
                <w:lang w:eastAsia="lv-LV"/>
              </w:rPr>
              <w:t>Plānotā kapitācijas nauda ārsta praksei</w:t>
            </w:r>
          </w:p>
        </w:tc>
        <w:tc>
          <w:tcPr>
            <w:tcW w:w="1890" w:type="dxa"/>
            <w:tcBorders>
              <w:top w:val="nil"/>
              <w:left w:val="nil"/>
              <w:bottom w:val="single" w:sz="4" w:space="0" w:color="auto"/>
              <w:right w:val="single" w:sz="4" w:space="0" w:color="auto"/>
            </w:tcBorders>
            <w:shd w:val="clear" w:color="auto" w:fill="auto"/>
            <w:noWrap/>
            <w:vAlign w:val="bottom"/>
            <w:hideMark/>
          </w:tcPr>
          <w:p w14:paraId="1A76365D" w14:textId="77777777" w:rsidR="002C7604" w:rsidRPr="002C7604" w:rsidRDefault="002C7604" w:rsidP="00303280">
            <w:pPr>
              <w:ind w:firstLine="0"/>
              <w:jc w:val="center"/>
              <w:rPr>
                <w:rFonts w:eastAsia="Times New Roman" w:cs="Times New Roman"/>
                <w:color w:val="000000"/>
                <w:sz w:val="20"/>
                <w:szCs w:val="20"/>
                <w:lang w:eastAsia="lv-LV"/>
              </w:rPr>
            </w:pPr>
            <w:r w:rsidRPr="002C7604">
              <w:rPr>
                <w:rFonts w:eastAsia="Times New Roman" w:cs="Times New Roman"/>
                <w:color w:val="000000"/>
                <w:sz w:val="20"/>
                <w:szCs w:val="20"/>
                <w:lang w:eastAsia="lv-LV"/>
              </w:rPr>
              <w:t>38927.88</w:t>
            </w:r>
          </w:p>
        </w:tc>
        <w:tc>
          <w:tcPr>
            <w:tcW w:w="2070" w:type="dxa"/>
            <w:tcBorders>
              <w:top w:val="nil"/>
              <w:left w:val="nil"/>
              <w:bottom w:val="single" w:sz="4" w:space="0" w:color="auto"/>
              <w:right w:val="single" w:sz="4" w:space="0" w:color="auto"/>
            </w:tcBorders>
            <w:shd w:val="clear" w:color="auto" w:fill="auto"/>
            <w:noWrap/>
            <w:vAlign w:val="bottom"/>
            <w:hideMark/>
          </w:tcPr>
          <w:p w14:paraId="44104D40" w14:textId="77777777" w:rsidR="002C7604" w:rsidRPr="002C7604" w:rsidRDefault="002C7604" w:rsidP="00303280">
            <w:pPr>
              <w:ind w:firstLine="0"/>
              <w:jc w:val="center"/>
              <w:rPr>
                <w:rFonts w:eastAsia="Times New Roman" w:cs="Times New Roman"/>
                <w:color w:val="000000"/>
                <w:sz w:val="20"/>
                <w:szCs w:val="20"/>
                <w:lang w:eastAsia="lv-LV"/>
              </w:rPr>
            </w:pPr>
            <w:r w:rsidRPr="002C7604">
              <w:rPr>
                <w:rFonts w:eastAsia="Times New Roman" w:cs="Times New Roman"/>
                <w:color w:val="000000"/>
                <w:sz w:val="20"/>
                <w:szCs w:val="20"/>
                <w:lang w:eastAsia="lv-LV"/>
              </w:rPr>
              <w:t>43 989.00</w:t>
            </w:r>
          </w:p>
        </w:tc>
        <w:tc>
          <w:tcPr>
            <w:tcW w:w="1835" w:type="dxa"/>
            <w:tcBorders>
              <w:top w:val="nil"/>
              <w:left w:val="nil"/>
              <w:bottom w:val="nil"/>
              <w:right w:val="nil"/>
            </w:tcBorders>
            <w:shd w:val="clear" w:color="auto" w:fill="auto"/>
            <w:noWrap/>
            <w:vAlign w:val="bottom"/>
            <w:hideMark/>
          </w:tcPr>
          <w:p w14:paraId="40706452" w14:textId="77777777" w:rsidR="002C7604" w:rsidRPr="002C7604" w:rsidRDefault="002C7604" w:rsidP="00F67964">
            <w:pPr>
              <w:jc w:val="right"/>
              <w:rPr>
                <w:rFonts w:eastAsia="Times New Roman" w:cs="Times New Roman"/>
                <w:color w:val="000000"/>
                <w:sz w:val="20"/>
                <w:szCs w:val="20"/>
                <w:lang w:eastAsia="lv-LV"/>
              </w:rPr>
            </w:pPr>
          </w:p>
        </w:tc>
      </w:tr>
      <w:tr w:rsidR="002C7604" w:rsidRPr="002C7604" w14:paraId="573EAADD" w14:textId="77777777" w:rsidTr="002C7604">
        <w:trPr>
          <w:trHeight w:val="288"/>
        </w:trPr>
        <w:tc>
          <w:tcPr>
            <w:tcW w:w="284" w:type="dxa"/>
            <w:tcBorders>
              <w:top w:val="nil"/>
              <w:left w:val="nil"/>
              <w:bottom w:val="nil"/>
              <w:right w:val="nil"/>
            </w:tcBorders>
            <w:shd w:val="clear" w:color="auto" w:fill="auto"/>
            <w:noWrap/>
            <w:vAlign w:val="bottom"/>
            <w:hideMark/>
          </w:tcPr>
          <w:p w14:paraId="5B65FA5A" w14:textId="77777777" w:rsidR="002C7604" w:rsidRPr="002C7604" w:rsidRDefault="002C7604" w:rsidP="00F67964">
            <w:pPr>
              <w:rPr>
                <w:rFonts w:eastAsia="Times New Roman" w:cs="Times New Roman"/>
                <w:sz w:val="20"/>
                <w:szCs w:val="20"/>
                <w:lang w:eastAsia="lv-LV"/>
              </w:rPr>
            </w:pPr>
          </w:p>
        </w:tc>
        <w:tc>
          <w:tcPr>
            <w:tcW w:w="4918" w:type="dxa"/>
            <w:tcBorders>
              <w:top w:val="nil"/>
              <w:left w:val="single" w:sz="4" w:space="0" w:color="auto"/>
              <w:bottom w:val="single" w:sz="4" w:space="0" w:color="auto"/>
              <w:right w:val="single" w:sz="4" w:space="0" w:color="auto"/>
            </w:tcBorders>
            <w:shd w:val="clear" w:color="auto" w:fill="auto"/>
            <w:vAlign w:val="bottom"/>
            <w:hideMark/>
          </w:tcPr>
          <w:p w14:paraId="7242266F" w14:textId="77777777" w:rsidR="002C7604" w:rsidRPr="002C7604" w:rsidRDefault="002C7604" w:rsidP="00CC4D8C">
            <w:pPr>
              <w:jc w:val="center"/>
              <w:rPr>
                <w:rFonts w:eastAsia="Times New Roman" w:cs="Times New Roman"/>
                <w:color w:val="000000"/>
                <w:sz w:val="20"/>
                <w:szCs w:val="20"/>
                <w:lang w:eastAsia="lv-LV"/>
              </w:rPr>
            </w:pPr>
            <w:r w:rsidRPr="002C7604">
              <w:rPr>
                <w:rFonts w:eastAsia="Times New Roman" w:cs="Times New Roman"/>
                <w:color w:val="000000"/>
                <w:sz w:val="20"/>
                <w:szCs w:val="20"/>
                <w:lang w:eastAsia="lv-LV"/>
              </w:rPr>
              <w:t>Ikmēneša fiksētais maksājums ārsta praksei</w:t>
            </w:r>
          </w:p>
        </w:tc>
        <w:tc>
          <w:tcPr>
            <w:tcW w:w="1890" w:type="dxa"/>
            <w:tcBorders>
              <w:top w:val="nil"/>
              <w:left w:val="nil"/>
              <w:bottom w:val="single" w:sz="4" w:space="0" w:color="auto"/>
              <w:right w:val="single" w:sz="4" w:space="0" w:color="auto"/>
            </w:tcBorders>
            <w:shd w:val="clear" w:color="auto" w:fill="auto"/>
            <w:noWrap/>
            <w:vAlign w:val="bottom"/>
            <w:hideMark/>
          </w:tcPr>
          <w:p w14:paraId="6EC9650F" w14:textId="77777777" w:rsidR="002C7604" w:rsidRPr="002C7604" w:rsidRDefault="002C7604" w:rsidP="00303280">
            <w:pPr>
              <w:ind w:firstLine="0"/>
              <w:jc w:val="center"/>
              <w:rPr>
                <w:rFonts w:eastAsia="Times New Roman" w:cs="Times New Roman"/>
                <w:color w:val="000000"/>
                <w:sz w:val="20"/>
                <w:szCs w:val="20"/>
                <w:lang w:eastAsia="lv-LV"/>
              </w:rPr>
            </w:pPr>
            <w:r w:rsidRPr="002C7604">
              <w:rPr>
                <w:rFonts w:eastAsia="Times New Roman" w:cs="Times New Roman"/>
                <w:color w:val="000000"/>
                <w:sz w:val="20"/>
                <w:szCs w:val="20"/>
                <w:lang w:eastAsia="lv-LV"/>
              </w:rPr>
              <w:t>5768.76</w:t>
            </w:r>
          </w:p>
        </w:tc>
        <w:tc>
          <w:tcPr>
            <w:tcW w:w="2070" w:type="dxa"/>
            <w:tcBorders>
              <w:top w:val="nil"/>
              <w:left w:val="nil"/>
              <w:bottom w:val="single" w:sz="4" w:space="0" w:color="auto"/>
              <w:right w:val="single" w:sz="4" w:space="0" w:color="auto"/>
            </w:tcBorders>
            <w:shd w:val="clear" w:color="auto" w:fill="auto"/>
            <w:noWrap/>
            <w:vAlign w:val="bottom"/>
            <w:hideMark/>
          </w:tcPr>
          <w:p w14:paraId="3F36F0A7" w14:textId="77777777" w:rsidR="002C7604" w:rsidRPr="002C7604" w:rsidRDefault="002C7604" w:rsidP="00303280">
            <w:pPr>
              <w:ind w:firstLine="0"/>
              <w:jc w:val="center"/>
              <w:rPr>
                <w:rFonts w:eastAsia="Times New Roman" w:cs="Times New Roman"/>
                <w:color w:val="000000"/>
                <w:sz w:val="20"/>
                <w:szCs w:val="20"/>
                <w:lang w:eastAsia="lv-LV"/>
              </w:rPr>
            </w:pPr>
            <w:r w:rsidRPr="002C7604">
              <w:rPr>
                <w:rFonts w:eastAsia="Times New Roman" w:cs="Times New Roman"/>
                <w:color w:val="000000"/>
                <w:sz w:val="20"/>
                <w:szCs w:val="20"/>
                <w:lang w:eastAsia="lv-LV"/>
              </w:rPr>
              <w:t>5 768.76</w:t>
            </w:r>
          </w:p>
        </w:tc>
        <w:tc>
          <w:tcPr>
            <w:tcW w:w="1835" w:type="dxa"/>
            <w:tcBorders>
              <w:top w:val="nil"/>
              <w:left w:val="nil"/>
              <w:bottom w:val="nil"/>
              <w:right w:val="nil"/>
            </w:tcBorders>
            <w:shd w:val="clear" w:color="auto" w:fill="auto"/>
            <w:noWrap/>
            <w:vAlign w:val="bottom"/>
            <w:hideMark/>
          </w:tcPr>
          <w:p w14:paraId="39BB086A" w14:textId="77777777" w:rsidR="002C7604" w:rsidRPr="002C7604" w:rsidRDefault="002C7604" w:rsidP="00F67964">
            <w:pPr>
              <w:jc w:val="right"/>
              <w:rPr>
                <w:rFonts w:eastAsia="Times New Roman" w:cs="Times New Roman"/>
                <w:color w:val="000000"/>
                <w:sz w:val="20"/>
                <w:szCs w:val="20"/>
                <w:lang w:eastAsia="lv-LV"/>
              </w:rPr>
            </w:pPr>
          </w:p>
        </w:tc>
      </w:tr>
      <w:tr w:rsidR="002C7604" w:rsidRPr="002C7604" w14:paraId="38C3B260" w14:textId="77777777" w:rsidTr="002C7604">
        <w:trPr>
          <w:trHeight w:val="576"/>
        </w:trPr>
        <w:tc>
          <w:tcPr>
            <w:tcW w:w="284" w:type="dxa"/>
            <w:tcBorders>
              <w:top w:val="nil"/>
              <w:left w:val="nil"/>
              <w:bottom w:val="nil"/>
              <w:right w:val="nil"/>
            </w:tcBorders>
            <w:shd w:val="clear" w:color="auto" w:fill="auto"/>
            <w:noWrap/>
            <w:vAlign w:val="bottom"/>
            <w:hideMark/>
          </w:tcPr>
          <w:p w14:paraId="1A2DD0C1" w14:textId="77777777" w:rsidR="002C7604" w:rsidRPr="002C7604" w:rsidRDefault="002C7604" w:rsidP="00F67964">
            <w:pPr>
              <w:rPr>
                <w:rFonts w:eastAsia="Times New Roman" w:cs="Times New Roman"/>
                <w:sz w:val="20"/>
                <w:szCs w:val="20"/>
                <w:lang w:eastAsia="lv-LV"/>
              </w:rPr>
            </w:pPr>
          </w:p>
        </w:tc>
        <w:tc>
          <w:tcPr>
            <w:tcW w:w="4918" w:type="dxa"/>
            <w:tcBorders>
              <w:top w:val="nil"/>
              <w:left w:val="single" w:sz="4" w:space="0" w:color="auto"/>
              <w:bottom w:val="single" w:sz="4" w:space="0" w:color="auto"/>
              <w:right w:val="single" w:sz="4" w:space="0" w:color="auto"/>
            </w:tcBorders>
            <w:shd w:val="clear" w:color="auto" w:fill="auto"/>
            <w:vAlign w:val="bottom"/>
            <w:hideMark/>
          </w:tcPr>
          <w:p w14:paraId="6AAE483D" w14:textId="77777777" w:rsidR="002C7604" w:rsidRPr="002C7604" w:rsidRDefault="002C7604" w:rsidP="00CC4D8C">
            <w:pPr>
              <w:jc w:val="center"/>
              <w:rPr>
                <w:rFonts w:eastAsia="Times New Roman" w:cs="Times New Roman"/>
                <w:color w:val="000000"/>
                <w:sz w:val="20"/>
                <w:szCs w:val="20"/>
                <w:lang w:eastAsia="lv-LV"/>
              </w:rPr>
            </w:pPr>
            <w:r w:rsidRPr="002C7604">
              <w:rPr>
                <w:rFonts w:eastAsia="Times New Roman" w:cs="Times New Roman"/>
                <w:color w:val="000000"/>
                <w:sz w:val="20"/>
                <w:szCs w:val="20"/>
                <w:lang w:eastAsia="lv-LV"/>
              </w:rPr>
              <w:t>Ikmēneša fiksētais maksājums par ģimenes ārsta prakses otru un katru nākošo sertificēto prakses pieņemšanas vietu</w:t>
            </w:r>
          </w:p>
        </w:tc>
        <w:tc>
          <w:tcPr>
            <w:tcW w:w="1890" w:type="dxa"/>
            <w:tcBorders>
              <w:top w:val="nil"/>
              <w:left w:val="nil"/>
              <w:bottom w:val="single" w:sz="4" w:space="0" w:color="auto"/>
              <w:right w:val="single" w:sz="4" w:space="0" w:color="auto"/>
            </w:tcBorders>
            <w:shd w:val="clear" w:color="auto" w:fill="auto"/>
            <w:noWrap/>
            <w:vAlign w:val="bottom"/>
            <w:hideMark/>
          </w:tcPr>
          <w:p w14:paraId="3B163AFB" w14:textId="77777777" w:rsidR="002C7604" w:rsidRPr="002C7604" w:rsidRDefault="002C7604" w:rsidP="00303280">
            <w:pPr>
              <w:ind w:firstLine="0"/>
              <w:jc w:val="center"/>
              <w:rPr>
                <w:rFonts w:eastAsia="Times New Roman" w:cs="Times New Roman"/>
                <w:color w:val="000000"/>
                <w:sz w:val="20"/>
                <w:szCs w:val="20"/>
                <w:lang w:eastAsia="lv-LV"/>
              </w:rPr>
            </w:pPr>
            <w:r w:rsidRPr="002C7604">
              <w:rPr>
                <w:rFonts w:eastAsia="Times New Roman" w:cs="Times New Roman"/>
                <w:color w:val="000000"/>
                <w:sz w:val="20"/>
                <w:szCs w:val="20"/>
                <w:lang w:eastAsia="lv-LV"/>
              </w:rPr>
              <w:t>0</w:t>
            </w:r>
          </w:p>
        </w:tc>
        <w:tc>
          <w:tcPr>
            <w:tcW w:w="2070" w:type="dxa"/>
            <w:tcBorders>
              <w:top w:val="nil"/>
              <w:left w:val="nil"/>
              <w:bottom w:val="single" w:sz="4" w:space="0" w:color="auto"/>
              <w:right w:val="single" w:sz="4" w:space="0" w:color="auto"/>
            </w:tcBorders>
            <w:shd w:val="clear" w:color="auto" w:fill="auto"/>
            <w:noWrap/>
            <w:vAlign w:val="bottom"/>
            <w:hideMark/>
          </w:tcPr>
          <w:p w14:paraId="5EE17B76" w14:textId="77777777" w:rsidR="002C7604" w:rsidRPr="002C7604" w:rsidRDefault="002C7604" w:rsidP="00303280">
            <w:pPr>
              <w:ind w:firstLine="0"/>
              <w:jc w:val="center"/>
              <w:rPr>
                <w:rFonts w:eastAsia="Times New Roman" w:cs="Times New Roman"/>
                <w:color w:val="000000"/>
                <w:sz w:val="20"/>
                <w:szCs w:val="20"/>
                <w:lang w:eastAsia="lv-LV"/>
              </w:rPr>
            </w:pPr>
            <w:r w:rsidRPr="002C7604">
              <w:rPr>
                <w:rFonts w:eastAsia="Times New Roman" w:cs="Times New Roman"/>
                <w:color w:val="000000"/>
                <w:sz w:val="20"/>
                <w:szCs w:val="20"/>
                <w:lang w:eastAsia="lv-LV"/>
              </w:rPr>
              <w:t>0</w:t>
            </w:r>
          </w:p>
        </w:tc>
        <w:tc>
          <w:tcPr>
            <w:tcW w:w="1835" w:type="dxa"/>
            <w:tcBorders>
              <w:top w:val="nil"/>
              <w:left w:val="nil"/>
              <w:bottom w:val="nil"/>
              <w:right w:val="nil"/>
            </w:tcBorders>
            <w:shd w:val="clear" w:color="auto" w:fill="auto"/>
            <w:noWrap/>
            <w:vAlign w:val="bottom"/>
            <w:hideMark/>
          </w:tcPr>
          <w:p w14:paraId="0B4A3443" w14:textId="77777777" w:rsidR="002C7604" w:rsidRPr="002C7604" w:rsidRDefault="002C7604" w:rsidP="00F67964">
            <w:pPr>
              <w:jc w:val="right"/>
              <w:rPr>
                <w:rFonts w:eastAsia="Times New Roman" w:cs="Times New Roman"/>
                <w:color w:val="000000"/>
                <w:sz w:val="20"/>
                <w:szCs w:val="20"/>
                <w:lang w:eastAsia="lv-LV"/>
              </w:rPr>
            </w:pPr>
          </w:p>
        </w:tc>
      </w:tr>
      <w:tr w:rsidR="002C7604" w:rsidRPr="002C7604" w14:paraId="08E687CB" w14:textId="77777777" w:rsidTr="002C7604">
        <w:trPr>
          <w:trHeight w:val="576"/>
        </w:trPr>
        <w:tc>
          <w:tcPr>
            <w:tcW w:w="284" w:type="dxa"/>
            <w:tcBorders>
              <w:top w:val="nil"/>
              <w:left w:val="nil"/>
              <w:bottom w:val="nil"/>
              <w:right w:val="nil"/>
            </w:tcBorders>
            <w:shd w:val="clear" w:color="auto" w:fill="auto"/>
            <w:noWrap/>
            <w:vAlign w:val="bottom"/>
            <w:hideMark/>
          </w:tcPr>
          <w:p w14:paraId="469EE404" w14:textId="77777777" w:rsidR="002C7604" w:rsidRPr="002C7604" w:rsidRDefault="002C7604" w:rsidP="00F67964">
            <w:pPr>
              <w:rPr>
                <w:rFonts w:eastAsia="Times New Roman" w:cs="Times New Roman"/>
                <w:sz w:val="20"/>
                <w:szCs w:val="20"/>
                <w:lang w:eastAsia="lv-LV"/>
              </w:rPr>
            </w:pPr>
          </w:p>
        </w:tc>
        <w:tc>
          <w:tcPr>
            <w:tcW w:w="4918" w:type="dxa"/>
            <w:tcBorders>
              <w:top w:val="nil"/>
              <w:left w:val="single" w:sz="4" w:space="0" w:color="auto"/>
              <w:bottom w:val="single" w:sz="4" w:space="0" w:color="auto"/>
              <w:right w:val="single" w:sz="4" w:space="0" w:color="auto"/>
            </w:tcBorders>
            <w:shd w:val="clear" w:color="auto" w:fill="auto"/>
            <w:vAlign w:val="bottom"/>
            <w:hideMark/>
          </w:tcPr>
          <w:p w14:paraId="589E50CF" w14:textId="46EC9C20" w:rsidR="002C7604" w:rsidRPr="002C7604" w:rsidRDefault="00D76A3B" w:rsidP="00CC4D8C">
            <w:pPr>
              <w:jc w:val="center"/>
              <w:rPr>
                <w:rFonts w:eastAsia="Times New Roman" w:cs="Times New Roman"/>
                <w:color w:val="000000"/>
                <w:sz w:val="20"/>
                <w:szCs w:val="20"/>
                <w:lang w:eastAsia="lv-LV"/>
              </w:rPr>
            </w:pPr>
            <w:r>
              <w:rPr>
                <w:rFonts w:eastAsia="Times New Roman" w:cs="Times New Roman"/>
                <w:color w:val="000000"/>
                <w:sz w:val="20"/>
                <w:szCs w:val="20"/>
                <w:lang w:eastAsia="lv-LV"/>
              </w:rPr>
              <w:t>I</w:t>
            </w:r>
            <w:r w:rsidR="002C7604" w:rsidRPr="002C7604">
              <w:rPr>
                <w:rFonts w:eastAsia="Times New Roman" w:cs="Times New Roman"/>
                <w:color w:val="000000"/>
                <w:sz w:val="20"/>
                <w:szCs w:val="20"/>
                <w:lang w:eastAsia="lv-LV"/>
              </w:rPr>
              <w:t>kmēneša fiksētā piemaksa par prakses un personāla darbības nodrošināšanu lauku teritorijā</w:t>
            </w:r>
          </w:p>
        </w:tc>
        <w:tc>
          <w:tcPr>
            <w:tcW w:w="1890" w:type="dxa"/>
            <w:tcBorders>
              <w:top w:val="nil"/>
              <w:left w:val="nil"/>
              <w:bottom w:val="single" w:sz="4" w:space="0" w:color="auto"/>
              <w:right w:val="single" w:sz="4" w:space="0" w:color="auto"/>
            </w:tcBorders>
            <w:shd w:val="clear" w:color="auto" w:fill="auto"/>
            <w:noWrap/>
            <w:vAlign w:val="bottom"/>
            <w:hideMark/>
          </w:tcPr>
          <w:p w14:paraId="4C8EE97E" w14:textId="77777777" w:rsidR="002C7604" w:rsidRPr="002C7604" w:rsidRDefault="002C7604" w:rsidP="00303280">
            <w:pPr>
              <w:ind w:firstLine="0"/>
              <w:jc w:val="center"/>
              <w:rPr>
                <w:rFonts w:eastAsia="Times New Roman" w:cs="Times New Roman"/>
                <w:color w:val="000000"/>
                <w:sz w:val="20"/>
                <w:szCs w:val="20"/>
                <w:lang w:eastAsia="lv-LV"/>
              </w:rPr>
            </w:pPr>
            <w:r w:rsidRPr="002C7604">
              <w:rPr>
                <w:rFonts w:eastAsia="Times New Roman" w:cs="Times New Roman"/>
                <w:color w:val="000000"/>
                <w:sz w:val="20"/>
                <w:szCs w:val="20"/>
                <w:lang w:eastAsia="lv-LV"/>
              </w:rPr>
              <w:t>0</w:t>
            </w:r>
          </w:p>
        </w:tc>
        <w:tc>
          <w:tcPr>
            <w:tcW w:w="2070" w:type="dxa"/>
            <w:tcBorders>
              <w:top w:val="nil"/>
              <w:left w:val="nil"/>
              <w:bottom w:val="single" w:sz="4" w:space="0" w:color="auto"/>
              <w:right w:val="single" w:sz="4" w:space="0" w:color="auto"/>
            </w:tcBorders>
            <w:shd w:val="clear" w:color="auto" w:fill="auto"/>
            <w:noWrap/>
            <w:vAlign w:val="bottom"/>
            <w:hideMark/>
          </w:tcPr>
          <w:p w14:paraId="21A06DE0" w14:textId="77777777" w:rsidR="002C7604" w:rsidRPr="002C7604" w:rsidRDefault="002C7604" w:rsidP="00303280">
            <w:pPr>
              <w:ind w:firstLine="0"/>
              <w:jc w:val="center"/>
              <w:rPr>
                <w:rFonts w:eastAsia="Times New Roman" w:cs="Times New Roman"/>
                <w:color w:val="000000"/>
                <w:sz w:val="20"/>
                <w:szCs w:val="20"/>
                <w:lang w:eastAsia="lv-LV"/>
              </w:rPr>
            </w:pPr>
            <w:r w:rsidRPr="002C7604">
              <w:rPr>
                <w:rFonts w:eastAsia="Times New Roman" w:cs="Times New Roman"/>
                <w:color w:val="000000"/>
                <w:sz w:val="20"/>
                <w:szCs w:val="20"/>
                <w:lang w:eastAsia="lv-LV"/>
              </w:rPr>
              <w:t>0</w:t>
            </w:r>
          </w:p>
        </w:tc>
        <w:tc>
          <w:tcPr>
            <w:tcW w:w="1835" w:type="dxa"/>
            <w:tcBorders>
              <w:top w:val="nil"/>
              <w:left w:val="nil"/>
              <w:bottom w:val="nil"/>
              <w:right w:val="nil"/>
            </w:tcBorders>
            <w:shd w:val="clear" w:color="auto" w:fill="auto"/>
            <w:noWrap/>
            <w:vAlign w:val="bottom"/>
            <w:hideMark/>
          </w:tcPr>
          <w:p w14:paraId="22A401D2" w14:textId="77777777" w:rsidR="002C7604" w:rsidRPr="002C7604" w:rsidRDefault="002C7604" w:rsidP="00F67964">
            <w:pPr>
              <w:jc w:val="right"/>
              <w:rPr>
                <w:rFonts w:eastAsia="Times New Roman" w:cs="Times New Roman"/>
                <w:color w:val="000000"/>
                <w:sz w:val="20"/>
                <w:szCs w:val="20"/>
                <w:lang w:eastAsia="lv-LV"/>
              </w:rPr>
            </w:pPr>
          </w:p>
        </w:tc>
      </w:tr>
      <w:tr w:rsidR="002C7604" w:rsidRPr="002C7604" w14:paraId="573BE161" w14:textId="77777777" w:rsidTr="002C7604">
        <w:trPr>
          <w:trHeight w:val="576"/>
        </w:trPr>
        <w:tc>
          <w:tcPr>
            <w:tcW w:w="284" w:type="dxa"/>
            <w:tcBorders>
              <w:top w:val="nil"/>
              <w:left w:val="nil"/>
              <w:bottom w:val="nil"/>
              <w:right w:val="nil"/>
            </w:tcBorders>
            <w:shd w:val="clear" w:color="auto" w:fill="auto"/>
            <w:noWrap/>
            <w:vAlign w:val="bottom"/>
            <w:hideMark/>
          </w:tcPr>
          <w:p w14:paraId="0EF43A8F" w14:textId="77777777" w:rsidR="002C7604" w:rsidRPr="002C7604" w:rsidRDefault="002C7604" w:rsidP="00F67964">
            <w:pPr>
              <w:rPr>
                <w:rFonts w:eastAsia="Times New Roman" w:cs="Times New Roman"/>
                <w:sz w:val="20"/>
                <w:szCs w:val="20"/>
                <w:lang w:eastAsia="lv-LV"/>
              </w:rPr>
            </w:pPr>
          </w:p>
        </w:tc>
        <w:tc>
          <w:tcPr>
            <w:tcW w:w="4918" w:type="dxa"/>
            <w:tcBorders>
              <w:top w:val="nil"/>
              <w:left w:val="single" w:sz="4" w:space="0" w:color="auto"/>
              <w:bottom w:val="single" w:sz="4" w:space="0" w:color="auto"/>
              <w:right w:val="single" w:sz="4" w:space="0" w:color="auto"/>
            </w:tcBorders>
            <w:shd w:val="clear" w:color="auto" w:fill="auto"/>
            <w:vAlign w:val="bottom"/>
            <w:hideMark/>
          </w:tcPr>
          <w:p w14:paraId="4A77422F" w14:textId="506E459F" w:rsidR="002C7604" w:rsidRPr="002C7604" w:rsidRDefault="00D76A3B" w:rsidP="00CC4D8C">
            <w:pPr>
              <w:jc w:val="center"/>
              <w:rPr>
                <w:rFonts w:eastAsia="Times New Roman" w:cs="Times New Roman"/>
                <w:color w:val="000000"/>
                <w:sz w:val="20"/>
                <w:szCs w:val="20"/>
                <w:lang w:eastAsia="lv-LV"/>
              </w:rPr>
            </w:pPr>
            <w:r>
              <w:rPr>
                <w:rFonts w:eastAsia="Times New Roman" w:cs="Times New Roman"/>
                <w:color w:val="000000"/>
                <w:sz w:val="20"/>
                <w:szCs w:val="20"/>
                <w:lang w:eastAsia="lv-LV"/>
              </w:rPr>
              <w:t>P</w:t>
            </w:r>
            <w:r w:rsidR="002C7604" w:rsidRPr="002C7604">
              <w:rPr>
                <w:rFonts w:eastAsia="Times New Roman" w:cs="Times New Roman"/>
                <w:color w:val="000000"/>
                <w:sz w:val="20"/>
                <w:szCs w:val="20"/>
                <w:lang w:eastAsia="lv-LV"/>
              </w:rPr>
              <w:t>ar reģistrēto pacientu vecuma struktūras atbilstību ģimenes ārsta prakses tipam</w:t>
            </w:r>
          </w:p>
        </w:tc>
        <w:tc>
          <w:tcPr>
            <w:tcW w:w="1890" w:type="dxa"/>
            <w:tcBorders>
              <w:top w:val="nil"/>
              <w:left w:val="nil"/>
              <w:bottom w:val="single" w:sz="4" w:space="0" w:color="auto"/>
              <w:right w:val="single" w:sz="4" w:space="0" w:color="auto"/>
            </w:tcBorders>
            <w:shd w:val="clear" w:color="auto" w:fill="auto"/>
            <w:noWrap/>
            <w:vAlign w:val="bottom"/>
            <w:hideMark/>
          </w:tcPr>
          <w:p w14:paraId="5C32F4CA" w14:textId="77777777" w:rsidR="002C7604" w:rsidRPr="002C7604" w:rsidRDefault="002C7604" w:rsidP="00303280">
            <w:pPr>
              <w:ind w:firstLine="0"/>
              <w:jc w:val="center"/>
              <w:rPr>
                <w:rFonts w:eastAsia="Times New Roman" w:cs="Times New Roman"/>
                <w:color w:val="000000"/>
                <w:sz w:val="20"/>
                <w:szCs w:val="20"/>
                <w:lang w:eastAsia="lv-LV"/>
              </w:rPr>
            </w:pPr>
            <w:r w:rsidRPr="002C7604">
              <w:rPr>
                <w:rFonts w:eastAsia="Times New Roman" w:cs="Times New Roman"/>
                <w:color w:val="000000"/>
                <w:sz w:val="20"/>
                <w:szCs w:val="20"/>
                <w:lang w:eastAsia="lv-LV"/>
              </w:rPr>
              <w:t>341.52</w:t>
            </w:r>
          </w:p>
        </w:tc>
        <w:tc>
          <w:tcPr>
            <w:tcW w:w="2070" w:type="dxa"/>
            <w:tcBorders>
              <w:top w:val="nil"/>
              <w:left w:val="nil"/>
              <w:bottom w:val="single" w:sz="4" w:space="0" w:color="auto"/>
              <w:right w:val="single" w:sz="4" w:space="0" w:color="auto"/>
            </w:tcBorders>
            <w:shd w:val="clear" w:color="auto" w:fill="auto"/>
            <w:noWrap/>
            <w:vAlign w:val="bottom"/>
            <w:hideMark/>
          </w:tcPr>
          <w:p w14:paraId="29E5E2EB" w14:textId="77777777" w:rsidR="002C7604" w:rsidRPr="002C7604" w:rsidRDefault="002C7604" w:rsidP="00303280">
            <w:pPr>
              <w:ind w:firstLine="0"/>
              <w:jc w:val="center"/>
              <w:rPr>
                <w:rFonts w:eastAsia="Times New Roman" w:cs="Times New Roman"/>
                <w:color w:val="000000"/>
                <w:sz w:val="20"/>
                <w:szCs w:val="20"/>
                <w:lang w:eastAsia="lv-LV"/>
              </w:rPr>
            </w:pPr>
            <w:r w:rsidRPr="002C7604">
              <w:rPr>
                <w:rFonts w:eastAsia="Times New Roman" w:cs="Times New Roman"/>
                <w:color w:val="000000"/>
                <w:sz w:val="20"/>
                <w:szCs w:val="20"/>
                <w:lang w:eastAsia="lv-LV"/>
              </w:rPr>
              <w:t>341.52</w:t>
            </w:r>
          </w:p>
        </w:tc>
        <w:tc>
          <w:tcPr>
            <w:tcW w:w="1835" w:type="dxa"/>
            <w:tcBorders>
              <w:top w:val="nil"/>
              <w:left w:val="nil"/>
              <w:bottom w:val="nil"/>
              <w:right w:val="nil"/>
            </w:tcBorders>
            <w:shd w:val="clear" w:color="auto" w:fill="auto"/>
            <w:noWrap/>
            <w:vAlign w:val="bottom"/>
            <w:hideMark/>
          </w:tcPr>
          <w:p w14:paraId="733F1CAC" w14:textId="77777777" w:rsidR="002C7604" w:rsidRPr="002C7604" w:rsidRDefault="002C7604" w:rsidP="00F67964">
            <w:pPr>
              <w:jc w:val="right"/>
              <w:rPr>
                <w:rFonts w:eastAsia="Times New Roman" w:cs="Times New Roman"/>
                <w:color w:val="000000"/>
                <w:sz w:val="20"/>
                <w:szCs w:val="20"/>
                <w:lang w:eastAsia="lv-LV"/>
              </w:rPr>
            </w:pPr>
          </w:p>
        </w:tc>
      </w:tr>
      <w:tr w:rsidR="002C7604" w:rsidRPr="002C7604" w14:paraId="2B9357C1" w14:textId="77777777" w:rsidTr="002C7604">
        <w:trPr>
          <w:trHeight w:val="288"/>
        </w:trPr>
        <w:tc>
          <w:tcPr>
            <w:tcW w:w="284" w:type="dxa"/>
            <w:tcBorders>
              <w:top w:val="nil"/>
              <w:left w:val="nil"/>
              <w:bottom w:val="nil"/>
              <w:right w:val="nil"/>
            </w:tcBorders>
            <w:shd w:val="clear" w:color="auto" w:fill="auto"/>
            <w:noWrap/>
            <w:vAlign w:val="bottom"/>
            <w:hideMark/>
          </w:tcPr>
          <w:p w14:paraId="2F42197C" w14:textId="77777777" w:rsidR="002C7604" w:rsidRPr="002C7604" w:rsidRDefault="002C7604" w:rsidP="00F67964">
            <w:pPr>
              <w:rPr>
                <w:rFonts w:eastAsia="Times New Roman" w:cs="Times New Roman"/>
                <w:sz w:val="20"/>
                <w:szCs w:val="20"/>
                <w:lang w:eastAsia="lv-LV"/>
              </w:rPr>
            </w:pPr>
          </w:p>
        </w:tc>
        <w:tc>
          <w:tcPr>
            <w:tcW w:w="4918" w:type="dxa"/>
            <w:tcBorders>
              <w:top w:val="nil"/>
              <w:left w:val="single" w:sz="4" w:space="0" w:color="auto"/>
              <w:bottom w:val="single" w:sz="4" w:space="0" w:color="auto"/>
              <w:right w:val="single" w:sz="4" w:space="0" w:color="auto"/>
            </w:tcBorders>
            <w:shd w:val="clear" w:color="auto" w:fill="auto"/>
            <w:vAlign w:val="bottom"/>
            <w:hideMark/>
          </w:tcPr>
          <w:p w14:paraId="15D87C52" w14:textId="71FABF03" w:rsidR="002C7604" w:rsidRPr="002C7604" w:rsidRDefault="00D76A3B" w:rsidP="00CC4D8C">
            <w:pPr>
              <w:jc w:val="center"/>
              <w:rPr>
                <w:rFonts w:eastAsia="Times New Roman" w:cs="Times New Roman"/>
                <w:color w:val="000000"/>
                <w:sz w:val="20"/>
                <w:szCs w:val="20"/>
                <w:lang w:eastAsia="lv-LV"/>
              </w:rPr>
            </w:pPr>
            <w:r>
              <w:rPr>
                <w:rFonts w:eastAsia="Times New Roman" w:cs="Times New Roman"/>
                <w:color w:val="000000"/>
                <w:sz w:val="20"/>
                <w:szCs w:val="20"/>
                <w:lang w:eastAsia="lv-LV"/>
              </w:rPr>
              <w:t>I</w:t>
            </w:r>
            <w:r w:rsidR="002C7604" w:rsidRPr="002C7604">
              <w:rPr>
                <w:rFonts w:eastAsia="Times New Roman" w:cs="Times New Roman"/>
                <w:color w:val="000000"/>
                <w:sz w:val="20"/>
                <w:szCs w:val="20"/>
                <w:lang w:eastAsia="lv-LV"/>
              </w:rPr>
              <w:t>kmēneša fiksētā piemaksa par hronisko pacientu aprūpi</w:t>
            </w:r>
          </w:p>
        </w:tc>
        <w:tc>
          <w:tcPr>
            <w:tcW w:w="1890" w:type="dxa"/>
            <w:tcBorders>
              <w:top w:val="nil"/>
              <w:left w:val="nil"/>
              <w:bottom w:val="single" w:sz="4" w:space="0" w:color="auto"/>
              <w:right w:val="single" w:sz="4" w:space="0" w:color="auto"/>
            </w:tcBorders>
            <w:shd w:val="clear" w:color="auto" w:fill="auto"/>
            <w:noWrap/>
            <w:vAlign w:val="bottom"/>
            <w:hideMark/>
          </w:tcPr>
          <w:p w14:paraId="2D261A33" w14:textId="77777777" w:rsidR="002C7604" w:rsidRPr="002C7604" w:rsidRDefault="002C7604" w:rsidP="00303280">
            <w:pPr>
              <w:ind w:firstLine="0"/>
              <w:jc w:val="center"/>
              <w:rPr>
                <w:rFonts w:eastAsia="Times New Roman" w:cs="Times New Roman"/>
                <w:color w:val="000000"/>
                <w:sz w:val="20"/>
                <w:szCs w:val="20"/>
                <w:lang w:eastAsia="lv-LV"/>
              </w:rPr>
            </w:pPr>
            <w:r w:rsidRPr="002C7604">
              <w:rPr>
                <w:rFonts w:eastAsia="Times New Roman" w:cs="Times New Roman"/>
                <w:color w:val="000000"/>
                <w:sz w:val="20"/>
                <w:szCs w:val="20"/>
                <w:lang w:eastAsia="lv-LV"/>
              </w:rPr>
              <w:t>5.6</w:t>
            </w:r>
          </w:p>
        </w:tc>
        <w:tc>
          <w:tcPr>
            <w:tcW w:w="2070" w:type="dxa"/>
            <w:tcBorders>
              <w:top w:val="nil"/>
              <w:left w:val="nil"/>
              <w:bottom w:val="single" w:sz="4" w:space="0" w:color="auto"/>
              <w:right w:val="single" w:sz="4" w:space="0" w:color="auto"/>
            </w:tcBorders>
            <w:shd w:val="clear" w:color="auto" w:fill="auto"/>
            <w:noWrap/>
            <w:vAlign w:val="bottom"/>
            <w:hideMark/>
          </w:tcPr>
          <w:p w14:paraId="29C7EA26" w14:textId="77777777" w:rsidR="002C7604" w:rsidRPr="002C7604" w:rsidRDefault="002C7604" w:rsidP="00303280">
            <w:pPr>
              <w:ind w:firstLine="0"/>
              <w:jc w:val="center"/>
              <w:rPr>
                <w:rFonts w:eastAsia="Times New Roman" w:cs="Times New Roman"/>
                <w:color w:val="000000"/>
                <w:sz w:val="20"/>
                <w:szCs w:val="20"/>
                <w:lang w:eastAsia="lv-LV"/>
              </w:rPr>
            </w:pPr>
            <w:r w:rsidRPr="002C7604">
              <w:rPr>
                <w:rFonts w:eastAsia="Times New Roman" w:cs="Times New Roman"/>
                <w:color w:val="000000"/>
                <w:sz w:val="20"/>
                <w:szCs w:val="20"/>
                <w:lang w:eastAsia="lv-LV"/>
              </w:rPr>
              <w:t>7.32</w:t>
            </w:r>
          </w:p>
        </w:tc>
        <w:tc>
          <w:tcPr>
            <w:tcW w:w="1835" w:type="dxa"/>
            <w:tcBorders>
              <w:top w:val="nil"/>
              <w:left w:val="nil"/>
              <w:bottom w:val="nil"/>
              <w:right w:val="nil"/>
            </w:tcBorders>
            <w:shd w:val="clear" w:color="auto" w:fill="auto"/>
            <w:noWrap/>
            <w:vAlign w:val="bottom"/>
            <w:hideMark/>
          </w:tcPr>
          <w:p w14:paraId="756E828D" w14:textId="77777777" w:rsidR="002C7604" w:rsidRPr="002C7604" w:rsidRDefault="002C7604" w:rsidP="00F67964">
            <w:pPr>
              <w:jc w:val="right"/>
              <w:rPr>
                <w:rFonts w:eastAsia="Times New Roman" w:cs="Times New Roman"/>
                <w:color w:val="000000"/>
                <w:sz w:val="20"/>
                <w:szCs w:val="20"/>
                <w:lang w:eastAsia="lv-LV"/>
              </w:rPr>
            </w:pPr>
          </w:p>
        </w:tc>
      </w:tr>
      <w:tr w:rsidR="002C7604" w:rsidRPr="002C7604" w14:paraId="04F44FA4" w14:textId="77777777" w:rsidTr="002C7604">
        <w:trPr>
          <w:trHeight w:val="288"/>
        </w:trPr>
        <w:tc>
          <w:tcPr>
            <w:tcW w:w="284" w:type="dxa"/>
            <w:tcBorders>
              <w:top w:val="nil"/>
              <w:left w:val="nil"/>
              <w:bottom w:val="nil"/>
              <w:right w:val="nil"/>
            </w:tcBorders>
            <w:shd w:val="clear" w:color="auto" w:fill="auto"/>
            <w:noWrap/>
            <w:vAlign w:val="bottom"/>
            <w:hideMark/>
          </w:tcPr>
          <w:p w14:paraId="4E9A5CC1" w14:textId="77777777" w:rsidR="002C7604" w:rsidRPr="002C7604" w:rsidRDefault="002C7604" w:rsidP="00F67964">
            <w:pPr>
              <w:rPr>
                <w:rFonts w:eastAsia="Times New Roman" w:cs="Times New Roman"/>
                <w:sz w:val="20"/>
                <w:szCs w:val="20"/>
                <w:lang w:eastAsia="lv-LV"/>
              </w:rPr>
            </w:pPr>
          </w:p>
        </w:tc>
        <w:tc>
          <w:tcPr>
            <w:tcW w:w="4918" w:type="dxa"/>
            <w:tcBorders>
              <w:top w:val="nil"/>
              <w:left w:val="single" w:sz="4" w:space="0" w:color="auto"/>
              <w:bottom w:val="single" w:sz="4" w:space="0" w:color="auto"/>
              <w:right w:val="single" w:sz="4" w:space="0" w:color="auto"/>
            </w:tcBorders>
            <w:shd w:val="clear" w:color="auto" w:fill="auto"/>
            <w:vAlign w:val="bottom"/>
            <w:hideMark/>
          </w:tcPr>
          <w:p w14:paraId="12E5498F" w14:textId="77777777" w:rsidR="002C7604" w:rsidRPr="002C7604" w:rsidRDefault="002C7604" w:rsidP="00CC4D8C">
            <w:pPr>
              <w:jc w:val="center"/>
              <w:rPr>
                <w:rFonts w:eastAsia="Times New Roman" w:cs="Times New Roman"/>
                <w:color w:val="000000"/>
                <w:sz w:val="20"/>
                <w:szCs w:val="20"/>
                <w:lang w:eastAsia="lv-LV"/>
              </w:rPr>
            </w:pPr>
            <w:r w:rsidRPr="002C7604">
              <w:rPr>
                <w:rFonts w:eastAsia="Times New Roman" w:cs="Times New Roman"/>
                <w:color w:val="000000"/>
                <w:sz w:val="20"/>
                <w:szCs w:val="20"/>
                <w:lang w:eastAsia="lv-LV"/>
              </w:rPr>
              <w:t>Māsas un ārsta palīga (feldšera) darba samaksa</w:t>
            </w:r>
          </w:p>
        </w:tc>
        <w:tc>
          <w:tcPr>
            <w:tcW w:w="1890" w:type="dxa"/>
            <w:tcBorders>
              <w:top w:val="nil"/>
              <w:left w:val="nil"/>
              <w:bottom w:val="single" w:sz="4" w:space="0" w:color="auto"/>
              <w:right w:val="single" w:sz="4" w:space="0" w:color="auto"/>
            </w:tcBorders>
            <w:shd w:val="clear" w:color="auto" w:fill="auto"/>
            <w:noWrap/>
            <w:vAlign w:val="bottom"/>
            <w:hideMark/>
          </w:tcPr>
          <w:p w14:paraId="0143A694" w14:textId="4D6DA62D" w:rsidR="002C7604" w:rsidRPr="002C7604" w:rsidRDefault="002C7604" w:rsidP="00303280">
            <w:pPr>
              <w:ind w:firstLine="0"/>
              <w:jc w:val="center"/>
              <w:rPr>
                <w:rFonts w:eastAsia="Times New Roman" w:cs="Times New Roman"/>
                <w:color w:val="000000"/>
                <w:sz w:val="20"/>
                <w:szCs w:val="20"/>
                <w:lang w:eastAsia="lv-LV"/>
              </w:rPr>
            </w:pPr>
            <w:r w:rsidRPr="002C7604">
              <w:rPr>
                <w:rFonts w:eastAsia="Times New Roman" w:cs="Times New Roman"/>
                <w:color w:val="000000"/>
                <w:sz w:val="20"/>
                <w:szCs w:val="20"/>
                <w:lang w:eastAsia="lv-LV"/>
              </w:rPr>
              <w:t>28990.5</w:t>
            </w:r>
            <w:r w:rsidR="00267F79">
              <w:rPr>
                <w:rFonts w:eastAsia="Times New Roman" w:cs="Times New Roman"/>
                <w:color w:val="000000"/>
                <w:sz w:val="20"/>
                <w:szCs w:val="20"/>
                <w:lang w:eastAsia="lv-LV"/>
              </w:rPr>
              <w:t>0</w:t>
            </w:r>
          </w:p>
        </w:tc>
        <w:tc>
          <w:tcPr>
            <w:tcW w:w="2070" w:type="dxa"/>
            <w:tcBorders>
              <w:top w:val="nil"/>
              <w:left w:val="nil"/>
              <w:bottom w:val="single" w:sz="4" w:space="0" w:color="auto"/>
              <w:right w:val="single" w:sz="4" w:space="0" w:color="auto"/>
            </w:tcBorders>
            <w:shd w:val="clear" w:color="auto" w:fill="auto"/>
            <w:noWrap/>
            <w:vAlign w:val="bottom"/>
            <w:hideMark/>
          </w:tcPr>
          <w:p w14:paraId="1B5A3503" w14:textId="77777777" w:rsidR="002C7604" w:rsidRPr="002C7604" w:rsidRDefault="002C7604" w:rsidP="00303280">
            <w:pPr>
              <w:ind w:firstLine="0"/>
              <w:jc w:val="center"/>
              <w:rPr>
                <w:rFonts w:eastAsia="Times New Roman" w:cs="Times New Roman"/>
                <w:color w:val="000000"/>
                <w:sz w:val="20"/>
                <w:szCs w:val="20"/>
                <w:lang w:eastAsia="lv-LV"/>
              </w:rPr>
            </w:pPr>
            <w:r w:rsidRPr="002C7604">
              <w:rPr>
                <w:rFonts w:eastAsia="Times New Roman" w:cs="Times New Roman"/>
                <w:color w:val="000000"/>
                <w:sz w:val="20"/>
                <w:szCs w:val="20"/>
                <w:lang w:eastAsia="lv-LV"/>
              </w:rPr>
              <w:t>35 425.92</w:t>
            </w:r>
          </w:p>
        </w:tc>
        <w:tc>
          <w:tcPr>
            <w:tcW w:w="1835" w:type="dxa"/>
            <w:tcBorders>
              <w:top w:val="nil"/>
              <w:left w:val="nil"/>
              <w:bottom w:val="nil"/>
              <w:right w:val="nil"/>
            </w:tcBorders>
            <w:shd w:val="clear" w:color="auto" w:fill="auto"/>
            <w:noWrap/>
            <w:vAlign w:val="bottom"/>
            <w:hideMark/>
          </w:tcPr>
          <w:p w14:paraId="6EB0853C" w14:textId="77777777" w:rsidR="002C7604" w:rsidRPr="002C7604" w:rsidRDefault="002C7604" w:rsidP="00F67964">
            <w:pPr>
              <w:jc w:val="right"/>
              <w:rPr>
                <w:rFonts w:eastAsia="Times New Roman" w:cs="Times New Roman"/>
                <w:color w:val="000000"/>
                <w:sz w:val="20"/>
                <w:szCs w:val="20"/>
                <w:lang w:eastAsia="lv-LV"/>
              </w:rPr>
            </w:pPr>
          </w:p>
        </w:tc>
      </w:tr>
      <w:tr w:rsidR="002C7604" w:rsidRPr="002C7604" w14:paraId="6D4801C0" w14:textId="77777777" w:rsidTr="002C7604">
        <w:trPr>
          <w:trHeight w:val="288"/>
        </w:trPr>
        <w:tc>
          <w:tcPr>
            <w:tcW w:w="284" w:type="dxa"/>
            <w:tcBorders>
              <w:top w:val="nil"/>
              <w:left w:val="nil"/>
              <w:bottom w:val="nil"/>
              <w:right w:val="nil"/>
            </w:tcBorders>
            <w:shd w:val="clear" w:color="auto" w:fill="auto"/>
            <w:noWrap/>
            <w:vAlign w:val="bottom"/>
            <w:hideMark/>
          </w:tcPr>
          <w:p w14:paraId="2B9FF39D" w14:textId="77777777" w:rsidR="002C7604" w:rsidRPr="002C7604" w:rsidRDefault="002C7604" w:rsidP="00F67964">
            <w:pPr>
              <w:rPr>
                <w:rFonts w:eastAsia="Times New Roman" w:cs="Times New Roman"/>
                <w:sz w:val="20"/>
                <w:szCs w:val="20"/>
                <w:lang w:eastAsia="lv-LV"/>
              </w:rPr>
            </w:pPr>
          </w:p>
        </w:tc>
        <w:tc>
          <w:tcPr>
            <w:tcW w:w="4918" w:type="dxa"/>
            <w:tcBorders>
              <w:top w:val="nil"/>
              <w:left w:val="single" w:sz="4" w:space="0" w:color="auto"/>
              <w:bottom w:val="single" w:sz="4" w:space="0" w:color="auto"/>
              <w:right w:val="single" w:sz="4" w:space="0" w:color="auto"/>
            </w:tcBorders>
            <w:shd w:val="clear" w:color="auto" w:fill="auto"/>
            <w:vAlign w:val="bottom"/>
            <w:hideMark/>
          </w:tcPr>
          <w:p w14:paraId="325187E2" w14:textId="77777777" w:rsidR="002C7604" w:rsidRPr="002C7604" w:rsidRDefault="002C7604" w:rsidP="00CC4D8C">
            <w:pPr>
              <w:jc w:val="center"/>
              <w:rPr>
                <w:rFonts w:eastAsia="Times New Roman" w:cs="Times New Roman"/>
                <w:color w:val="000000"/>
                <w:sz w:val="20"/>
                <w:szCs w:val="20"/>
                <w:lang w:eastAsia="lv-LV"/>
              </w:rPr>
            </w:pPr>
            <w:r w:rsidRPr="002C7604">
              <w:rPr>
                <w:rFonts w:eastAsia="Times New Roman" w:cs="Times New Roman"/>
                <w:color w:val="000000"/>
                <w:sz w:val="20"/>
                <w:szCs w:val="20"/>
                <w:lang w:eastAsia="lv-LV"/>
              </w:rPr>
              <w:t>Ikmēneša fiksētais maksājums par papildus darbinieku</w:t>
            </w:r>
          </w:p>
        </w:tc>
        <w:tc>
          <w:tcPr>
            <w:tcW w:w="1890" w:type="dxa"/>
            <w:tcBorders>
              <w:top w:val="nil"/>
              <w:left w:val="nil"/>
              <w:bottom w:val="single" w:sz="4" w:space="0" w:color="auto"/>
              <w:right w:val="single" w:sz="4" w:space="0" w:color="auto"/>
            </w:tcBorders>
            <w:shd w:val="clear" w:color="auto" w:fill="auto"/>
            <w:noWrap/>
            <w:vAlign w:val="bottom"/>
            <w:hideMark/>
          </w:tcPr>
          <w:p w14:paraId="7CD6A544" w14:textId="16840574" w:rsidR="002C7604" w:rsidRPr="002C7604" w:rsidRDefault="002C7604" w:rsidP="00303280">
            <w:pPr>
              <w:jc w:val="center"/>
              <w:rPr>
                <w:rFonts w:eastAsia="Times New Roman" w:cs="Times New Roman"/>
                <w:color w:val="000000"/>
                <w:sz w:val="20"/>
                <w:szCs w:val="20"/>
                <w:lang w:eastAsia="lv-LV"/>
              </w:rPr>
            </w:pPr>
          </w:p>
        </w:tc>
        <w:tc>
          <w:tcPr>
            <w:tcW w:w="2070" w:type="dxa"/>
            <w:tcBorders>
              <w:top w:val="nil"/>
              <w:left w:val="nil"/>
              <w:bottom w:val="single" w:sz="4" w:space="0" w:color="auto"/>
              <w:right w:val="single" w:sz="4" w:space="0" w:color="auto"/>
            </w:tcBorders>
            <w:shd w:val="clear" w:color="auto" w:fill="auto"/>
            <w:noWrap/>
            <w:vAlign w:val="bottom"/>
            <w:hideMark/>
          </w:tcPr>
          <w:p w14:paraId="518F1C6F" w14:textId="77777777" w:rsidR="002C7604" w:rsidRPr="002C7604" w:rsidRDefault="002C7604" w:rsidP="00303280">
            <w:pPr>
              <w:ind w:firstLine="0"/>
              <w:jc w:val="center"/>
              <w:rPr>
                <w:rFonts w:eastAsia="Times New Roman" w:cs="Times New Roman"/>
                <w:color w:val="000000"/>
                <w:sz w:val="20"/>
                <w:szCs w:val="20"/>
                <w:lang w:eastAsia="lv-LV"/>
              </w:rPr>
            </w:pPr>
            <w:r w:rsidRPr="002C7604">
              <w:rPr>
                <w:rFonts w:eastAsia="Times New Roman" w:cs="Times New Roman"/>
                <w:color w:val="000000"/>
                <w:sz w:val="20"/>
                <w:szCs w:val="20"/>
                <w:lang w:eastAsia="lv-LV"/>
              </w:rPr>
              <w:t>6 798.60</w:t>
            </w:r>
          </w:p>
        </w:tc>
        <w:tc>
          <w:tcPr>
            <w:tcW w:w="1835" w:type="dxa"/>
            <w:tcBorders>
              <w:top w:val="nil"/>
              <w:left w:val="nil"/>
              <w:bottom w:val="nil"/>
              <w:right w:val="nil"/>
            </w:tcBorders>
            <w:shd w:val="clear" w:color="auto" w:fill="auto"/>
            <w:noWrap/>
            <w:vAlign w:val="bottom"/>
            <w:hideMark/>
          </w:tcPr>
          <w:p w14:paraId="7A42BC8A" w14:textId="77777777" w:rsidR="002C7604" w:rsidRPr="002C7604" w:rsidRDefault="002C7604" w:rsidP="00F67964">
            <w:pPr>
              <w:jc w:val="right"/>
              <w:rPr>
                <w:rFonts w:eastAsia="Times New Roman" w:cs="Times New Roman"/>
                <w:color w:val="000000"/>
                <w:sz w:val="20"/>
                <w:szCs w:val="20"/>
                <w:lang w:eastAsia="lv-LV"/>
              </w:rPr>
            </w:pPr>
          </w:p>
        </w:tc>
      </w:tr>
      <w:tr w:rsidR="002C7604" w:rsidRPr="002C7604" w14:paraId="1DAE5753" w14:textId="77777777" w:rsidTr="002C7604">
        <w:trPr>
          <w:trHeight w:val="288"/>
        </w:trPr>
        <w:tc>
          <w:tcPr>
            <w:tcW w:w="284" w:type="dxa"/>
            <w:tcBorders>
              <w:top w:val="nil"/>
              <w:left w:val="nil"/>
              <w:bottom w:val="nil"/>
              <w:right w:val="nil"/>
            </w:tcBorders>
            <w:shd w:val="clear" w:color="auto" w:fill="auto"/>
            <w:noWrap/>
            <w:vAlign w:val="bottom"/>
            <w:hideMark/>
          </w:tcPr>
          <w:p w14:paraId="7E781A42" w14:textId="77777777" w:rsidR="002C7604" w:rsidRPr="002C7604" w:rsidRDefault="002C7604" w:rsidP="00F67964">
            <w:pPr>
              <w:rPr>
                <w:rFonts w:eastAsia="Times New Roman" w:cs="Times New Roman"/>
                <w:sz w:val="20"/>
                <w:szCs w:val="20"/>
                <w:lang w:eastAsia="lv-LV"/>
              </w:rPr>
            </w:pPr>
          </w:p>
        </w:tc>
        <w:tc>
          <w:tcPr>
            <w:tcW w:w="4918" w:type="dxa"/>
            <w:tcBorders>
              <w:top w:val="nil"/>
              <w:left w:val="single" w:sz="4" w:space="0" w:color="auto"/>
              <w:bottom w:val="single" w:sz="4" w:space="0" w:color="auto"/>
              <w:right w:val="single" w:sz="4" w:space="0" w:color="auto"/>
            </w:tcBorders>
            <w:shd w:val="clear" w:color="auto" w:fill="auto"/>
            <w:noWrap/>
            <w:vAlign w:val="bottom"/>
            <w:hideMark/>
          </w:tcPr>
          <w:p w14:paraId="60944B63" w14:textId="77777777" w:rsidR="002C7604" w:rsidRPr="002C7604" w:rsidRDefault="002C7604" w:rsidP="00CC4D8C">
            <w:pPr>
              <w:jc w:val="center"/>
              <w:rPr>
                <w:rFonts w:eastAsia="Times New Roman" w:cs="Times New Roman"/>
                <w:b/>
                <w:bCs/>
                <w:color w:val="000000"/>
                <w:sz w:val="20"/>
                <w:szCs w:val="20"/>
                <w:lang w:eastAsia="lv-LV"/>
              </w:rPr>
            </w:pPr>
            <w:r w:rsidRPr="002C7604">
              <w:rPr>
                <w:rFonts w:eastAsia="Times New Roman" w:cs="Times New Roman"/>
                <w:b/>
                <w:bCs/>
                <w:color w:val="000000"/>
                <w:sz w:val="20"/>
                <w:szCs w:val="20"/>
                <w:lang w:eastAsia="lv-LV"/>
              </w:rPr>
              <w:t>Plānotais finansējums kopā</w:t>
            </w:r>
          </w:p>
        </w:tc>
        <w:tc>
          <w:tcPr>
            <w:tcW w:w="1890" w:type="dxa"/>
            <w:tcBorders>
              <w:top w:val="nil"/>
              <w:left w:val="nil"/>
              <w:bottom w:val="single" w:sz="4" w:space="0" w:color="auto"/>
              <w:right w:val="single" w:sz="4" w:space="0" w:color="auto"/>
            </w:tcBorders>
            <w:shd w:val="clear" w:color="auto" w:fill="auto"/>
            <w:noWrap/>
            <w:vAlign w:val="bottom"/>
            <w:hideMark/>
          </w:tcPr>
          <w:p w14:paraId="341D0715" w14:textId="77777777" w:rsidR="002C7604" w:rsidRPr="002C7604" w:rsidRDefault="002C7604" w:rsidP="00303280">
            <w:pPr>
              <w:ind w:firstLine="0"/>
              <w:jc w:val="center"/>
              <w:rPr>
                <w:rFonts w:eastAsia="Times New Roman" w:cs="Times New Roman"/>
                <w:b/>
                <w:bCs/>
                <w:color w:val="000000"/>
                <w:sz w:val="20"/>
                <w:szCs w:val="20"/>
                <w:lang w:eastAsia="lv-LV"/>
              </w:rPr>
            </w:pPr>
            <w:r w:rsidRPr="002C7604">
              <w:rPr>
                <w:rFonts w:eastAsia="Times New Roman" w:cs="Times New Roman"/>
                <w:b/>
                <w:bCs/>
                <w:color w:val="000000"/>
                <w:sz w:val="20"/>
                <w:szCs w:val="20"/>
                <w:lang w:eastAsia="lv-LV"/>
              </w:rPr>
              <w:t>74 034.26</w:t>
            </w:r>
          </w:p>
        </w:tc>
        <w:tc>
          <w:tcPr>
            <w:tcW w:w="2070" w:type="dxa"/>
            <w:tcBorders>
              <w:top w:val="nil"/>
              <w:left w:val="nil"/>
              <w:bottom w:val="single" w:sz="4" w:space="0" w:color="auto"/>
              <w:right w:val="single" w:sz="4" w:space="0" w:color="auto"/>
            </w:tcBorders>
            <w:shd w:val="clear" w:color="auto" w:fill="auto"/>
            <w:noWrap/>
            <w:vAlign w:val="bottom"/>
            <w:hideMark/>
          </w:tcPr>
          <w:p w14:paraId="58A57C9B" w14:textId="77777777" w:rsidR="002C7604" w:rsidRPr="002C7604" w:rsidRDefault="002C7604" w:rsidP="00303280">
            <w:pPr>
              <w:ind w:firstLine="0"/>
              <w:jc w:val="center"/>
              <w:rPr>
                <w:rFonts w:eastAsia="Times New Roman" w:cs="Times New Roman"/>
                <w:b/>
                <w:bCs/>
                <w:color w:val="000000"/>
                <w:sz w:val="20"/>
                <w:szCs w:val="20"/>
                <w:lang w:eastAsia="lv-LV"/>
              </w:rPr>
            </w:pPr>
            <w:r w:rsidRPr="002C7604">
              <w:rPr>
                <w:rFonts w:eastAsia="Times New Roman" w:cs="Times New Roman"/>
                <w:b/>
                <w:bCs/>
                <w:color w:val="000000"/>
                <w:sz w:val="20"/>
                <w:szCs w:val="20"/>
                <w:lang w:eastAsia="lv-LV"/>
              </w:rPr>
              <w:t>92 331.12</w:t>
            </w:r>
          </w:p>
        </w:tc>
        <w:tc>
          <w:tcPr>
            <w:tcW w:w="1835" w:type="dxa"/>
            <w:tcBorders>
              <w:top w:val="nil"/>
              <w:left w:val="nil"/>
              <w:bottom w:val="nil"/>
              <w:right w:val="nil"/>
            </w:tcBorders>
            <w:shd w:val="clear" w:color="auto" w:fill="auto"/>
            <w:noWrap/>
            <w:vAlign w:val="bottom"/>
            <w:hideMark/>
          </w:tcPr>
          <w:p w14:paraId="5FAA2730" w14:textId="77777777" w:rsidR="002C7604" w:rsidRPr="002C7604" w:rsidRDefault="002C7604" w:rsidP="00F67964">
            <w:pPr>
              <w:jc w:val="right"/>
              <w:rPr>
                <w:rFonts w:eastAsia="Times New Roman" w:cs="Times New Roman"/>
                <w:b/>
                <w:bCs/>
                <w:color w:val="000000"/>
                <w:sz w:val="20"/>
                <w:szCs w:val="20"/>
                <w:lang w:eastAsia="lv-LV"/>
              </w:rPr>
            </w:pPr>
          </w:p>
        </w:tc>
      </w:tr>
      <w:tr w:rsidR="002C7604" w:rsidRPr="002C7604" w14:paraId="6B92095E" w14:textId="77777777" w:rsidTr="002C7604">
        <w:trPr>
          <w:trHeight w:val="288"/>
        </w:trPr>
        <w:tc>
          <w:tcPr>
            <w:tcW w:w="284" w:type="dxa"/>
            <w:tcBorders>
              <w:top w:val="nil"/>
              <w:left w:val="nil"/>
              <w:bottom w:val="nil"/>
              <w:right w:val="nil"/>
            </w:tcBorders>
            <w:shd w:val="clear" w:color="auto" w:fill="auto"/>
            <w:noWrap/>
            <w:vAlign w:val="bottom"/>
            <w:hideMark/>
          </w:tcPr>
          <w:p w14:paraId="4458BA6F" w14:textId="77777777" w:rsidR="002C7604" w:rsidRPr="002C7604" w:rsidRDefault="002C7604" w:rsidP="00F67964">
            <w:pPr>
              <w:rPr>
                <w:rFonts w:eastAsia="Times New Roman" w:cs="Times New Roman"/>
                <w:sz w:val="20"/>
                <w:szCs w:val="20"/>
                <w:lang w:eastAsia="lv-LV"/>
              </w:rPr>
            </w:pPr>
          </w:p>
        </w:tc>
        <w:tc>
          <w:tcPr>
            <w:tcW w:w="4918" w:type="dxa"/>
            <w:tcBorders>
              <w:top w:val="nil"/>
              <w:left w:val="nil"/>
              <w:bottom w:val="nil"/>
              <w:right w:val="nil"/>
            </w:tcBorders>
            <w:shd w:val="clear" w:color="auto" w:fill="auto"/>
            <w:noWrap/>
            <w:vAlign w:val="bottom"/>
            <w:hideMark/>
          </w:tcPr>
          <w:p w14:paraId="1AF4FF68" w14:textId="77777777" w:rsidR="002C7604" w:rsidRPr="002C7604" w:rsidRDefault="002C7604" w:rsidP="00F67964">
            <w:pPr>
              <w:rPr>
                <w:rFonts w:eastAsia="Times New Roman" w:cs="Times New Roman"/>
                <w:sz w:val="20"/>
                <w:szCs w:val="20"/>
                <w:lang w:eastAsia="lv-LV"/>
              </w:rPr>
            </w:pPr>
          </w:p>
        </w:tc>
        <w:tc>
          <w:tcPr>
            <w:tcW w:w="1890" w:type="dxa"/>
            <w:tcBorders>
              <w:top w:val="nil"/>
              <w:left w:val="nil"/>
              <w:bottom w:val="nil"/>
              <w:right w:val="nil"/>
            </w:tcBorders>
            <w:shd w:val="clear" w:color="auto" w:fill="auto"/>
            <w:noWrap/>
            <w:vAlign w:val="bottom"/>
            <w:hideMark/>
          </w:tcPr>
          <w:p w14:paraId="43F6EC68" w14:textId="77777777" w:rsidR="002C7604" w:rsidRPr="002C7604" w:rsidRDefault="002C7604" w:rsidP="00F67964">
            <w:pPr>
              <w:rPr>
                <w:rFonts w:eastAsia="Times New Roman" w:cs="Times New Roman"/>
                <w:sz w:val="20"/>
                <w:szCs w:val="20"/>
                <w:lang w:eastAsia="lv-LV"/>
              </w:rPr>
            </w:pPr>
          </w:p>
        </w:tc>
        <w:tc>
          <w:tcPr>
            <w:tcW w:w="2070" w:type="dxa"/>
            <w:tcBorders>
              <w:top w:val="nil"/>
              <w:left w:val="nil"/>
              <w:bottom w:val="nil"/>
              <w:right w:val="nil"/>
            </w:tcBorders>
            <w:shd w:val="clear" w:color="auto" w:fill="auto"/>
            <w:noWrap/>
            <w:vAlign w:val="bottom"/>
            <w:hideMark/>
          </w:tcPr>
          <w:p w14:paraId="72D83163" w14:textId="77777777" w:rsidR="002C7604" w:rsidRPr="002C7604" w:rsidRDefault="002C7604" w:rsidP="00F67964">
            <w:pPr>
              <w:rPr>
                <w:rFonts w:eastAsia="Times New Roman" w:cs="Times New Roman"/>
                <w:sz w:val="20"/>
                <w:szCs w:val="20"/>
                <w:lang w:eastAsia="lv-LV"/>
              </w:rPr>
            </w:pPr>
          </w:p>
        </w:tc>
        <w:tc>
          <w:tcPr>
            <w:tcW w:w="1835" w:type="dxa"/>
            <w:tcBorders>
              <w:top w:val="nil"/>
              <w:left w:val="nil"/>
              <w:bottom w:val="nil"/>
              <w:right w:val="nil"/>
            </w:tcBorders>
            <w:shd w:val="clear" w:color="auto" w:fill="auto"/>
            <w:noWrap/>
            <w:vAlign w:val="bottom"/>
            <w:hideMark/>
          </w:tcPr>
          <w:p w14:paraId="6AEB9A79" w14:textId="77777777" w:rsidR="002C7604" w:rsidRPr="002C7604" w:rsidRDefault="002C7604" w:rsidP="00F67964">
            <w:pPr>
              <w:rPr>
                <w:rFonts w:eastAsia="Times New Roman" w:cs="Times New Roman"/>
                <w:sz w:val="20"/>
                <w:szCs w:val="20"/>
                <w:lang w:eastAsia="lv-LV"/>
              </w:rPr>
            </w:pPr>
          </w:p>
        </w:tc>
      </w:tr>
    </w:tbl>
    <w:p w14:paraId="74BFF881" w14:textId="3144A69A" w:rsidR="00267F79" w:rsidRDefault="00E1359B" w:rsidP="00E0377A">
      <w:pPr>
        <w:rPr>
          <w:rFonts w:cs="Times New Roman"/>
          <w:bCs/>
          <w:szCs w:val="24"/>
        </w:rPr>
      </w:pPr>
      <w:r>
        <w:rPr>
          <w:rFonts w:cs="Times New Roman"/>
          <w:bCs/>
          <w:szCs w:val="24"/>
        </w:rPr>
        <w:t xml:space="preserve">Iepazīstoties ar Uzņēmumu reģistra datu bāzē pieejamo SIA “NPP” gada pārskatu par 2021.gadu, konstatējams, ka tā peļņas/zaudējumu aprēķinā norādīts apgrozījums 225 212 </w:t>
      </w:r>
      <w:r>
        <w:rPr>
          <w:rFonts w:cs="Times New Roman"/>
          <w:bCs/>
          <w:i/>
          <w:iCs/>
          <w:szCs w:val="24"/>
        </w:rPr>
        <w:t>euro</w:t>
      </w:r>
      <w:r>
        <w:rPr>
          <w:rFonts w:cs="Times New Roman"/>
          <w:bCs/>
          <w:szCs w:val="24"/>
        </w:rPr>
        <w:t xml:space="preserve">, savukārt peļņa veido 95 748 </w:t>
      </w:r>
      <w:r>
        <w:rPr>
          <w:rFonts w:cs="Times New Roman"/>
          <w:bCs/>
          <w:i/>
          <w:iCs/>
          <w:szCs w:val="24"/>
        </w:rPr>
        <w:t>euro</w:t>
      </w:r>
      <w:r>
        <w:rPr>
          <w:rFonts w:cs="Times New Roman"/>
          <w:bCs/>
          <w:szCs w:val="24"/>
        </w:rPr>
        <w:t xml:space="preserve">. </w:t>
      </w:r>
      <w:r w:rsidR="00267F79">
        <w:rPr>
          <w:rFonts w:cs="Times New Roman"/>
          <w:bCs/>
          <w:szCs w:val="24"/>
        </w:rPr>
        <w:t>Gada pārskatā norādīts, ka 2021.gad</w:t>
      </w:r>
      <w:r w:rsidR="00260050">
        <w:rPr>
          <w:rFonts w:cs="Times New Roman"/>
          <w:bCs/>
          <w:szCs w:val="24"/>
        </w:rPr>
        <w:t>ā</w:t>
      </w:r>
      <w:r w:rsidR="00267F79">
        <w:rPr>
          <w:rFonts w:cs="Times New Roman"/>
          <w:bCs/>
          <w:szCs w:val="24"/>
        </w:rPr>
        <w:t xml:space="preserve"> vidējais darbinieku skaits ir 3 personas, savukārt </w:t>
      </w:r>
      <w:r w:rsidR="008A1967">
        <w:rPr>
          <w:rFonts w:cs="Times New Roman"/>
          <w:bCs/>
          <w:szCs w:val="24"/>
        </w:rPr>
        <w:t>NVD</w:t>
      </w:r>
      <w:r w:rsidR="00267F79">
        <w:rPr>
          <w:rFonts w:cs="Times New Roman"/>
          <w:bCs/>
          <w:szCs w:val="24"/>
        </w:rPr>
        <w:t xml:space="preserve"> dati un Veselības inspekcijas rīcībā esošā informācija liecina, ka SIA “NPP” faktiski nodarbināto personu skaitam</w:t>
      </w:r>
      <w:r w:rsidR="00B303C4">
        <w:rPr>
          <w:rFonts w:cs="Times New Roman"/>
          <w:bCs/>
          <w:szCs w:val="24"/>
        </w:rPr>
        <w:t>, visticamāk,</w:t>
      </w:r>
      <w:r w:rsidR="00267F79">
        <w:rPr>
          <w:rFonts w:cs="Times New Roman"/>
          <w:bCs/>
          <w:szCs w:val="24"/>
        </w:rPr>
        <w:t xml:space="preserve"> jābūt lielākam. Komisijas rīcībā nav SIA “NPP” iekšējā personāla un grāmatvedības dokumentācija, lai konstatētu, vai visām nodarbinātajām personām ir noslēgti darba līgumi vai arī tiek izmantotas citas tiesiskās attiecības nodibinošas formas. </w:t>
      </w:r>
    </w:p>
    <w:p w14:paraId="0C151A31" w14:textId="77777777" w:rsidR="00FB482A" w:rsidRDefault="00260050" w:rsidP="00FB482A">
      <w:pPr>
        <w:rPr>
          <w:rFonts w:cs="Times New Roman"/>
          <w:bCs/>
          <w:szCs w:val="24"/>
        </w:rPr>
      </w:pPr>
      <w:r>
        <w:rPr>
          <w:rFonts w:cs="Times New Roman"/>
          <w:bCs/>
          <w:szCs w:val="24"/>
        </w:rPr>
        <w:t xml:space="preserve">Andas Nulles valsts amatpersonas 2020.gada deklarācijā norādīts, ka darba algā no SIA “NPP” saņemti 3627,47 </w:t>
      </w:r>
      <w:r>
        <w:rPr>
          <w:rFonts w:cs="Times New Roman"/>
          <w:bCs/>
          <w:i/>
          <w:iCs/>
          <w:szCs w:val="24"/>
        </w:rPr>
        <w:t>euro</w:t>
      </w:r>
      <w:r>
        <w:rPr>
          <w:rFonts w:cs="Times New Roman"/>
          <w:bCs/>
          <w:szCs w:val="24"/>
        </w:rPr>
        <w:t xml:space="preserve"> un 2021.gada deklarācijā norādīti 4833,36 </w:t>
      </w:r>
      <w:r>
        <w:rPr>
          <w:rFonts w:cs="Times New Roman"/>
          <w:bCs/>
          <w:i/>
          <w:iCs/>
          <w:szCs w:val="24"/>
        </w:rPr>
        <w:t>euro</w:t>
      </w:r>
      <w:r>
        <w:rPr>
          <w:rFonts w:cs="Times New Roman"/>
          <w:bCs/>
          <w:szCs w:val="24"/>
        </w:rPr>
        <w:t xml:space="preserve">. </w:t>
      </w:r>
    </w:p>
    <w:p w14:paraId="212B549D" w14:textId="3679CCCE" w:rsidR="00FB482A" w:rsidRDefault="00FB482A" w:rsidP="00FB482A">
      <w:pPr>
        <w:rPr>
          <w:rFonts w:cs="Times New Roman"/>
          <w:bCs/>
          <w:szCs w:val="24"/>
        </w:rPr>
      </w:pPr>
      <w:r>
        <w:rPr>
          <w:rFonts w:cs="Times New Roman"/>
          <w:bCs/>
          <w:szCs w:val="24"/>
        </w:rPr>
        <w:t xml:space="preserve">Veicot aprēķinus par 2021.gadu un pieņemot, ka Anda Nulle pilda ģimenes ārsta pienākumus 7 stundas nedēļā (pēc Paskaidrojumā sniegtajiem datiem) un viena mēneša ietvaros ir vidēji 4 nedēļas, t.i. 28 darba stundas, tiek aprēķināts – 2021.gada atalgojumu 4833,36 </w:t>
      </w:r>
      <w:r w:rsidRPr="00FB482A">
        <w:rPr>
          <w:rFonts w:cs="Times New Roman"/>
          <w:bCs/>
          <w:i/>
          <w:iCs/>
          <w:szCs w:val="24"/>
        </w:rPr>
        <w:t>euro</w:t>
      </w:r>
      <w:r>
        <w:rPr>
          <w:rFonts w:cs="Times New Roman"/>
          <w:bCs/>
          <w:szCs w:val="24"/>
        </w:rPr>
        <w:t xml:space="preserve"> dalot ar 12 mēnešiem – mēneša vidējais atalgojums 402,78 </w:t>
      </w:r>
      <w:r>
        <w:rPr>
          <w:rFonts w:cs="Times New Roman"/>
          <w:bCs/>
          <w:i/>
          <w:iCs/>
          <w:szCs w:val="24"/>
        </w:rPr>
        <w:t>euro</w:t>
      </w:r>
      <w:r>
        <w:rPr>
          <w:rFonts w:cs="Times New Roman"/>
          <w:bCs/>
          <w:szCs w:val="24"/>
        </w:rPr>
        <w:t xml:space="preserve"> pirms nodokļu nomaksas. Mēneša darba algu dalot ar 28 darba stundām mēnesī (402,78/28) tiek iegūta vienas darba stundas likme 14,39 </w:t>
      </w:r>
      <w:r>
        <w:rPr>
          <w:rFonts w:cs="Times New Roman"/>
          <w:bCs/>
          <w:i/>
          <w:iCs/>
          <w:szCs w:val="24"/>
        </w:rPr>
        <w:t>euro</w:t>
      </w:r>
      <w:r>
        <w:rPr>
          <w:rFonts w:cs="Times New Roman"/>
          <w:bCs/>
          <w:szCs w:val="24"/>
        </w:rPr>
        <w:t xml:space="preserve"> pirms nodokļu nomaksas.</w:t>
      </w:r>
    </w:p>
    <w:p w14:paraId="5DBDE26F" w14:textId="4E5F2401" w:rsidR="00B303C4" w:rsidRDefault="00FB482A" w:rsidP="000E5E55">
      <w:pPr>
        <w:rPr>
          <w:rFonts w:cs="Times New Roman"/>
          <w:bCs/>
          <w:szCs w:val="24"/>
        </w:rPr>
      </w:pPr>
      <w:r>
        <w:rPr>
          <w:rFonts w:cs="Times New Roman"/>
          <w:bCs/>
          <w:szCs w:val="24"/>
        </w:rPr>
        <w:t xml:space="preserve">Ja aprēķini tiek veikti pēc NVD informācijas, no kuras nav konstatējams, vai Anda Nulle strādā ģimenes ārsta specialitātē 12 stundas nedēļā vai mazāk, aprēķināms, ka mēneša ietvaros (4 nedēļās) ir 48 darba stundas mēnesī. Dalot 2021.gada mēneša vidējo atalgojumu 402,78 </w:t>
      </w:r>
      <w:r w:rsidRPr="00FB482A">
        <w:rPr>
          <w:rFonts w:cs="Times New Roman"/>
          <w:bCs/>
          <w:i/>
          <w:iCs/>
          <w:szCs w:val="24"/>
        </w:rPr>
        <w:t>euro</w:t>
      </w:r>
      <w:r>
        <w:rPr>
          <w:rFonts w:cs="Times New Roman"/>
          <w:bCs/>
          <w:szCs w:val="24"/>
        </w:rPr>
        <w:t xml:space="preserve"> ar 48 darba stundām mēnesī, tiek iegūta vienas darba stundas likme 8,39 </w:t>
      </w:r>
      <w:r>
        <w:rPr>
          <w:rFonts w:cs="Times New Roman"/>
          <w:bCs/>
          <w:i/>
          <w:iCs/>
          <w:szCs w:val="24"/>
        </w:rPr>
        <w:t>euro</w:t>
      </w:r>
      <w:r w:rsidR="00741DB0">
        <w:rPr>
          <w:rFonts w:cs="Times New Roman"/>
          <w:bCs/>
          <w:szCs w:val="24"/>
        </w:rPr>
        <w:t xml:space="preserve"> pirms nodokļu nomaksas.</w:t>
      </w:r>
    </w:p>
    <w:p w14:paraId="32F509A3" w14:textId="58DDD5E5" w:rsidR="00741DB0" w:rsidRDefault="00741DB0" w:rsidP="00094EC0">
      <w:pPr>
        <w:rPr>
          <w:rFonts w:cs="Times New Roman"/>
          <w:bCs/>
          <w:szCs w:val="24"/>
        </w:rPr>
      </w:pPr>
      <w:r>
        <w:rPr>
          <w:rFonts w:cs="Times New Roman"/>
          <w:bCs/>
          <w:szCs w:val="24"/>
        </w:rPr>
        <w:t xml:space="preserve">Valsts ieņēmumu dienesta </w:t>
      </w:r>
      <w:r w:rsidR="000E5E55">
        <w:rPr>
          <w:rFonts w:cs="Times New Roman"/>
          <w:bCs/>
          <w:szCs w:val="24"/>
        </w:rPr>
        <w:t xml:space="preserve">(turpmāk – VID) </w:t>
      </w:r>
      <w:r>
        <w:rPr>
          <w:rFonts w:cs="Times New Roman"/>
          <w:bCs/>
          <w:szCs w:val="24"/>
        </w:rPr>
        <w:t>mājas lapā pieejamie statistikas dati tabulā “i</w:t>
      </w:r>
      <w:r w:rsidRPr="00741DB0">
        <w:rPr>
          <w:rFonts w:cs="Times New Roman"/>
          <w:bCs/>
          <w:szCs w:val="24"/>
        </w:rPr>
        <w:t xml:space="preserve">nformācija par darba vietām 2021.gada </w:t>
      </w:r>
      <w:r>
        <w:rPr>
          <w:rFonts w:cs="Times New Roman"/>
          <w:bCs/>
          <w:szCs w:val="24"/>
        </w:rPr>
        <w:t>jūnijā</w:t>
      </w:r>
      <w:r w:rsidRPr="00741DB0">
        <w:rPr>
          <w:rFonts w:cs="Times New Roman"/>
          <w:bCs/>
          <w:szCs w:val="24"/>
        </w:rPr>
        <w:t xml:space="preserve"> atbilstoši profesiju klasifikatoram (izslēdzot </w:t>
      </w:r>
      <w:r w:rsidRPr="00741DB0">
        <w:rPr>
          <w:rFonts w:cs="Times New Roman"/>
          <w:bCs/>
          <w:szCs w:val="24"/>
        </w:rPr>
        <w:lastRenderedPageBreak/>
        <w:t>profesijas, kurās darba vietu skaits nepārsniedz 10)</w:t>
      </w:r>
      <w:r>
        <w:rPr>
          <w:rFonts w:cs="Times New Roman"/>
          <w:bCs/>
          <w:szCs w:val="24"/>
        </w:rPr>
        <w:t>” liecina, ka profesijā (221103) ģ</w:t>
      </w:r>
      <w:r w:rsidRPr="00741DB0">
        <w:rPr>
          <w:rFonts w:cs="Times New Roman"/>
          <w:bCs/>
          <w:szCs w:val="24"/>
        </w:rPr>
        <w:t xml:space="preserve">imenes (vispārējās prakses) </w:t>
      </w:r>
      <w:r>
        <w:rPr>
          <w:rFonts w:cs="Times New Roman"/>
          <w:bCs/>
          <w:szCs w:val="24"/>
        </w:rPr>
        <w:t xml:space="preserve">ārsts 2021.gada jūnijā vidējā stundas tarifa likme bija 23,71 </w:t>
      </w:r>
      <w:r>
        <w:rPr>
          <w:rFonts w:cs="Times New Roman"/>
          <w:bCs/>
          <w:i/>
          <w:iCs/>
          <w:szCs w:val="24"/>
        </w:rPr>
        <w:t>euro</w:t>
      </w:r>
      <w:r>
        <w:rPr>
          <w:rFonts w:cs="Times New Roman"/>
          <w:bCs/>
          <w:szCs w:val="24"/>
        </w:rPr>
        <w:t xml:space="preserve">, savukārt 2021.gada decembrī vidējā stundas tarifa likme sasniedza 25,13 </w:t>
      </w:r>
      <w:r>
        <w:rPr>
          <w:rFonts w:cs="Times New Roman"/>
          <w:bCs/>
          <w:i/>
          <w:iCs/>
          <w:szCs w:val="24"/>
        </w:rPr>
        <w:t>euro</w:t>
      </w:r>
      <w:r>
        <w:rPr>
          <w:rFonts w:cs="Times New Roman"/>
          <w:bCs/>
          <w:szCs w:val="24"/>
        </w:rPr>
        <w:t>.</w:t>
      </w:r>
    </w:p>
    <w:p w14:paraId="609491EE" w14:textId="04BA5E81" w:rsidR="000E5E55" w:rsidRDefault="000E5E55" w:rsidP="002031A7">
      <w:pPr>
        <w:rPr>
          <w:rFonts w:cs="Times New Roman"/>
          <w:bCs/>
          <w:szCs w:val="24"/>
        </w:rPr>
      </w:pPr>
      <w:r>
        <w:rPr>
          <w:rFonts w:cs="Times New Roman"/>
          <w:bCs/>
          <w:szCs w:val="24"/>
        </w:rPr>
        <w:t xml:space="preserve">Andas Nulles saņemtais atalgojums SIA “NPP” ģimenes ārsta specialitātē ir ievērojami mazāks par 2021.gadā vidējo atalgojumu ģimenes (vispārējās prakses) ārsta profesijā pēc VID apkopotajiem statistikas datiem, starp 2021.gada decembrī vidējo stundas tarifa likmi 25,13 </w:t>
      </w:r>
      <w:r>
        <w:rPr>
          <w:rFonts w:cs="Times New Roman"/>
          <w:bCs/>
          <w:i/>
          <w:iCs/>
          <w:szCs w:val="24"/>
        </w:rPr>
        <w:t>euro</w:t>
      </w:r>
      <w:r>
        <w:rPr>
          <w:rFonts w:cs="Times New Roman"/>
          <w:bCs/>
          <w:szCs w:val="24"/>
        </w:rPr>
        <w:t xml:space="preserve"> veidoj</w:t>
      </w:r>
      <w:r w:rsidR="00854E69">
        <w:rPr>
          <w:rFonts w:cs="Times New Roman"/>
          <w:bCs/>
          <w:szCs w:val="24"/>
        </w:rPr>
        <w:t xml:space="preserve">as algas </w:t>
      </w:r>
      <w:r>
        <w:rPr>
          <w:rFonts w:cs="Times New Roman"/>
          <w:bCs/>
          <w:szCs w:val="24"/>
        </w:rPr>
        <w:t xml:space="preserve">14,39 </w:t>
      </w:r>
      <w:r>
        <w:rPr>
          <w:rFonts w:cs="Times New Roman"/>
          <w:bCs/>
          <w:i/>
          <w:iCs/>
          <w:szCs w:val="24"/>
        </w:rPr>
        <w:t>euro</w:t>
      </w:r>
      <w:r>
        <w:rPr>
          <w:rFonts w:cs="Times New Roman"/>
          <w:bCs/>
          <w:szCs w:val="24"/>
        </w:rPr>
        <w:t xml:space="preserve"> gadījumā </w:t>
      </w:r>
      <w:r w:rsidR="00CF5FE5">
        <w:rPr>
          <w:rFonts w:cs="Times New Roman"/>
          <w:bCs/>
          <w:szCs w:val="24"/>
        </w:rPr>
        <w:t xml:space="preserve">starpība </w:t>
      </w:r>
      <w:r>
        <w:rPr>
          <w:rFonts w:cs="Times New Roman"/>
          <w:bCs/>
          <w:szCs w:val="24"/>
        </w:rPr>
        <w:t xml:space="preserve">10,74 </w:t>
      </w:r>
      <w:r>
        <w:rPr>
          <w:rFonts w:cs="Times New Roman"/>
          <w:bCs/>
          <w:i/>
          <w:iCs/>
          <w:szCs w:val="24"/>
        </w:rPr>
        <w:t>euro</w:t>
      </w:r>
      <w:r>
        <w:rPr>
          <w:rFonts w:cs="Times New Roman"/>
          <w:bCs/>
          <w:szCs w:val="24"/>
        </w:rPr>
        <w:t xml:space="preserve"> un 8,39 </w:t>
      </w:r>
      <w:r>
        <w:rPr>
          <w:rFonts w:cs="Times New Roman"/>
          <w:bCs/>
          <w:i/>
          <w:iCs/>
          <w:szCs w:val="24"/>
        </w:rPr>
        <w:t xml:space="preserve">euro </w:t>
      </w:r>
      <w:r>
        <w:rPr>
          <w:rFonts w:cs="Times New Roman"/>
          <w:bCs/>
          <w:szCs w:val="24"/>
        </w:rPr>
        <w:t xml:space="preserve">gadījumā </w:t>
      </w:r>
      <w:r w:rsidR="00854E69">
        <w:rPr>
          <w:rFonts w:cs="Times New Roman"/>
          <w:bCs/>
          <w:szCs w:val="24"/>
        </w:rPr>
        <w:t xml:space="preserve">starpība </w:t>
      </w:r>
      <w:r>
        <w:rPr>
          <w:rFonts w:cs="Times New Roman"/>
          <w:bCs/>
          <w:szCs w:val="24"/>
        </w:rPr>
        <w:t xml:space="preserve">16,74 </w:t>
      </w:r>
      <w:r>
        <w:rPr>
          <w:rFonts w:cs="Times New Roman"/>
          <w:bCs/>
          <w:i/>
          <w:iCs/>
          <w:szCs w:val="24"/>
        </w:rPr>
        <w:t>euro</w:t>
      </w:r>
      <w:r>
        <w:rPr>
          <w:rFonts w:cs="Times New Roman"/>
          <w:bCs/>
          <w:szCs w:val="24"/>
        </w:rPr>
        <w:t>.</w:t>
      </w:r>
    </w:p>
    <w:p w14:paraId="115D7BDA" w14:textId="7020EFF0" w:rsidR="002031A7" w:rsidRPr="002031A7" w:rsidRDefault="002031A7" w:rsidP="002031A7">
      <w:pPr>
        <w:rPr>
          <w:rFonts w:cs="Times New Roman"/>
          <w:b/>
          <w:szCs w:val="24"/>
        </w:rPr>
      </w:pPr>
      <w:r>
        <w:rPr>
          <w:rFonts w:cs="Times New Roman"/>
          <w:b/>
          <w:szCs w:val="24"/>
        </w:rPr>
        <w:t xml:space="preserve">Komisijas ieskatā, vērtējot Sabiedrības valdes priekšsēdētāja amatam </w:t>
      </w:r>
      <w:r w:rsidR="00CF5FE5">
        <w:rPr>
          <w:rFonts w:cs="Times New Roman"/>
          <w:b/>
          <w:szCs w:val="24"/>
        </w:rPr>
        <w:t>noteiktos</w:t>
      </w:r>
      <w:r>
        <w:rPr>
          <w:rFonts w:cs="Times New Roman"/>
          <w:b/>
          <w:szCs w:val="24"/>
        </w:rPr>
        <w:t xml:space="preserve"> pienākumus un attiecīgo atbildību, Sabiedrības lielumu, apgrozījumu un mērogu, likumā “</w:t>
      </w:r>
      <w:r w:rsidRPr="002031A7">
        <w:rPr>
          <w:rFonts w:cs="Times New Roman"/>
          <w:b/>
          <w:szCs w:val="24"/>
        </w:rPr>
        <w:t>Par interešu konflikta novēršanu valsts amatpersonu darbībā</w:t>
      </w:r>
      <w:r>
        <w:rPr>
          <w:rFonts w:cs="Times New Roman"/>
          <w:b/>
          <w:szCs w:val="24"/>
        </w:rPr>
        <w:t>” paredzētā atļauja savienot valsts kapitālsabiedrības valdes priekšsēdētāja amatu ar ārsta darbu ir jāinterpretē atbilstoši faktiskajai situācijai, piemērojot ne tikai tiesību normas gramatisko iztulkošanas metodi, bet arī citas metodes, iepazīstoties un cenšoties noskaidrot likumdevēja gribu un mērķi, izdodot konkrēto tiesību normu</w:t>
      </w:r>
      <w:r w:rsidR="00B43666">
        <w:rPr>
          <w:rFonts w:cs="Times New Roman"/>
          <w:b/>
          <w:szCs w:val="24"/>
        </w:rPr>
        <w:t xml:space="preserve">, t.i. vai likumdevējs ir vēlējies noteikt, ka valsts kapitālsabiedrības valdes priekšsēdētājs var papildus veikt ģimenes ārsta pienākumus ar 1580 pie Andas Nulles reģistrētajiem pacientiem, no tiem 311 bērniem. </w:t>
      </w:r>
    </w:p>
    <w:p w14:paraId="75AC01CC" w14:textId="77777777" w:rsidR="00094EC0" w:rsidRPr="000E5E55" w:rsidRDefault="00094EC0" w:rsidP="001E4B6D">
      <w:pPr>
        <w:spacing w:after="120"/>
        <w:rPr>
          <w:rFonts w:cs="Times New Roman"/>
          <w:bCs/>
          <w:szCs w:val="24"/>
        </w:rPr>
      </w:pPr>
    </w:p>
    <w:p w14:paraId="07E4C3DD" w14:textId="7AA28E4E" w:rsidR="001E4B6D" w:rsidRDefault="001E4B6D" w:rsidP="001E4B6D">
      <w:pPr>
        <w:rPr>
          <w:rFonts w:cs="Times New Roman"/>
          <w:b/>
          <w:szCs w:val="24"/>
        </w:rPr>
      </w:pPr>
      <w:r>
        <w:rPr>
          <w:rFonts w:cs="Times New Roman"/>
          <w:b/>
          <w:szCs w:val="24"/>
        </w:rPr>
        <w:t>Priekšlikumi:</w:t>
      </w:r>
    </w:p>
    <w:p w14:paraId="487AF863" w14:textId="45572E6C" w:rsidR="001E4B6D" w:rsidRDefault="001E4B6D" w:rsidP="001E4B6D">
      <w:pPr>
        <w:pStyle w:val="ListParagraph"/>
        <w:numPr>
          <w:ilvl w:val="0"/>
          <w:numId w:val="1"/>
        </w:numPr>
        <w:rPr>
          <w:rFonts w:cs="Times New Roman"/>
          <w:bCs/>
          <w:szCs w:val="24"/>
        </w:rPr>
      </w:pPr>
      <w:r>
        <w:rPr>
          <w:rFonts w:cs="Times New Roman"/>
          <w:bCs/>
          <w:szCs w:val="24"/>
        </w:rPr>
        <w:t>turpmāk, pieņemot lēmumus par Sabiedrības dalību projektos, izvērtēt Sabiedrības tiešos un netiešos ieguvumus, kā arī paredzēt projektu realizācijai nepieciešamos resursus</w:t>
      </w:r>
      <w:r w:rsidR="00F118BD">
        <w:rPr>
          <w:rFonts w:cs="Times New Roman"/>
          <w:bCs/>
          <w:szCs w:val="24"/>
        </w:rPr>
        <w:t>, izvērtējumu dokumentēt</w:t>
      </w:r>
      <w:r>
        <w:rPr>
          <w:rFonts w:cs="Times New Roman"/>
          <w:bCs/>
          <w:szCs w:val="24"/>
        </w:rPr>
        <w:t>;</w:t>
      </w:r>
    </w:p>
    <w:p w14:paraId="493A45A4" w14:textId="7EF52659" w:rsidR="001E4B6D" w:rsidRDefault="001E4B6D" w:rsidP="001E4B6D">
      <w:pPr>
        <w:pStyle w:val="ListParagraph"/>
        <w:numPr>
          <w:ilvl w:val="0"/>
          <w:numId w:val="1"/>
        </w:numPr>
        <w:rPr>
          <w:rFonts w:cs="Times New Roman"/>
          <w:bCs/>
          <w:szCs w:val="24"/>
        </w:rPr>
      </w:pPr>
      <w:r>
        <w:rPr>
          <w:rFonts w:cs="Times New Roman"/>
          <w:bCs/>
          <w:szCs w:val="24"/>
        </w:rPr>
        <w:t>nodrošināt normatīvajiem aktiem atbilstošu jaunās ēkas būvniecības rezultātā radīto brīvo nomas platību iznomāšanu, veicinot iespējami plašu publicitāti par pieejamajām nomas platībām;</w:t>
      </w:r>
    </w:p>
    <w:p w14:paraId="28A28C82" w14:textId="4781562E" w:rsidR="001E4B6D" w:rsidRDefault="001E4B6D" w:rsidP="001E4B6D">
      <w:pPr>
        <w:pStyle w:val="ListParagraph"/>
        <w:numPr>
          <w:ilvl w:val="0"/>
          <w:numId w:val="1"/>
        </w:numPr>
        <w:rPr>
          <w:rFonts w:cs="Times New Roman"/>
          <w:bCs/>
          <w:szCs w:val="24"/>
        </w:rPr>
      </w:pPr>
      <w:r>
        <w:rPr>
          <w:rFonts w:cs="Times New Roman"/>
          <w:bCs/>
          <w:szCs w:val="24"/>
        </w:rPr>
        <w:t>regulāri pārskatīt telpu nomas līgumos noteiktās nomas maksas, nepieciešamības gadījumā tās mainot;</w:t>
      </w:r>
    </w:p>
    <w:p w14:paraId="47D3ECAA" w14:textId="0F1CF14B" w:rsidR="001E4B6D" w:rsidRDefault="001E4B6D" w:rsidP="001E4B6D">
      <w:pPr>
        <w:pStyle w:val="ListParagraph"/>
        <w:numPr>
          <w:ilvl w:val="0"/>
          <w:numId w:val="1"/>
        </w:numPr>
        <w:rPr>
          <w:rFonts w:cs="Times New Roman"/>
          <w:bCs/>
          <w:szCs w:val="24"/>
        </w:rPr>
      </w:pPr>
      <w:r>
        <w:rPr>
          <w:rFonts w:cs="Times New Roman"/>
          <w:bCs/>
          <w:szCs w:val="24"/>
        </w:rPr>
        <w:t>Sabiedrības identifikācijas kartes izgatavot un izsniegt tikai Sabiedrībā nodarbinātām personām, ar kurām ir nodibinātas darba tiesiskās attiecības.</w:t>
      </w:r>
    </w:p>
    <w:p w14:paraId="64617075" w14:textId="77777777" w:rsidR="001E4B6D" w:rsidRPr="001E4B6D" w:rsidRDefault="001E4B6D" w:rsidP="001E4B6D">
      <w:pPr>
        <w:rPr>
          <w:rFonts w:cs="Times New Roman"/>
          <w:bCs/>
          <w:szCs w:val="24"/>
        </w:rPr>
      </w:pPr>
    </w:p>
    <w:p w14:paraId="3417A760" w14:textId="62CDD922" w:rsidR="00CC4D8C" w:rsidRDefault="00CC4D8C" w:rsidP="004A78B1">
      <w:pPr>
        <w:spacing w:after="120"/>
        <w:rPr>
          <w:rFonts w:cs="Times New Roman"/>
          <w:b/>
          <w:szCs w:val="24"/>
        </w:rPr>
      </w:pPr>
      <w:r w:rsidRPr="00CC4D8C">
        <w:rPr>
          <w:rFonts w:cs="Times New Roman"/>
          <w:b/>
          <w:szCs w:val="24"/>
        </w:rPr>
        <w:t>Komisija secina:</w:t>
      </w:r>
    </w:p>
    <w:p w14:paraId="281107A4" w14:textId="6979EBB2" w:rsidR="00094EC0" w:rsidRPr="00094EC0" w:rsidRDefault="00094EC0" w:rsidP="00094EC0">
      <w:pPr>
        <w:pStyle w:val="ListParagraph"/>
        <w:numPr>
          <w:ilvl w:val="0"/>
          <w:numId w:val="2"/>
        </w:numPr>
        <w:spacing w:after="120"/>
        <w:rPr>
          <w:rFonts w:cs="Times New Roman"/>
          <w:b/>
          <w:szCs w:val="24"/>
        </w:rPr>
      </w:pPr>
      <w:r>
        <w:rPr>
          <w:rFonts w:cs="Times New Roman"/>
          <w:bCs/>
          <w:szCs w:val="24"/>
        </w:rPr>
        <w:t xml:space="preserve">Sabiedrības dalība 1.posma projektā un 2.posma projektā Komisijas ieskatā nav pienācīgi izvērtēta, jo Sabiedrības valde nespēja iesniegt nedz aprēķinus un izvērtējumu, kas būtu veikti pirms pozitīvas izvēles dalībai abu posmu projektos, nedz izvērtējums par ieguvumiem pēc </w:t>
      </w:r>
      <w:r w:rsidR="00CF5FE5">
        <w:rPr>
          <w:rFonts w:cs="Times New Roman"/>
          <w:bCs/>
          <w:szCs w:val="24"/>
        </w:rPr>
        <w:t>1</w:t>
      </w:r>
      <w:r>
        <w:rPr>
          <w:rFonts w:cs="Times New Roman"/>
          <w:bCs/>
          <w:szCs w:val="24"/>
        </w:rPr>
        <w:t>.posma projekta realizācijas</w:t>
      </w:r>
      <w:r w:rsidR="00F154CD">
        <w:rPr>
          <w:rFonts w:cs="Times New Roman"/>
          <w:bCs/>
          <w:szCs w:val="24"/>
        </w:rPr>
        <w:t>;</w:t>
      </w:r>
    </w:p>
    <w:p w14:paraId="370D9F14" w14:textId="7F7CFCEB" w:rsidR="00094EC0" w:rsidRPr="00094EC0" w:rsidRDefault="00094EC0" w:rsidP="00094EC0">
      <w:pPr>
        <w:pStyle w:val="ListParagraph"/>
        <w:numPr>
          <w:ilvl w:val="0"/>
          <w:numId w:val="2"/>
        </w:numPr>
        <w:spacing w:after="120"/>
        <w:rPr>
          <w:rFonts w:cs="Times New Roman"/>
          <w:b/>
          <w:szCs w:val="24"/>
        </w:rPr>
      </w:pPr>
      <w:r>
        <w:rPr>
          <w:rFonts w:cs="Times New Roman"/>
          <w:bCs/>
          <w:szCs w:val="24"/>
        </w:rPr>
        <w:t>Sabiedrībā nodarbinātās un no Sabiedrības budžeta līdzekļiem algotās projektu vadītājas Sandras Balodes nodarbināšana SIA “NPP” interesēs (kā projekta sadarbības partnera) esošu projektu īstenošanai liecina par Sabiedrības personāla resursa izmantošanu privāta komersanta labā, tādējādi iespējami izšķērdējot Sabiedrības mantu</w:t>
      </w:r>
      <w:r w:rsidR="00F154CD">
        <w:rPr>
          <w:rFonts w:cs="Times New Roman"/>
          <w:bCs/>
          <w:szCs w:val="24"/>
        </w:rPr>
        <w:t>;</w:t>
      </w:r>
    </w:p>
    <w:p w14:paraId="3A6CBBB9" w14:textId="79778285" w:rsidR="00094EC0" w:rsidRPr="00094EC0" w:rsidRDefault="00094EC0" w:rsidP="00094EC0">
      <w:pPr>
        <w:pStyle w:val="ListParagraph"/>
        <w:numPr>
          <w:ilvl w:val="0"/>
          <w:numId w:val="2"/>
        </w:numPr>
        <w:spacing w:after="120"/>
        <w:rPr>
          <w:rFonts w:cs="Times New Roman"/>
          <w:b/>
          <w:szCs w:val="24"/>
        </w:rPr>
      </w:pPr>
      <w:r>
        <w:rPr>
          <w:rFonts w:cs="Times New Roman"/>
          <w:bCs/>
          <w:szCs w:val="24"/>
        </w:rPr>
        <w:t xml:space="preserve">Sabiedrības finanšu līdzekļu 392,54 </w:t>
      </w:r>
      <w:r>
        <w:rPr>
          <w:rFonts w:cs="Times New Roman"/>
          <w:bCs/>
          <w:i/>
          <w:iCs/>
          <w:szCs w:val="24"/>
        </w:rPr>
        <w:t>euro</w:t>
      </w:r>
      <w:r>
        <w:rPr>
          <w:rFonts w:cs="Times New Roman"/>
          <w:bCs/>
          <w:szCs w:val="24"/>
        </w:rPr>
        <w:t xml:space="preserve"> apmērā izmantošana 1.posma projekta finansēšanai ir uzskatāma par nelietderīgu rīcību ar Sabiedrības mantu. Minēto faktu apliecina arī tas, ka 1.posma projekta beigu datums bija 2019.gada 30.novembris, taču, Komisijai nezināmu motīvu vadīta, SIA “NPP” tikai 2022.gada 26.augustā (vairāk nekā divus gadus vēlāk pēc projekta noslēguma) Sabiedrība</w:t>
      </w:r>
      <w:r w:rsidR="00955B7B">
        <w:rPr>
          <w:rFonts w:cs="Times New Roman"/>
          <w:bCs/>
          <w:szCs w:val="24"/>
        </w:rPr>
        <w:t>i atmaksāja</w:t>
      </w:r>
      <w:r>
        <w:rPr>
          <w:rFonts w:cs="Times New Roman"/>
          <w:bCs/>
          <w:szCs w:val="24"/>
        </w:rPr>
        <w:t xml:space="preserve"> 392,54 </w:t>
      </w:r>
      <w:r>
        <w:rPr>
          <w:rFonts w:cs="Times New Roman"/>
          <w:bCs/>
          <w:i/>
          <w:iCs/>
          <w:szCs w:val="24"/>
        </w:rPr>
        <w:t>euro</w:t>
      </w:r>
      <w:r>
        <w:rPr>
          <w:rFonts w:cs="Times New Roman"/>
          <w:bCs/>
          <w:szCs w:val="24"/>
        </w:rPr>
        <w:t>, tādējādi atlīdzinot Sabiedrības ieguldījumu 1.posma projekta īstenošanā</w:t>
      </w:r>
      <w:r w:rsidR="00F154CD">
        <w:rPr>
          <w:rFonts w:cs="Times New Roman"/>
          <w:bCs/>
          <w:szCs w:val="24"/>
        </w:rPr>
        <w:t>;</w:t>
      </w:r>
    </w:p>
    <w:p w14:paraId="4BD6C0F4" w14:textId="7398BAB6" w:rsidR="00094EC0" w:rsidRPr="00C23883" w:rsidRDefault="009B197D" w:rsidP="00094EC0">
      <w:pPr>
        <w:pStyle w:val="ListParagraph"/>
        <w:numPr>
          <w:ilvl w:val="0"/>
          <w:numId w:val="2"/>
        </w:numPr>
        <w:spacing w:after="120"/>
        <w:rPr>
          <w:rFonts w:cs="Times New Roman"/>
          <w:b/>
          <w:szCs w:val="24"/>
        </w:rPr>
      </w:pPr>
      <w:r>
        <w:rPr>
          <w:rFonts w:cs="Times New Roman"/>
          <w:bCs/>
          <w:szCs w:val="24"/>
        </w:rPr>
        <w:t>p</w:t>
      </w:r>
      <w:r w:rsidR="00094EC0">
        <w:rPr>
          <w:rFonts w:cs="Times New Roman"/>
          <w:bCs/>
          <w:szCs w:val="24"/>
        </w:rPr>
        <w:t>iesakot Sabiedrības dalību 2.posma projektā, Sabiedrība ir maldinājusi ERAF projektu koordinējošo institūciju</w:t>
      </w:r>
      <w:r w:rsidR="00CF5FE5">
        <w:rPr>
          <w:rFonts w:cs="Times New Roman"/>
          <w:bCs/>
          <w:szCs w:val="24"/>
        </w:rPr>
        <w:t>, apgalvojot</w:t>
      </w:r>
      <w:r w:rsidR="00094EC0">
        <w:rPr>
          <w:rFonts w:cs="Times New Roman"/>
          <w:bCs/>
          <w:szCs w:val="24"/>
        </w:rPr>
        <w:t>, ka SIA “NPP” būs pieejamas jaunas – plašākas telpas Sabiedrības plānotajā jaunajā būvē</w:t>
      </w:r>
      <w:r w:rsidR="00E404F4">
        <w:rPr>
          <w:rFonts w:cs="Times New Roman"/>
          <w:bCs/>
          <w:szCs w:val="24"/>
        </w:rPr>
        <w:t xml:space="preserve">, t.i. valdes rīcībā ir saskatāmas pazīmes, kas liecina par nelietderīgu rīcību ar finanšu līdzekļiem – Sabiedrība jau </w:t>
      </w:r>
      <w:r w:rsidR="00E404F4">
        <w:rPr>
          <w:rFonts w:cs="Times New Roman"/>
          <w:bCs/>
          <w:szCs w:val="24"/>
        </w:rPr>
        <w:lastRenderedPageBreak/>
        <w:t>iepriekš ir plānojusi veikt jaunu būvniecību un paredzējusi, ka SIA “NPP”, kurā nodarbināta valdes priekšsēdētāja Anda Nulle, būs jaunas telpas</w:t>
      </w:r>
      <w:r w:rsidR="00A9650B">
        <w:rPr>
          <w:rFonts w:cs="Times New Roman"/>
          <w:bCs/>
          <w:szCs w:val="24"/>
        </w:rPr>
        <w:t>. Sabiedrības valde nav rīkojusies saimnieciski un Sabiedrības interesēs, iepriekš paredzot, ka privātam komersantam būs paredzētas telpas Sabiedrības jaunbūvē</w:t>
      </w:r>
      <w:r w:rsidR="002004BE">
        <w:rPr>
          <w:rFonts w:cs="Times New Roman"/>
          <w:bCs/>
          <w:szCs w:val="24"/>
        </w:rPr>
        <w:t>;</w:t>
      </w:r>
    </w:p>
    <w:p w14:paraId="659D97F9" w14:textId="6A2CA5DE" w:rsidR="00C23883" w:rsidRPr="00C23883" w:rsidRDefault="00C23883" w:rsidP="00094EC0">
      <w:pPr>
        <w:pStyle w:val="ListParagraph"/>
        <w:numPr>
          <w:ilvl w:val="0"/>
          <w:numId w:val="2"/>
        </w:numPr>
        <w:spacing w:after="120"/>
        <w:rPr>
          <w:rFonts w:cs="Times New Roman"/>
          <w:b/>
          <w:szCs w:val="24"/>
        </w:rPr>
      </w:pPr>
      <w:r>
        <w:rPr>
          <w:rFonts w:cs="Times New Roman"/>
          <w:bCs/>
          <w:szCs w:val="24"/>
        </w:rPr>
        <w:t xml:space="preserve">Sabiedrības vairākkārt dažādos dokumentos norādītais jaunās būves nepieciešamības pamatojums un mērķis ir nodrošināt rehabilitācijas ambulatoru pakalpojumu sniegšanu epidemioloģiski drošos apstākļos, nodalot ambulatoro un stacionāro pacientu plūsmas Sabiedrības abās ēkās. Nevienā no skaidrojošajiem dokumentiem Sabiedrība nav minējusi, ka jaunajā būvē paredzētas arī telpas iznomāšanai citiem komersantiem. Iepazīstoties ar trīs dažādiem projektētāja pirmā stāva plāniem, konstatējams, ka telpas ģimenes ārsta praksei ir bijušas paredzētas </w:t>
      </w:r>
      <w:r w:rsidR="00CF5FE5">
        <w:rPr>
          <w:rFonts w:cs="Times New Roman"/>
          <w:bCs/>
          <w:szCs w:val="24"/>
        </w:rPr>
        <w:t>katrā</w:t>
      </w:r>
      <w:r>
        <w:rPr>
          <w:rFonts w:cs="Times New Roman"/>
          <w:bCs/>
          <w:szCs w:val="24"/>
        </w:rPr>
        <w:t xml:space="preserve"> no sagatavotajiem plāniem</w:t>
      </w:r>
      <w:r w:rsidR="00F154CD">
        <w:rPr>
          <w:rFonts w:cs="Times New Roman"/>
          <w:bCs/>
          <w:szCs w:val="24"/>
        </w:rPr>
        <w:t>;</w:t>
      </w:r>
    </w:p>
    <w:p w14:paraId="1AE3EF07" w14:textId="07A7BC95" w:rsidR="00C23883" w:rsidRPr="00F154CD" w:rsidRDefault="00C23883" w:rsidP="00094EC0">
      <w:pPr>
        <w:pStyle w:val="ListParagraph"/>
        <w:numPr>
          <w:ilvl w:val="0"/>
          <w:numId w:val="2"/>
        </w:numPr>
        <w:spacing w:after="120"/>
        <w:rPr>
          <w:rFonts w:cs="Times New Roman"/>
          <w:b/>
          <w:szCs w:val="24"/>
        </w:rPr>
      </w:pPr>
      <w:r>
        <w:rPr>
          <w:rFonts w:cs="Times New Roman"/>
          <w:bCs/>
          <w:szCs w:val="24"/>
        </w:rPr>
        <w:t xml:space="preserve">Komisijas ieskatā Andai Nullei bija jāinformē Sabiedrības kapitāla daļu turētāja pārstāvis par to, ka </w:t>
      </w:r>
      <w:r w:rsidR="00332D95">
        <w:t xml:space="preserve">2013.gada 20.maija iesniegumā Nr.1-12.2/22 minētie apstākļi ir būtiski mainījušies – Andas Nulles dēlu Tomu Nulli plāno pārcelt citā amatā un SIA “NPP” ir veiktas izmaiņas tās valdes sastāvā. Šāda rīcība ne vien veicinātu atklātību, bet arī novērstu jebkādas turpmākās šaubas par to, ka Anda Nulle, Toms Nulle vai SIA “NPP” valde varētu izmantot 2013.gadā kapitāla daļu turētāja pārstāvja Rinalda Muciņa doto atļauju jebkura administratīva lēmuma pieņemšanu deleģēt otram valdes loceklim, tādējādi faktiski </w:t>
      </w:r>
      <w:r w:rsidR="00CF5FE5">
        <w:t>esot situācijai</w:t>
      </w:r>
      <w:r w:rsidR="00332D95">
        <w:t>, ka kopš 2013.gada ikvienu lēmumu, kas ir saistīts ar Tomu Nulli un SIA “NPP” valdi pieņem jebkurš “cits valdes loceklis” – 2013.gadā Artūrs Bērziņš, šobrīd Mārtiņš Oliņš</w:t>
      </w:r>
      <w:r w:rsidR="00F154CD">
        <w:t>;</w:t>
      </w:r>
    </w:p>
    <w:p w14:paraId="5451647A" w14:textId="330D04FE" w:rsidR="00D1598C" w:rsidRPr="002C7ECB" w:rsidRDefault="009B197D" w:rsidP="00D1598C">
      <w:pPr>
        <w:pStyle w:val="ListParagraph"/>
        <w:numPr>
          <w:ilvl w:val="0"/>
          <w:numId w:val="2"/>
        </w:numPr>
        <w:spacing w:after="120"/>
        <w:rPr>
          <w:rFonts w:cs="Times New Roman"/>
          <w:b/>
          <w:szCs w:val="24"/>
        </w:rPr>
      </w:pPr>
      <w:r>
        <w:rPr>
          <w:rFonts w:cs="Times New Roman"/>
          <w:bCs/>
          <w:szCs w:val="24"/>
        </w:rPr>
        <w:t xml:space="preserve">Komisijas ieskatā kvalitatīvi veikt ģimenes ārsta pienākumus ar reģistrētiem 1580 pacientiem, no tiem 311 bērniem, nav iespējams, ja šie pienākumi ir jāapvieno ar </w:t>
      </w:r>
      <w:r w:rsidR="00D1598C">
        <w:rPr>
          <w:rFonts w:cs="Times New Roman"/>
          <w:bCs/>
          <w:szCs w:val="24"/>
        </w:rPr>
        <w:t xml:space="preserve">Sabiedrības valdes priekšsēdētāja amatu sabiedrībā, kura gada laikā apgroza vairāk nekā 18 miljonus </w:t>
      </w:r>
      <w:r w:rsidR="00D1598C">
        <w:rPr>
          <w:rFonts w:cs="Times New Roman"/>
          <w:bCs/>
          <w:i/>
          <w:iCs/>
          <w:szCs w:val="24"/>
        </w:rPr>
        <w:t>euro</w:t>
      </w:r>
      <w:r w:rsidR="00D1598C">
        <w:rPr>
          <w:rFonts w:cs="Times New Roman"/>
          <w:bCs/>
          <w:szCs w:val="24"/>
        </w:rPr>
        <w:t>, nodarbina vairāk nekā 450 personas un nodrošina darbu vairākās struktūrvienībās dažādās Latvijas pilsētās</w:t>
      </w:r>
      <w:r w:rsidR="00B84FC1">
        <w:rPr>
          <w:rFonts w:cs="Times New Roman"/>
          <w:bCs/>
          <w:szCs w:val="24"/>
        </w:rPr>
        <w:t>.</w:t>
      </w:r>
      <w:r w:rsidR="00E0377A">
        <w:rPr>
          <w:rFonts w:cs="Times New Roman"/>
          <w:bCs/>
          <w:szCs w:val="24"/>
        </w:rPr>
        <w:t xml:space="preserve"> Vienlaikus būtu izvērtējams jautājums par Andas Nulles darba laika ģimenes ārsta praksē pārklāšanos ar noslēgtā pilnvarojuma līgum</w:t>
      </w:r>
      <w:r w:rsidR="002D6E44">
        <w:rPr>
          <w:rFonts w:cs="Times New Roman"/>
          <w:bCs/>
          <w:szCs w:val="24"/>
        </w:rPr>
        <w:t>a</w:t>
      </w:r>
      <w:r w:rsidR="00E0377A">
        <w:rPr>
          <w:rFonts w:cs="Times New Roman"/>
          <w:bCs/>
          <w:szCs w:val="24"/>
        </w:rPr>
        <w:t xml:space="preserve"> par Sabiedrības valdes priekšsēdētāja amata pienākumu izpildi</w:t>
      </w:r>
      <w:r w:rsidR="002D6E44">
        <w:rPr>
          <w:rFonts w:cs="Times New Roman"/>
          <w:bCs/>
          <w:szCs w:val="24"/>
        </w:rPr>
        <w:t xml:space="preserve"> – t.i. vai valdes priekšsēdētāja amata</w:t>
      </w:r>
      <w:r w:rsidR="00C06067">
        <w:rPr>
          <w:rFonts w:cs="Times New Roman"/>
          <w:bCs/>
          <w:szCs w:val="24"/>
        </w:rPr>
        <w:t>m</w:t>
      </w:r>
      <w:r w:rsidR="002D6E44">
        <w:rPr>
          <w:rFonts w:cs="Times New Roman"/>
          <w:bCs/>
          <w:szCs w:val="24"/>
        </w:rPr>
        <w:t xml:space="preserve"> dotos uzdevumus ir iespējams pildīt pienācīgā kvalitātē, vienlaikus esot līgumattiecībās ar NVD, </w:t>
      </w:r>
      <w:r w:rsidR="002D6E44" w:rsidRPr="002D6E44">
        <w:rPr>
          <w:rFonts w:cs="Times New Roman"/>
          <w:bCs/>
          <w:szCs w:val="24"/>
        </w:rPr>
        <w:t>nodrošinot valsts apmaksātus primārās veselības aprūpes pakalpojumus</w:t>
      </w:r>
      <w:r w:rsidR="002D6E44">
        <w:rPr>
          <w:rFonts w:cs="Times New Roman"/>
          <w:bCs/>
          <w:szCs w:val="24"/>
        </w:rPr>
        <w:t>.</w:t>
      </w:r>
    </w:p>
    <w:p w14:paraId="15855A85" w14:textId="4B77D882" w:rsidR="001310AF" w:rsidRPr="00076210" w:rsidRDefault="008A4119" w:rsidP="00D1598C">
      <w:pPr>
        <w:pStyle w:val="ListParagraph"/>
        <w:numPr>
          <w:ilvl w:val="0"/>
          <w:numId w:val="2"/>
        </w:numPr>
        <w:spacing w:after="120"/>
        <w:rPr>
          <w:rFonts w:cs="Times New Roman"/>
          <w:b/>
          <w:szCs w:val="24"/>
        </w:rPr>
      </w:pPr>
      <w:r>
        <w:rPr>
          <w:rFonts w:cs="Times New Roman"/>
          <w:bCs/>
          <w:szCs w:val="24"/>
        </w:rPr>
        <w:t>Andas Nulles r</w:t>
      </w:r>
      <w:r w:rsidR="001310AF">
        <w:rPr>
          <w:rFonts w:cs="Times New Roman"/>
          <w:bCs/>
          <w:szCs w:val="24"/>
        </w:rPr>
        <w:t>adinieku nodarbināšana va</w:t>
      </w:r>
      <w:r>
        <w:rPr>
          <w:rFonts w:cs="Times New Roman"/>
          <w:bCs/>
          <w:szCs w:val="24"/>
        </w:rPr>
        <w:t>došos</w:t>
      </w:r>
      <w:r w:rsidR="001310AF">
        <w:rPr>
          <w:rFonts w:cs="Times New Roman"/>
          <w:bCs/>
          <w:szCs w:val="24"/>
        </w:rPr>
        <w:t xml:space="preserve"> amatos</w:t>
      </w:r>
      <w:r>
        <w:rPr>
          <w:rFonts w:cs="Times New Roman"/>
          <w:bCs/>
          <w:szCs w:val="24"/>
        </w:rPr>
        <w:t>, radiniekus pārceļot amatā</w:t>
      </w:r>
      <w:r w:rsidR="001310AF">
        <w:rPr>
          <w:rFonts w:cs="Times New Roman"/>
          <w:bCs/>
          <w:szCs w:val="24"/>
        </w:rPr>
        <w:t xml:space="preserve"> pēc </w:t>
      </w:r>
      <w:r>
        <w:rPr>
          <w:rFonts w:cs="Times New Roman"/>
          <w:bCs/>
          <w:szCs w:val="24"/>
        </w:rPr>
        <w:t xml:space="preserve">Sabiedrības izstrādātas iekšējas – </w:t>
      </w:r>
      <w:r w:rsidR="001310AF">
        <w:rPr>
          <w:rFonts w:cs="Times New Roman"/>
          <w:bCs/>
          <w:szCs w:val="24"/>
        </w:rPr>
        <w:t>vienkāršotas</w:t>
      </w:r>
      <w:r>
        <w:rPr>
          <w:rFonts w:cs="Times New Roman"/>
          <w:bCs/>
          <w:szCs w:val="24"/>
        </w:rPr>
        <w:t xml:space="preserve"> </w:t>
      </w:r>
      <w:r w:rsidR="001310AF">
        <w:rPr>
          <w:rFonts w:cs="Times New Roman"/>
          <w:bCs/>
          <w:szCs w:val="24"/>
        </w:rPr>
        <w:t>procedūras</w:t>
      </w:r>
      <w:r w:rsidR="00B75642">
        <w:rPr>
          <w:rFonts w:cs="Times New Roman"/>
          <w:bCs/>
          <w:szCs w:val="24"/>
        </w:rPr>
        <w:t>,</w:t>
      </w:r>
      <w:r w:rsidR="001310AF">
        <w:rPr>
          <w:rFonts w:cs="Times New Roman"/>
          <w:bCs/>
          <w:szCs w:val="24"/>
        </w:rPr>
        <w:t xml:space="preserve"> rada interešu konflikta un reputācijas riskus, jo Sabiedrības valdes priekšs</w:t>
      </w:r>
      <w:r>
        <w:rPr>
          <w:rFonts w:cs="Times New Roman"/>
          <w:bCs/>
          <w:szCs w:val="24"/>
        </w:rPr>
        <w:t>ē</w:t>
      </w:r>
      <w:r w:rsidR="001310AF">
        <w:rPr>
          <w:rFonts w:cs="Times New Roman"/>
          <w:bCs/>
          <w:szCs w:val="24"/>
        </w:rPr>
        <w:t>d</w:t>
      </w:r>
      <w:r>
        <w:rPr>
          <w:rFonts w:cs="Times New Roman"/>
          <w:bCs/>
          <w:szCs w:val="24"/>
        </w:rPr>
        <w:t>ē</w:t>
      </w:r>
      <w:r w:rsidR="001310AF">
        <w:rPr>
          <w:rFonts w:cs="Times New Roman"/>
          <w:bCs/>
          <w:szCs w:val="24"/>
        </w:rPr>
        <w:t>tājas A</w:t>
      </w:r>
      <w:r>
        <w:rPr>
          <w:rFonts w:cs="Times New Roman"/>
          <w:bCs/>
          <w:szCs w:val="24"/>
        </w:rPr>
        <w:t xml:space="preserve">ndas </w:t>
      </w:r>
      <w:r w:rsidR="001310AF">
        <w:rPr>
          <w:rFonts w:cs="Times New Roman"/>
          <w:bCs/>
          <w:szCs w:val="24"/>
        </w:rPr>
        <w:t xml:space="preserve">Nulles atturēšanās no lēmuma pieņemšanas un dokumentu parakstīšanas pilnībā neizslēdz pieņemamā lēmuma ietekmes varbūtību. </w:t>
      </w:r>
    </w:p>
    <w:p w14:paraId="4FB9D6A8" w14:textId="4C70ECDD" w:rsidR="00764A48" w:rsidRPr="00764A48" w:rsidRDefault="00764A48" w:rsidP="00076210">
      <w:pPr>
        <w:pStyle w:val="ListParagraph"/>
        <w:numPr>
          <w:ilvl w:val="0"/>
          <w:numId w:val="2"/>
        </w:numPr>
        <w:rPr>
          <w:rFonts w:cs="Times New Roman"/>
          <w:bCs/>
          <w:szCs w:val="24"/>
        </w:rPr>
      </w:pPr>
      <w:r w:rsidRPr="00076210">
        <w:rPr>
          <w:rFonts w:cs="Times New Roman"/>
          <w:bCs/>
          <w:szCs w:val="24"/>
        </w:rPr>
        <w:t xml:space="preserve">Valde ir sabiedrības izpildinstitūcija, kura vada un pārstāv sabiedrību kopīgi – valdes priekšsēdētājas Andas Nulles un valdes locekļa Mārtiņa Oliņa atbildība ir jāvērtē vienlaikus, jo Mārtiņš Oliņš ir bijis iesaistīts visos ar Sabiedrības darbību saistītajos procesos un valdes lēmumos </w:t>
      </w:r>
      <w:r>
        <w:rPr>
          <w:rFonts w:cs="Times New Roman"/>
          <w:bCs/>
          <w:szCs w:val="24"/>
        </w:rPr>
        <w:t xml:space="preserve">kopš iecelšanas amatā </w:t>
      </w:r>
      <w:r w:rsidRPr="00076210">
        <w:rPr>
          <w:rFonts w:cs="Times New Roman"/>
          <w:bCs/>
          <w:szCs w:val="24"/>
        </w:rPr>
        <w:t>2017.gada 22.septembr</w:t>
      </w:r>
      <w:r w:rsidR="002004BE">
        <w:rPr>
          <w:rFonts w:cs="Times New Roman"/>
          <w:bCs/>
          <w:szCs w:val="24"/>
        </w:rPr>
        <w:t>ī</w:t>
      </w:r>
      <w:r w:rsidRPr="00076210">
        <w:rPr>
          <w:rFonts w:cs="Times New Roman"/>
          <w:bCs/>
          <w:szCs w:val="24"/>
        </w:rPr>
        <w:t xml:space="preserve">. </w:t>
      </w:r>
      <w:r w:rsidR="00D373DF">
        <w:rPr>
          <w:rFonts w:cs="Times New Roman"/>
          <w:bCs/>
          <w:szCs w:val="24"/>
        </w:rPr>
        <w:t>Mārtiņš Oliņš savu pilnvaru laikā nav informējis kapitāla daļu turētāja pārstāvi par gadījumiem, kur</w:t>
      </w:r>
      <w:r w:rsidR="002004BE">
        <w:rPr>
          <w:rFonts w:cs="Times New Roman"/>
          <w:bCs/>
          <w:szCs w:val="24"/>
        </w:rPr>
        <w:t>os</w:t>
      </w:r>
      <w:r w:rsidR="00D373DF">
        <w:rPr>
          <w:rFonts w:cs="Times New Roman"/>
          <w:bCs/>
          <w:szCs w:val="24"/>
        </w:rPr>
        <w:t xml:space="preserve"> Anda Nulle nonāk interešu konflikta situācijā.</w:t>
      </w:r>
    </w:p>
    <w:p w14:paraId="017A2F56" w14:textId="77777777" w:rsidR="00D1598C" w:rsidRPr="00D1598C" w:rsidRDefault="00D1598C" w:rsidP="00D1598C">
      <w:pPr>
        <w:pStyle w:val="ListParagraph"/>
        <w:spacing w:after="120"/>
        <w:ind w:left="1429" w:firstLine="0"/>
        <w:rPr>
          <w:rFonts w:cs="Times New Roman"/>
          <w:b/>
          <w:szCs w:val="24"/>
        </w:rPr>
      </w:pPr>
    </w:p>
    <w:p w14:paraId="51462ACC" w14:textId="5768BD68" w:rsidR="005F0D2B" w:rsidRDefault="005F0D2B" w:rsidP="00330457">
      <w:pPr>
        <w:rPr>
          <w:rFonts w:cs="Times New Roman"/>
          <w:bCs/>
          <w:szCs w:val="24"/>
        </w:rPr>
      </w:pPr>
      <w:r>
        <w:rPr>
          <w:rFonts w:cs="Times New Roman"/>
          <w:bCs/>
          <w:szCs w:val="24"/>
        </w:rPr>
        <w:t xml:space="preserve">Vienlaikus Komisija noskaidroja, ka 2013.gadā tika veikta dienesta pārbaude Sabiedrībā, kuras ietvaros tika sniegti priekšlikumi – t.sk. priekšlikums Sabiedrības valdei veikt pastiprinātu kontroli par iekšējiem procesiem un to izpildes atbilstību normatīvajiem aktiem, kā arī ieteikums valdes sēžu protokolos fiksēt lēmumu pieņemšanas iemeslus, mērķus un ieguvumus, lai nodrošinātu pieņemto lēmumu caurskatāmību un pamatotību. Komisijas ieskatā Sabiedrības valde nav ņēmusi vērā dotos priekšlikumus, lai pieņemtu lēmumus par dalību 1.posma un 2.posma projektos, kā arī plānojot jaunās ēkas būvniecību. </w:t>
      </w:r>
    </w:p>
    <w:p w14:paraId="28986555" w14:textId="608E61AE" w:rsidR="00CB0729" w:rsidRDefault="00CB0729" w:rsidP="00330457">
      <w:pPr>
        <w:rPr>
          <w:rFonts w:cs="Times New Roman"/>
          <w:bCs/>
          <w:szCs w:val="24"/>
        </w:rPr>
      </w:pPr>
      <w:r>
        <w:rPr>
          <w:rFonts w:cs="Times New Roman"/>
          <w:bCs/>
          <w:szCs w:val="24"/>
        </w:rPr>
        <w:lastRenderedPageBreak/>
        <w:t xml:space="preserve">2017.gada 24.augusta valdes reglamenta 5.10. apakšpunkts paredz, ka Sabiedrības valde kopīgi kārto izdevumus Sabiedrības budžeta ietvaros, 5.12. apakšpunkts noteic, ka kopīgi pieņem lēmumus par Sabiedrības iesaistīšanos projektos. Valdes locekļa kompetence noteikta 12.punktā, kas paredz, ka valdes loceklis ir kompetents par Sabiedrības Finanšu departamenta darbības pārraudzību. </w:t>
      </w:r>
    </w:p>
    <w:p w14:paraId="269F8300" w14:textId="424AD9AB" w:rsidR="00CB0729" w:rsidRPr="002004BE" w:rsidRDefault="00CB0729" w:rsidP="00330457">
      <w:pPr>
        <w:rPr>
          <w:rFonts w:cs="Times New Roman"/>
          <w:b/>
          <w:szCs w:val="24"/>
        </w:rPr>
      </w:pPr>
      <w:r>
        <w:rPr>
          <w:rFonts w:cs="Times New Roman"/>
          <w:b/>
          <w:szCs w:val="24"/>
        </w:rPr>
        <w:t xml:space="preserve">No minētā secināms, ka ikviens lēmums par dalību projektos – 1.posma projektā un 2.posma projektā ir Sabiedrības valdes kopīgs lēmums, ko vienlaikus apliecina arī apstāklis, ka gan Anda Nulle, gan Mārtiņš Oliņš ir parakstījuši līgumus par projektu īstenošanu. Tāpat konstatējams, ka Mārtiņš Oliņš kā atbildīgais valdes loceklis par Finanšu departamenta darbības pārraudzību varēja konstatēt </w:t>
      </w:r>
      <w:r w:rsidR="002004BE">
        <w:rPr>
          <w:rFonts w:cs="Times New Roman"/>
          <w:b/>
          <w:szCs w:val="24"/>
        </w:rPr>
        <w:t xml:space="preserve">finanšu izlietojumu </w:t>
      </w:r>
      <w:r>
        <w:rPr>
          <w:rFonts w:cs="Times New Roman"/>
          <w:b/>
          <w:szCs w:val="24"/>
        </w:rPr>
        <w:t xml:space="preserve">un viņa atbildība ietvēra pārraudzīt Sabiedrības finanšu izlietojumu un tā atbilstību normatīvajos aktos noteiktajām prasībām un mērķiem, t.sk. nepārkāpjot </w:t>
      </w:r>
      <w:r w:rsidRPr="00CB0729">
        <w:rPr>
          <w:rFonts w:cs="Times New Roman"/>
          <w:b/>
          <w:szCs w:val="24"/>
        </w:rPr>
        <w:t>Publiskas personas finanšu līdzekļu un mantas izšķērdēšanas novēršanas likum</w:t>
      </w:r>
      <w:r>
        <w:rPr>
          <w:rFonts w:cs="Times New Roman"/>
          <w:b/>
          <w:szCs w:val="24"/>
        </w:rPr>
        <w:t xml:space="preserve">ā noteikto. </w:t>
      </w:r>
    </w:p>
    <w:p w14:paraId="50F5D3FC" w14:textId="43CA5CCC" w:rsidR="00F860B9" w:rsidRDefault="00F860B9" w:rsidP="00330457">
      <w:pPr>
        <w:rPr>
          <w:rFonts w:cs="Times New Roman"/>
          <w:bCs/>
          <w:szCs w:val="24"/>
        </w:rPr>
      </w:pPr>
      <w:r w:rsidRPr="00260050">
        <w:rPr>
          <w:rFonts w:cs="Times New Roman"/>
          <w:bCs/>
          <w:szCs w:val="24"/>
        </w:rPr>
        <w:t xml:space="preserve">2014.gada 17.jūlijā </w:t>
      </w:r>
      <w:r w:rsidR="00260050" w:rsidRPr="00260050">
        <w:rPr>
          <w:rFonts w:cs="Times New Roman"/>
          <w:bCs/>
          <w:szCs w:val="24"/>
        </w:rPr>
        <w:t>tika</w:t>
      </w:r>
      <w:r w:rsidRPr="00260050">
        <w:rPr>
          <w:rFonts w:cs="Times New Roman"/>
          <w:bCs/>
          <w:szCs w:val="24"/>
        </w:rPr>
        <w:t xml:space="preserve"> noslēgts </w:t>
      </w:r>
      <w:r w:rsidR="00267F79" w:rsidRPr="00260050">
        <w:rPr>
          <w:rFonts w:cs="Times New Roman"/>
          <w:bCs/>
          <w:szCs w:val="24"/>
        </w:rPr>
        <w:t>p</w:t>
      </w:r>
      <w:r w:rsidRPr="00260050">
        <w:rPr>
          <w:rFonts w:cs="Times New Roman"/>
          <w:bCs/>
          <w:szCs w:val="24"/>
        </w:rPr>
        <w:t>ilnvarojuma līgums Nr.5/2014 starp Ministriju un A</w:t>
      </w:r>
      <w:r w:rsidR="00B303C4" w:rsidRPr="00260050">
        <w:rPr>
          <w:rFonts w:cs="Times New Roman"/>
          <w:bCs/>
          <w:szCs w:val="24"/>
        </w:rPr>
        <w:t xml:space="preserve">ndu </w:t>
      </w:r>
      <w:r w:rsidRPr="00260050">
        <w:rPr>
          <w:rFonts w:cs="Times New Roman"/>
          <w:bCs/>
          <w:szCs w:val="24"/>
        </w:rPr>
        <w:t>Nulli par A</w:t>
      </w:r>
      <w:r w:rsidR="00B303C4" w:rsidRPr="00260050">
        <w:rPr>
          <w:rFonts w:cs="Times New Roman"/>
          <w:bCs/>
          <w:szCs w:val="24"/>
        </w:rPr>
        <w:t xml:space="preserve">ndas </w:t>
      </w:r>
      <w:r w:rsidRPr="00260050">
        <w:rPr>
          <w:rFonts w:cs="Times New Roman"/>
          <w:bCs/>
          <w:szCs w:val="24"/>
        </w:rPr>
        <w:t>Nulles iecelšanu Sabiedrības valdes priekšsēdētāja amatā un saskaņā ar līguma 1.1.punktu “Pilnvarotājs uzdod un Pilnvarnieks apņemas saskaņā ar normatīvajiem aktiem, Sabiedrības dalībnieku sapulču lēmumiem, valsts kapitāla daļu turētāja pārstāvja lēmumiem un rīkojumiem, Sabiedrības statūtiem, Sabiedrības valdes reglamentu, Sabiedrības darba kārtības noteikumiem, kā arī atbilstoši šī līguma nosacījumiem, kā krietns un rūpīgs saimnieks veikt Sabiedrības valdes priekšsēdētāja pienākumus</w:t>
      </w:r>
      <w:r w:rsidR="00CC4D8C" w:rsidRPr="00260050">
        <w:rPr>
          <w:rFonts w:cs="Times New Roman"/>
          <w:bCs/>
          <w:szCs w:val="24"/>
        </w:rPr>
        <w:t>”</w:t>
      </w:r>
      <w:r w:rsidR="00260050">
        <w:rPr>
          <w:rFonts w:cs="Times New Roman"/>
          <w:bCs/>
          <w:szCs w:val="24"/>
        </w:rPr>
        <w:t>, savukārt 2022.gada 2.jūlijā stājās spēkā šobrīd aktuālais pilnvarojuma līgums</w:t>
      </w:r>
      <w:r w:rsidR="001E4B6D">
        <w:rPr>
          <w:rFonts w:cs="Times New Roman"/>
          <w:bCs/>
          <w:szCs w:val="24"/>
        </w:rPr>
        <w:t xml:space="preserve"> Nr.13-07.1/8</w:t>
      </w:r>
      <w:r w:rsidR="00260050">
        <w:rPr>
          <w:rFonts w:cs="Times New Roman"/>
          <w:bCs/>
          <w:szCs w:val="24"/>
        </w:rPr>
        <w:t>, kurā</w:t>
      </w:r>
      <w:r>
        <w:rPr>
          <w:rFonts w:cs="Times New Roman"/>
          <w:bCs/>
          <w:szCs w:val="24"/>
        </w:rPr>
        <w:t xml:space="preserve"> </w:t>
      </w:r>
      <w:r w:rsidR="00260050">
        <w:rPr>
          <w:rFonts w:cs="Times New Roman"/>
          <w:bCs/>
          <w:szCs w:val="24"/>
        </w:rPr>
        <w:t>noteikts, ka Andai Nullei ir jā</w:t>
      </w:r>
      <w:r w:rsidR="00260050" w:rsidRPr="00260050">
        <w:rPr>
          <w:rFonts w:cs="Times New Roman"/>
          <w:bCs/>
          <w:szCs w:val="24"/>
        </w:rPr>
        <w:t>pārvald</w:t>
      </w:r>
      <w:r w:rsidR="00260050">
        <w:rPr>
          <w:rFonts w:cs="Times New Roman"/>
          <w:bCs/>
          <w:szCs w:val="24"/>
        </w:rPr>
        <w:t>a</w:t>
      </w:r>
      <w:r w:rsidR="00260050" w:rsidRPr="00260050">
        <w:rPr>
          <w:rFonts w:cs="Times New Roman"/>
          <w:bCs/>
          <w:szCs w:val="24"/>
        </w:rPr>
        <w:t xml:space="preserve"> Sabiedrīb</w:t>
      </w:r>
      <w:r w:rsidR="00260050">
        <w:rPr>
          <w:rFonts w:cs="Times New Roman"/>
          <w:bCs/>
          <w:szCs w:val="24"/>
        </w:rPr>
        <w:t>a</w:t>
      </w:r>
      <w:r w:rsidR="00260050" w:rsidRPr="00260050">
        <w:rPr>
          <w:rFonts w:cs="Times New Roman"/>
          <w:bCs/>
          <w:szCs w:val="24"/>
        </w:rPr>
        <w:t xml:space="preserve"> atbilstoši savai kompetencei, kā arī mērķtiecīgi un lietderīgi </w:t>
      </w:r>
      <w:r w:rsidR="00260050">
        <w:rPr>
          <w:rFonts w:cs="Times New Roman"/>
          <w:bCs/>
          <w:szCs w:val="24"/>
        </w:rPr>
        <w:t>jā</w:t>
      </w:r>
      <w:r w:rsidR="00260050" w:rsidRPr="00260050">
        <w:rPr>
          <w:rFonts w:cs="Times New Roman"/>
          <w:bCs/>
          <w:szCs w:val="24"/>
        </w:rPr>
        <w:t>rīko</w:t>
      </w:r>
      <w:r w:rsidR="00260050">
        <w:rPr>
          <w:rFonts w:cs="Times New Roman"/>
          <w:bCs/>
          <w:szCs w:val="24"/>
        </w:rPr>
        <w:t>jas</w:t>
      </w:r>
      <w:r w:rsidR="00260050" w:rsidRPr="00260050">
        <w:rPr>
          <w:rFonts w:cs="Times New Roman"/>
          <w:bCs/>
          <w:szCs w:val="24"/>
        </w:rPr>
        <w:t xml:space="preserve"> ar Sabiedrības rīcībā esošiem finanšu līdzekļiem, racionāli izlietojot veselības aprūpes pakalpojumu sniegšanai piešķirtos budžeta līdzekļus</w:t>
      </w:r>
      <w:r w:rsidR="001E4B6D">
        <w:rPr>
          <w:rFonts w:cs="Times New Roman"/>
          <w:bCs/>
          <w:szCs w:val="24"/>
        </w:rPr>
        <w:t>.</w:t>
      </w:r>
    </w:p>
    <w:p w14:paraId="4556E463" w14:textId="0FEBB21A" w:rsidR="00A865CD" w:rsidRDefault="00A865CD" w:rsidP="00330457">
      <w:pPr>
        <w:rPr>
          <w:rFonts w:cs="Times New Roman"/>
          <w:bCs/>
          <w:szCs w:val="24"/>
        </w:rPr>
      </w:pPr>
      <w:r>
        <w:rPr>
          <w:rFonts w:cs="Times New Roman"/>
          <w:bCs/>
          <w:szCs w:val="24"/>
        </w:rPr>
        <w:t xml:space="preserve">Vienlaikus iepriekšminētais par Andas Nulles pilnvarojuma līgumā norādīto attiecināms arī uz valdes locekli Mārtiņu Oliņu – rīkoties </w:t>
      </w:r>
      <w:r w:rsidRPr="00260050">
        <w:rPr>
          <w:rFonts w:cs="Times New Roman"/>
          <w:bCs/>
          <w:szCs w:val="24"/>
        </w:rPr>
        <w:t>mērķtiecīgi un lietderīgi ar Sabiedrības rīcībā esošiem finanšu līdzekļiem</w:t>
      </w:r>
      <w:r>
        <w:rPr>
          <w:rFonts w:cs="Times New Roman"/>
          <w:bCs/>
          <w:szCs w:val="24"/>
        </w:rPr>
        <w:t>.</w:t>
      </w:r>
    </w:p>
    <w:p w14:paraId="3067E8D9" w14:textId="67F65FA1" w:rsidR="00D1598C" w:rsidRDefault="00A05D1F" w:rsidP="00330457">
      <w:r>
        <w:t>Komerclikuma 169.panta pirmā daļa noteic, ka v</w:t>
      </w:r>
      <w:r w:rsidRPr="00A05D1F">
        <w:t>aldes un padomes loceklim savi pienākumi jāpilda kā krietnam un rūpīgam saimniekam.</w:t>
      </w:r>
      <w:r>
        <w:t xml:space="preserve"> </w:t>
      </w:r>
      <w:r w:rsidR="001E4B6D">
        <w:t>“</w:t>
      </w:r>
      <w:r w:rsidRPr="00A05D1F">
        <w:t>Krietns un rūpīgs saimnieks</w:t>
      </w:r>
      <w:r w:rsidR="001E4B6D">
        <w:t>”</w:t>
      </w:r>
      <w:r w:rsidRPr="00A05D1F">
        <w:t xml:space="preserve"> ir atklāts (nenoteikts) juridisks jēdziens jeb ģenerālklauzula, kuras satura konkretizācija ir tiesību piemērotāja ziņā (Latvijas Republikas Augstākās tiesas (AT) Civillietu departamenta 27.05.2014. spriedums lietā Nr.SKC-102/2014).</w:t>
      </w:r>
    </w:p>
    <w:p w14:paraId="041FE0EE" w14:textId="3FC0F150" w:rsidR="00D1598C" w:rsidRDefault="00D1598C" w:rsidP="00A05D1F">
      <w:r>
        <w:t>Ministru kabineta 2020.gada 7.janvāra noteikumu Nr.20 “</w:t>
      </w:r>
      <w:r w:rsidRPr="00D1598C">
        <w:t>Valdes un padomes locekļu nominēšanas kārtība kapitālsabiedrībās, kurās kapitāla daļas pieder valstij vai atvasinātai publiskai personai</w:t>
      </w:r>
      <w:r>
        <w:t>” 15.4 apakšpunkts no</w:t>
      </w:r>
      <w:r w:rsidR="00330457">
        <w:t>teic</w:t>
      </w:r>
      <w:r>
        <w:t xml:space="preserve">, ka valdes loceklim ir jābūt nevainojamai reputācijai, savukārt </w:t>
      </w:r>
      <w:r w:rsidR="00330457">
        <w:t>16.punkts noteic, ka v</w:t>
      </w:r>
      <w:r w:rsidR="00330457" w:rsidRPr="00330457">
        <w:t xml:space="preserve">aldes locekļa kandidāts ir uzskatāms par personu ar nevainojamu reputāciju, ja nav pierādījumu, kas liecinātu par pretējo, un nav iemesla pamatotām šaubām par personas nevainojamu reputāciju. </w:t>
      </w:r>
    </w:p>
    <w:p w14:paraId="00E07356" w14:textId="77777777" w:rsidR="00A05D1F" w:rsidRPr="00A05D1F" w:rsidRDefault="00A05D1F" w:rsidP="00A05D1F"/>
    <w:p w14:paraId="15FEAF03" w14:textId="14E35EF9" w:rsidR="001E4B6D" w:rsidRDefault="00A05D1F" w:rsidP="001E4B6D">
      <w:pPr>
        <w:spacing w:after="120"/>
        <w:rPr>
          <w:rFonts w:cs="Times New Roman"/>
          <w:b/>
          <w:i/>
          <w:iCs/>
          <w:szCs w:val="24"/>
        </w:rPr>
      </w:pPr>
      <w:r>
        <w:rPr>
          <w:rFonts w:cs="Times New Roman"/>
          <w:b/>
          <w:i/>
          <w:iCs/>
          <w:szCs w:val="24"/>
        </w:rPr>
        <w:t xml:space="preserve">Izvērtējot lietas apstākļus un </w:t>
      </w:r>
      <w:r w:rsidR="00372B29">
        <w:rPr>
          <w:rFonts w:cs="Times New Roman"/>
          <w:b/>
          <w:i/>
          <w:iCs/>
          <w:szCs w:val="24"/>
        </w:rPr>
        <w:t>k</w:t>
      </w:r>
      <w:r>
        <w:rPr>
          <w:rFonts w:cs="Times New Roman"/>
          <w:b/>
          <w:i/>
          <w:iCs/>
          <w:szCs w:val="24"/>
        </w:rPr>
        <w:t xml:space="preserve">onstatētos faktus, </w:t>
      </w:r>
      <w:r w:rsidR="00F860B9" w:rsidRPr="00CC4D8C">
        <w:rPr>
          <w:rFonts w:cs="Times New Roman"/>
          <w:b/>
          <w:i/>
          <w:iCs/>
          <w:szCs w:val="24"/>
        </w:rPr>
        <w:t xml:space="preserve">Komisija uzskata, ka </w:t>
      </w:r>
      <w:r w:rsidR="00647DD7">
        <w:rPr>
          <w:rFonts w:cs="Times New Roman"/>
          <w:b/>
          <w:i/>
          <w:iCs/>
          <w:szCs w:val="24"/>
        </w:rPr>
        <w:t>kopš 2013.gada dienesta pārbaudes joprojām ir konstatējami interešu konflikta riski, kurus Sabiedrības valdes priekšsēdētāja Anda Nulle nav novērsusi. K</w:t>
      </w:r>
      <w:r w:rsidR="00372B29">
        <w:rPr>
          <w:rFonts w:cs="Times New Roman"/>
          <w:b/>
          <w:i/>
          <w:iCs/>
          <w:szCs w:val="24"/>
        </w:rPr>
        <w:t>apitāla daļu turētāja pārstāvei</w:t>
      </w:r>
      <w:r w:rsidR="00330457">
        <w:rPr>
          <w:rFonts w:cs="Times New Roman"/>
          <w:b/>
          <w:i/>
          <w:iCs/>
          <w:szCs w:val="24"/>
        </w:rPr>
        <w:t xml:space="preserve">, ņemot vērā ziņojumā pausto informāciju, </w:t>
      </w:r>
      <w:r w:rsidR="00372B29">
        <w:rPr>
          <w:rFonts w:cs="Times New Roman"/>
          <w:b/>
          <w:i/>
          <w:iCs/>
          <w:szCs w:val="24"/>
        </w:rPr>
        <w:t>ir</w:t>
      </w:r>
      <w:r w:rsidR="00764A48">
        <w:rPr>
          <w:rFonts w:cs="Times New Roman"/>
          <w:b/>
          <w:i/>
          <w:iCs/>
          <w:szCs w:val="24"/>
        </w:rPr>
        <w:t xml:space="preserve"> </w:t>
      </w:r>
      <w:r w:rsidR="0041517A">
        <w:rPr>
          <w:rFonts w:cs="Times New Roman"/>
          <w:b/>
          <w:i/>
          <w:iCs/>
          <w:szCs w:val="24"/>
        </w:rPr>
        <w:t>jā</w:t>
      </w:r>
      <w:r w:rsidR="00F860B9" w:rsidRPr="00CC4D8C">
        <w:rPr>
          <w:rFonts w:cs="Times New Roman"/>
          <w:b/>
          <w:i/>
          <w:iCs/>
          <w:szCs w:val="24"/>
        </w:rPr>
        <w:t>vērtē</w:t>
      </w:r>
      <w:r w:rsidR="00226526">
        <w:rPr>
          <w:rFonts w:cs="Times New Roman"/>
          <w:b/>
          <w:i/>
          <w:iCs/>
          <w:szCs w:val="24"/>
        </w:rPr>
        <w:t>, vai</w:t>
      </w:r>
      <w:r w:rsidR="00F860B9" w:rsidRPr="00CC4D8C">
        <w:rPr>
          <w:rFonts w:cs="Times New Roman"/>
          <w:b/>
          <w:i/>
          <w:iCs/>
          <w:szCs w:val="24"/>
        </w:rPr>
        <w:t xml:space="preserve"> Sabiedrības valdes priekšsēdētāja A</w:t>
      </w:r>
      <w:r w:rsidR="00B303C4">
        <w:rPr>
          <w:rFonts w:cs="Times New Roman"/>
          <w:b/>
          <w:i/>
          <w:iCs/>
          <w:szCs w:val="24"/>
        </w:rPr>
        <w:t xml:space="preserve">nda </w:t>
      </w:r>
      <w:r w:rsidR="00F860B9" w:rsidRPr="00CC4D8C">
        <w:rPr>
          <w:rFonts w:cs="Times New Roman"/>
          <w:b/>
          <w:i/>
          <w:iCs/>
          <w:szCs w:val="24"/>
        </w:rPr>
        <w:t>Null</w:t>
      </w:r>
      <w:r w:rsidR="00A83E5B">
        <w:rPr>
          <w:rFonts w:cs="Times New Roman"/>
          <w:b/>
          <w:i/>
          <w:iCs/>
          <w:szCs w:val="24"/>
        </w:rPr>
        <w:t>e</w:t>
      </w:r>
      <w:r w:rsidR="00764A48">
        <w:rPr>
          <w:rFonts w:cs="Times New Roman"/>
          <w:b/>
          <w:i/>
          <w:iCs/>
          <w:szCs w:val="24"/>
        </w:rPr>
        <w:t xml:space="preserve"> un valdes loceklis Mārtiņš Oliņš</w:t>
      </w:r>
      <w:r w:rsidR="00330457">
        <w:rPr>
          <w:rFonts w:cs="Times New Roman"/>
          <w:b/>
          <w:i/>
          <w:iCs/>
          <w:szCs w:val="24"/>
        </w:rPr>
        <w:t xml:space="preserve"> joprojām pelna kapitāla daļu turētāja pārstāv</w:t>
      </w:r>
      <w:r w:rsidR="00B75642">
        <w:rPr>
          <w:rFonts w:cs="Times New Roman"/>
          <w:b/>
          <w:i/>
          <w:iCs/>
          <w:szCs w:val="24"/>
        </w:rPr>
        <w:t>ja</w:t>
      </w:r>
      <w:r w:rsidR="00330457">
        <w:rPr>
          <w:rFonts w:cs="Times New Roman"/>
          <w:b/>
          <w:i/>
          <w:iCs/>
          <w:szCs w:val="24"/>
        </w:rPr>
        <w:t xml:space="preserve"> uzticību un nav iestāj</w:t>
      </w:r>
      <w:r w:rsidR="0041517A">
        <w:rPr>
          <w:rFonts w:cs="Times New Roman"/>
          <w:b/>
          <w:i/>
          <w:iCs/>
          <w:szCs w:val="24"/>
        </w:rPr>
        <w:t>ies</w:t>
      </w:r>
      <w:r w:rsidR="00330457">
        <w:rPr>
          <w:rFonts w:cs="Times New Roman"/>
          <w:b/>
          <w:i/>
          <w:iCs/>
          <w:szCs w:val="24"/>
        </w:rPr>
        <w:t xml:space="preserve"> </w:t>
      </w:r>
      <w:r w:rsidR="00330457" w:rsidRPr="00330457">
        <w:rPr>
          <w:rFonts w:cs="Times New Roman"/>
          <w:b/>
          <w:i/>
          <w:iCs/>
          <w:szCs w:val="24"/>
        </w:rPr>
        <w:t>Publiskas personas kapitāla daļu un kapitālsabiedrību pārvaldības likum</w:t>
      </w:r>
      <w:r w:rsidR="00330457">
        <w:rPr>
          <w:rFonts w:cs="Times New Roman"/>
          <w:b/>
          <w:i/>
          <w:iCs/>
          <w:szCs w:val="24"/>
        </w:rPr>
        <w:t>a 81.pantā noteiktais, kad ir pamats valdes locekli atsaukt no amata</w:t>
      </w:r>
      <w:r w:rsidR="00D27B5E">
        <w:rPr>
          <w:rFonts w:cs="Times New Roman"/>
          <w:b/>
          <w:i/>
          <w:iCs/>
          <w:szCs w:val="24"/>
        </w:rPr>
        <w:t>. Proti,</w:t>
      </w:r>
      <w:r w:rsidR="001310AF">
        <w:rPr>
          <w:rFonts w:cs="Times New Roman"/>
          <w:b/>
          <w:i/>
          <w:iCs/>
          <w:szCs w:val="24"/>
        </w:rPr>
        <w:t xml:space="preserve"> </w:t>
      </w:r>
      <w:r w:rsidR="00D27B5E">
        <w:rPr>
          <w:rFonts w:cs="Times New Roman"/>
          <w:b/>
          <w:i/>
          <w:iCs/>
          <w:szCs w:val="24"/>
        </w:rPr>
        <w:t>vai</w:t>
      </w:r>
      <w:r w:rsidR="001310AF">
        <w:rPr>
          <w:rFonts w:cs="Times New Roman"/>
          <w:b/>
          <w:i/>
          <w:iCs/>
          <w:szCs w:val="24"/>
        </w:rPr>
        <w:t xml:space="preserve"> dienesta pārbaudes gaitā izvērtētajos </w:t>
      </w:r>
      <w:r w:rsidR="00D27B5E">
        <w:rPr>
          <w:rFonts w:cs="Times New Roman"/>
          <w:b/>
          <w:i/>
          <w:iCs/>
          <w:szCs w:val="24"/>
        </w:rPr>
        <w:t>jautājumos</w:t>
      </w:r>
      <w:r w:rsidR="001310AF">
        <w:rPr>
          <w:rFonts w:cs="Times New Roman"/>
          <w:b/>
          <w:i/>
          <w:iCs/>
          <w:szCs w:val="24"/>
        </w:rPr>
        <w:t xml:space="preserve"> konstatēto tiešo un šķietamo risku kopums</w:t>
      </w:r>
      <w:r w:rsidR="00764A48">
        <w:rPr>
          <w:rFonts w:cs="Times New Roman"/>
          <w:b/>
          <w:i/>
          <w:iCs/>
          <w:szCs w:val="24"/>
        </w:rPr>
        <w:t xml:space="preserve"> </w:t>
      </w:r>
      <w:r w:rsidR="00D27B5E">
        <w:rPr>
          <w:rFonts w:cs="Times New Roman"/>
          <w:b/>
          <w:i/>
          <w:iCs/>
          <w:szCs w:val="24"/>
        </w:rPr>
        <w:t xml:space="preserve">liecina par to, ka </w:t>
      </w:r>
      <w:r w:rsidR="00D27B5E" w:rsidRPr="00CC4D8C">
        <w:rPr>
          <w:rFonts w:cs="Times New Roman"/>
          <w:b/>
          <w:i/>
          <w:iCs/>
          <w:szCs w:val="24"/>
        </w:rPr>
        <w:t>Sabiedrības valdes priekšsēdētāja A</w:t>
      </w:r>
      <w:r w:rsidR="00D27B5E">
        <w:rPr>
          <w:rFonts w:cs="Times New Roman"/>
          <w:b/>
          <w:i/>
          <w:iCs/>
          <w:szCs w:val="24"/>
        </w:rPr>
        <w:t xml:space="preserve">nda </w:t>
      </w:r>
      <w:r w:rsidR="00D27B5E" w:rsidRPr="00CC4D8C">
        <w:rPr>
          <w:rFonts w:cs="Times New Roman"/>
          <w:b/>
          <w:i/>
          <w:iCs/>
          <w:szCs w:val="24"/>
        </w:rPr>
        <w:t>Null</w:t>
      </w:r>
      <w:r w:rsidR="00D27B5E">
        <w:rPr>
          <w:rFonts w:cs="Times New Roman"/>
          <w:b/>
          <w:i/>
          <w:iCs/>
          <w:szCs w:val="24"/>
        </w:rPr>
        <w:t>e</w:t>
      </w:r>
      <w:r w:rsidR="00764A48">
        <w:rPr>
          <w:rFonts w:cs="Times New Roman"/>
          <w:b/>
          <w:i/>
          <w:iCs/>
          <w:szCs w:val="24"/>
        </w:rPr>
        <w:t xml:space="preserve"> un valdes loceklis Mārtiņš Oliņš</w:t>
      </w:r>
      <w:r w:rsidR="00D27B5E">
        <w:rPr>
          <w:rFonts w:cs="Times New Roman"/>
          <w:b/>
          <w:i/>
          <w:iCs/>
          <w:szCs w:val="24"/>
        </w:rPr>
        <w:t xml:space="preserve"> savus pien</w:t>
      </w:r>
      <w:r w:rsidR="002C7ECB">
        <w:rPr>
          <w:rFonts w:cs="Times New Roman"/>
          <w:b/>
          <w:i/>
          <w:iCs/>
          <w:szCs w:val="24"/>
        </w:rPr>
        <w:t>ā</w:t>
      </w:r>
      <w:r w:rsidR="00D27B5E">
        <w:rPr>
          <w:rFonts w:cs="Times New Roman"/>
          <w:b/>
          <w:i/>
          <w:iCs/>
          <w:szCs w:val="24"/>
        </w:rPr>
        <w:t xml:space="preserve">kumus </w:t>
      </w:r>
      <w:r w:rsidR="00764A48">
        <w:rPr>
          <w:rFonts w:cs="Times New Roman"/>
          <w:b/>
          <w:i/>
          <w:iCs/>
          <w:szCs w:val="24"/>
        </w:rPr>
        <w:t xml:space="preserve">nav pildījuši </w:t>
      </w:r>
      <w:r w:rsidR="00D27B5E">
        <w:rPr>
          <w:rFonts w:cs="Times New Roman"/>
          <w:b/>
          <w:i/>
          <w:iCs/>
          <w:szCs w:val="24"/>
        </w:rPr>
        <w:t xml:space="preserve">kā </w:t>
      </w:r>
      <w:r w:rsidR="00D27B5E" w:rsidRPr="002C7ECB">
        <w:rPr>
          <w:b/>
          <w:bCs/>
          <w:i/>
          <w:iCs/>
        </w:rPr>
        <w:t>krietn</w:t>
      </w:r>
      <w:r w:rsidR="00764A48">
        <w:rPr>
          <w:b/>
          <w:bCs/>
          <w:i/>
          <w:iCs/>
        </w:rPr>
        <w:t>i</w:t>
      </w:r>
      <w:r w:rsidR="00D27B5E" w:rsidRPr="002C7ECB">
        <w:rPr>
          <w:b/>
          <w:bCs/>
          <w:i/>
          <w:iCs/>
        </w:rPr>
        <w:t xml:space="preserve"> un rūpīg</w:t>
      </w:r>
      <w:r w:rsidR="00764A48">
        <w:rPr>
          <w:b/>
          <w:bCs/>
          <w:i/>
          <w:iCs/>
        </w:rPr>
        <w:t>i</w:t>
      </w:r>
      <w:r w:rsidR="00D27B5E" w:rsidRPr="002C7ECB">
        <w:rPr>
          <w:b/>
          <w:bCs/>
          <w:i/>
          <w:iCs/>
        </w:rPr>
        <w:t xml:space="preserve"> saimniek</w:t>
      </w:r>
      <w:r w:rsidR="00764A48">
        <w:rPr>
          <w:b/>
          <w:bCs/>
          <w:i/>
          <w:iCs/>
        </w:rPr>
        <w:t>i</w:t>
      </w:r>
      <w:r w:rsidR="0041517A">
        <w:rPr>
          <w:b/>
          <w:bCs/>
          <w:i/>
          <w:iCs/>
        </w:rPr>
        <w:t xml:space="preserve">, t.sk. ir zaudējuši kapitāla daļu turētāja pārstāvja uzticību. </w:t>
      </w:r>
    </w:p>
    <w:p w14:paraId="2AAB29D3" w14:textId="7160082C" w:rsidR="00B84FC1" w:rsidRDefault="00B84FC1" w:rsidP="001E4B6D">
      <w:pPr>
        <w:spacing w:after="120"/>
        <w:rPr>
          <w:rFonts w:cs="Times New Roman"/>
          <w:bCs/>
          <w:szCs w:val="24"/>
        </w:rPr>
      </w:pPr>
    </w:p>
    <w:p w14:paraId="0C268044" w14:textId="77777777" w:rsidR="003D0BA4" w:rsidRDefault="003D0BA4" w:rsidP="001E4B6D">
      <w:pPr>
        <w:spacing w:after="120"/>
        <w:rPr>
          <w:rFonts w:cs="Times New Roman"/>
          <w:bCs/>
          <w:szCs w:val="24"/>
        </w:rPr>
      </w:pPr>
    </w:p>
    <w:p w14:paraId="20B4AF67" w14:textId="304F9303" w:rsidR="00B84FC1" w:rsidRDefault="001E4B6D" w:rsidP="001E4B6D">
      <w:pPr>
        <w:spacing w:after="120"/>
        <w:rPr>
          <w:rFonts w:cs="Times New Roman"/>
          <w:bCs/>
          <w:szCs w:val="24"/>
        </w:rPr>
      </w:pPr>
      <w:r w:rsidRPr="00F118BD">
        <w:rPr>
          <w:rFonts w:cs="Times New Roman"/>
          <w:bCs/>
          <w:szCs w:val="24"/>
        </w:rPr>
        <w:lastRenderedPageBreak/>
        <w:t>Komisija</w:t>
      </w:r>
      <w:r w:rsidR="00B84FC1" w:rsidRPr="00DF4C8F">
        <w:rPr>
          <w:rFonts w:cs="Times New Roman"/>
          <w:bCs/>
          <w:sz w:val="22"/>
        </w:rPr>
        <w:t>*</w:t>
      </w:r>
      <w:r w:rsidR="00B84FC1">
        <w:rPr>
          <w:rFonts w:cs="Times New Roman"/>
          <w:bCs/>
          <w:szCs w:val="24"/>
        </w:rPr>
        <w:t>:</w:t>
      </w:r>
    </w:p>
    <w:p w14:paraId="5F72BC77" w14:textId="33804BF1" w:rsidR="00B84FC1" w:rsidRDefault="00B84FC1" w:rsidP="001E4B6D">
      <w:pPr>
        <w:spacing w:after="120"/>
        <w:rPr>
          <w:rFonts w:cs="Times New Roman"/>
          <w:bCs/>
          <w:szCs w:val="24"/>
        </w:rPr>
      </w:pPr>
      <w:r>
        <w:rPr>
          <w:rFonts w:cs="Times New Roman"/>
          <w:bCs/>
          <w:szCs w:val="24"/>
        </w:rPr>
        <w:t>p</w:t>
      </w:r>
      <w:r w:rsidR="001E4B6D" w:rsidRPr="00F118BD">
        <w:rPr>
          <w:rFonts w:cs="Times New Roman"/>
          <w:bCs/>
          <w:szCs w:val="24"/>
        </w:rPr>
        <w:t>riekšsēdētājs A</w:t>
      </w:r>
      <w:r w:rsidR="00DF4C8F">
        <w:rPr>
          <w:rFonts w:cs="Times New Roman"/>
          <w:bCs/>
          <w:szCs w:val="24"/>
        </w:rPr>
        <w:t xml:space="preserve">ndrejs </w:t>
      </w:r>
      <w:r w:rsidR="001E4B6D" w:rsidRPr="00F118BD">
        <w:rPr>
          <w:rFonts w:cs="Times New Roman"/>
          <w:bCs/>
          <w:szCs w:val="24"/>
        </w:rPr>
        <w:t xml:space="preserve">Burluckis, </w:t>
      </w:r>
    </w:p>
    <w:p w14:paraId="4191AD7E" w14:textId="7760994E" w:rsidR="00B303C4" w:rsidRDefault="001E4B6D" w:rsidP="001E4B6D">
      <w:pPr>
        <w:spacing w:after="120"/>
        <w:rPr>
          <w:rFonts w:cs="Times New Roman"/>
          <w:bCs/>
          <w:szCs w:val="24"/>
        </w:rPr>
      </w:pPr>
      <w:r w:rsidRPr="00F118BD">
        <w:rPr>
          <w:rFonts w:cs="Times New Roman"/>
          <w:bCs/>
          <w:szCs w:val="24"/>
        </w:rPr>
        <w:t>locekļi B</w:t>
      </w:r>
      <w:r w:rsidR="00DF4C8F">
        <w:rPr>
          <w:rFonts w:cs="Times New Roman"/>
          <w:bCs/>
          <w:szCs w:val="24"/>
        </w:rPr>
        <w:t xml:space="preserve">aiba </w:t>
      </w:r>
      <w:r w:rsidRPr="00F118BD">
        <w:rPr>
          <w:rFonts w:cs="Times New Roman"/>
          <w:bCs/>
          <w:szCs w:val="24"/>
        </w:rPr>
        <w:t>Baltiņa, S</w:t>
      </w:r>
      <w:r w:rsidR="00DF4C8F">
        <w:rPr>
          <w:rFonts w:cs="Times New Roman"/>
          <w:bCs/>
          <w:szCs w:val="24"/>
        </w:rPr>
        <w:t xml:space="preserve">anita </w:t>
      </w:r>
      <w:r w:rsidRPr="00F118BD">
        <w:rPr>
          <w:rFonts w:cs="Times New Roman"/>
          <w:bCs/>
          <w:szCs w:val="24"/>
        </w:rPr>
        <w:t>Freivalde, J</w:t>
      </w:r>
      <w:r w:rsidR="00DF4C8F">
        <w:rPr>
          <w:rFonts w:cs="Times New Roman"/>
          <w:bCs/>
          <w:szCs w:val="24"/>
        </w:rPr>
        <w:t xml:space="preserve">ēkabs </w:t>
      </w:r>
      <w:r w:rsidRPr="00F118BD">
        <w:rPr>
          <w:rFonts w:cs="Times New Roman"/>
          <w:bCs/>
          <w:szCs w:val="24"/>
        </w:rPr>
        <w:t>Šalms</w:t>
      </w:r>
    </w:p>
    <w:p w14:paraId="6CFF73FC" w14:textId="1F117CAA" w:rsidR="00B84FC1" w:rsidRDefault="00B84FC1" w:rsidP="001E4B6D">
      <w:pPr>
        <w:spacing w:after="120"/>
        <w:rPr>
          <w:rFonts w:cs="Times New Roman"/>
          <w:bCs/>
          <w:szCs w:val="24"/>
        </w:rPr>
      </w:pPr>
    </w:p>
    <w:p w14:paraId="7CE851CE" w14:textId="510915F0" w:rsidR="00B84FC1" w:rsidRPr="00B84FC1" w:rsidRDefault="00B84FC1" w:rsidP="00B84FC1">
      <w:pPr>
        <w:spacing w:after="120"/>
        <w:jc w:val="center"/>
        <w:rPr>
          <w:rFonts w:cs="Times New Roman"/>
          <w:bCs/>
          <w:i/>
          <w:iCs/>
          <w:sz w:val="22"/>
        </w:rPr>
      </w:pPr>
      <w:r w:rsidRPr="00B84FC1">
        <w:rPr>
          <w:rFonts w:cs="Times New Roman"/>
          <w:bCs/>
          <w:i/>
          <w:iCs/>
          <w:sz w:val="22"/>
        </w:rPr>
        <w:t>*Dokuments parakstīts ar drošu elektronisko parakstu un satur laika zīmogu</w:t>
      </w:r>
    </w:p>
    <w:p w14:paraId="04667546" w14:textId="69ADBC18" w:rsidR="00B84FC1" w:rsidRDefault="00B84FC1" w:rsidP="001E4B6D">
      <w:pPr>
        <w:spacing w:after="120"/>
        <w:rPr>
          <w:rFonts w:cs="Times New Roman"/>
          <w:bCs/>
          <w:szCs w:val="24"/>
        </w:rPr>
      </w:pPr>
    </w:p>
    <w:p w14:paraId="2394B9B1" w14:textId="0C25E336" w:rsidR="003D0BA4" w:rsidRDefault="003D0BA4" w:rsidP="001E4B6D">
      <w:pPr>
        <w:spacing w:after="120"/>
        <w:rPr>
          <w:rFonts w:cs="Times New Roman"/>
          <w:bCs/>
          <w:szCs w:val="24"/>
        </w:rPr>
      </w:pPr>
    </w:p>
    <w:p w14:paraId="248A355B" w14:textId="3EA915F2" w:rsidR="003D0BA4" w:rsidRDefault="003D0BA4" w:rsidP="001E4B6D">
      <w:pPr>
        <w:spacing w:after="120"/>
        <w:rPr>
          <w:rFonts w:cs="Times New Roman"/>
          <w:bCs/>
          <w:szCs w:val="24"/>
        </w:rPr>
      </w:pPr>
    </w:p>
    <w:p w14:paraId="77BBC62B" w14:textId="031C64C5" w:rsidR="003D0BA4" w:rsidRDefault="003D0BA4" w:rsidP="001E4B6D">
      <w:pPr>
        <w:spacing w:after="120"/>
        <w:rPr>
          <w:rFonts w:cs="Times New Roman"/>
          <w:bCs/>
          <w:szCs w:val="24"/>
        </w:rPr>
      </w:pPr>
    </w:p>
    <w:p w14:paraId="73527CA1" w14:textId="76361918" w:rsidR="003D0BA4" w:rsidRDefault="003D0BA4" w:rsidP="001E4B6D">
      <w:pPr>
        <w:spacing w:after="120"/>
        <w:rPr>
          <w:rFonts w:cs="Times New Roman"/>
          <w:bCs/>
          <w:szCs w:val="24"/>
        </w:rPr>
      </w:pPr>
    </w:p>
    <w:p w14:paraId="146DB26B" w14:textId="799E2E8C" w:rsidR="003D0BA4" w:rsidRDefault="003D0BA4" w:rsidP="001E4B6D">
      <w:pPr>
        <w:spacing w:after="120"/>
        <w:rPr>
          <w:rFonts w:cs="Times New Roman"/>
          <w:bCs/>
          <w:szCs w:val="24"/>
        </w:rPr>
      </w:pPr>
    </w:p>
    <w:p w14:paraId="446CAFF0" w14:textId="7C61AF1E" w:rsidR="003D0BA4" w:rsidRDefault="003D0BA4" w:rsidP="001E4B6D">
      <w:pPr>
        <w:spacing w:after="120"/>
        <w:rPr>
          <w:rFonts w:cs="Times New Roman"/>
          <w:bCs/>
          <w:szCs w:val="24"/>
        </w:rPr>
      </w:pPr>
    </w:p>
    <w:p w14:paraId="4A88055D" w14:textId="270A30A7" w:rsidR="003D0BA4" w:rsidRDefault="003D0BA4" w:rsidP="001E4B6D">
      <w:pPr>
        <w:spacing w:after="120"/>
        <w:rPr>
          <w:rFonts w:cs="Times New Roman"/>
          <w:bCs/>
          <w:szCs w:val="24"/>
        </w:rPr>
      </w:pPr>
    </w:p>
    <w:p w14:paraId="4CF94C3C" w14:textId="5FD3F6F1" w:rsidR="003D0BA4" w:rsidRDefault="003D0BA4" w:rsidP="001E4B6D">
      <w:pPr>
        <w:spacing w:after="120"/>
        <w:rPr>
          <w:rFonts w:cs="Times New Roman"/>
          <w:bCs/>
          <w:szCs w:val="24"/>
        </w:rPr>
      </w:pPr>
    </w:p>
    <w:p w14:paraId="61B5589C" w14:textId="2DF9A6DB" w:rsidR="003D0BA4" w:rsidRDefault="003D0BA4" w:rsidP="001E4B6D">
      <w:pPr>
        <w:spacing w:after="120"/>
        <w:rPr>
          <w:rFonts w:cs="Times New Roman"/>
          <w:bCs/>
          <w:szCs w:val="24"/>
        </w:rPr>
      </w:pPr>
    </w:p>
    <w:p w14:paraId="5D82DD99" w14:textId="75AED859" w:rsidR="003D0BA4" w:rsidRDefault="003D0BA4" w:rsidP="001E4B6D">
      <w:pPr>
        <w:spacing w:after="120"/>
        <w:rPr>
          <w:rFonts w:cs="Times New Roman"/>
          <w:bCs/>
          <w:szCs w:val="24"/>
        </w:rPr>
      </w:pPr>
    </w:p>
    <w:p w14:paraId="4FAEBDAD" w14:textId="56784FB4" w:rsidR="003D0BA4" w:rsidRDefault="003D0BA4" w:rsidP="001E4B6D">
      <w:pPr>
        <w:spacing w:after="120"/>
        <w:rPr>
          <w:rFonts w:cs="Times New Roman"/>
          <w:bCs/>
          <w:szCs w:val="24"/>
        </w:rPr>
      </w:pPr>
    </w:p>
    <w:p w14:paraId="6096A28D" w14:textId="0A658499" w:rsidR="003D0BA4" w:rsidRDefault="003D0BA4" w:rsidP="001E4B6D">
      <w:pPr>
        <w:spacing w:after="120"/>
        <w:rPr>
          <w:rFonts w:cs="Times New Roman"/>
          <w:bCs/>
          <w:szCs w:val="24"/>
        </w:rPr>
      </w:pPr>
    </w:p>
    <w:p w14:paraId="739CA6AA" w14:textId="76A57903" w:rsidR="003D0BA4" w:rsidRDefault="003D0BA4" w:rsidP="001E4B6D">
      <w:pPr>
        <w:spacing w:after="120"/>
        <w:rPr>
          <w:rFonts w:cs="Times New Roman"/>
          <w:bCs/>
          <w:szCs w:val="24"/>
        </w:rPr>
      </w:pPr>
    </w:p>
    <w:p w14:paraId="452056C2" w14:textId="4D3D9364" w:rsidR="003D0BA4" w:rsidRDefault="003D0BA4" w:rsidP="001E4B6D">
      <w:pPr>
        <w:spacing w:after="120"/>
        <w:rPr>
          <w:rFonts w:cs="Times New Roman"/>
          <w:bCs/>
          <w:szCs w:val="24"/>
        </w:rPr>
      </w:pPr>
    </w:p>
    <w:p w14:paraId="4E4C3CB8" w14:textId="1FE3E8D8" w:rsidR="003D0BA4" w:rsidRDefault="003D0BA4" w:rsidP="001E4B6D">
      <w:pPr>
        <w:spacing w:after="120"/>
        <w:rPr>
          <w:rFonts w:cs="Times New Roman"/>
          <w:bCs/>
          <w:szCs w:val="24"/>
        </w:rPr>
      </w:pPr>
    </w:p>
    <w:p w14:paraId="056869AF" w14:textId="34EA8FB2" w:rsidR="003D0BA4" w:rsidRDefault="003D0BA4" w:rsidP="001E4B6D">
      <w:pPr>
        <w:spacing w:after="120"/>
        <w:rPr>
          <w:rFonts w:cs="Times New Roman"/>
          <w:bCs/>
          <w:szCs w:val="24"/>
        </w:rPr>
      </w:pPr>
    </w:p>
    <w:p w14:paraId="259770F7" w14:textId="32CBC006" w:rsidR="003D0BA4" w:rsidRDefault="003D0BA4" w:rsidP="001E4B6D">
      <w:pPr>
        <w:spacing w:after="120"/>
        <w:rPr>
          <w:rFonts w:cs="Times New Roman"/>
          <w:bCs/>
          <w:szCs w:val="24"/>
        </w:rPr>
      </w:pPr>
    </w:p>
    <w:p w14:paraId="4D928650" w14:textId="13A053A3" w:rsidR="003D0BA4" w:rsidRDefault="003D0BA4" w:rsidP="001E4B6D">
      <w:pPr>
        <w:spacing w:after="120"/>
        <w:rPr>
          <w:rFonts w:cs="Times New Roman"/>
          <w:bCs/>
          <w:szCs w:val="24"/>
        </w:rPr>
      </w:pPr>
    </w:p>
    <w:p w14:paraId="08B55FBF" w14:textId="7F1D319F" w:rsidR="003D0BA4" w:rsidRDefault="003D0BA4" w:rsidP="001E4B6D">
      <w:pPr>
        <w:spacing w:after="120"/>
        <w:rPr>
          <w:rFonts w:cs="Times New Roman"/>
          <w:bCs/>
          <w:szCs w:val="24"/>
        </w:rPr>
      </w:pPr>
    </w:p>
    <w:p w14:paraId="1E059008" w14:textId="1AEC9446" w:rsidR="003D0BA4" w:rsidRDefault="003D0BA4" w:rsidP="001E4B6D">
      <w:pPr>
        <w:spacing w:after="120"/>
        <w:rPr>
          <w:rFonts w:cs="Times New Roman"/>
          <w:bCs/>
          <w:szCs w:val="24"/>
        </w:rPr>
      </w:pPr>
    </w:p>
    <w:p w14:paraId="01010086" w14:textId="51ED8070" w:rsidR="003D0BA4" w:rsidRDefault="003D0BA4" w:rsidP="001E4B6D">
      <w:pPr>
        <w:spacing w:after="120"/>
        <w:rPr>
          <w:rFonts w:cs="Times New Roman"/>
          <w:bCs/>
          <w:szCs w:val="24"/>
        </w:rPr>
      </w:pPr>
    </w:p>
    <w:p w14:paraId="1F6516EA" w14:textId="4D65DDCF" w:rsidR="003D0BA4" w:rsidRDefault="003D0BA4" w:rsidP="001E4B6D">
      <w:pPr>
        <w:spacing w:after="120"/>
        <w:rPr>
          <w:rFonts w:cs="Times New Roman"/>
          <w:bCs/>
          <w:szCs w:val="24"/>
        </w:rPr>
      </w:pPr>
    </w:p>
    <w:p w14:paraId="57FB1CCC" w14:textId="347A0231" w:rsidR="003D0BA4" w:rsidRDefault="003D0BA4" w:rsidP="001E4B6D">
      <w:pPr>
        <w:spacing w:after="120"/>
        <w:rPr>
          <w:rFonts w:cs="Times New Roman"/>
          <w:bCs/>
          <w:szCs w:val="24"/>
        </w:rPr>
      </w:pPr>
    </w:p>
    <w:p w14:paraId="47B2D29D" w14:textId="02B1ED68" w:rsidR="003D0BA4" w:rsidRDefault="003D0BA4" w:rsidP="001E4B6D">
      <w:pPr>
        <w:spacing w:after="120"/>
        <w:rPr>
          <w:rFonts w:cs="Times New Roman"/>
          <w:bCs/>
          <w:szCs w:val="24"/>
        </w:rPr>
      </w:pPr>
    </w:p>
    <w:p w14:paraId="7EED52BE" w14:textId="5E0D488C" w:rsidR="003D0BA4" w:rsidRDefault="003D0BA4" w:rsidP="001E4B6D">
      <w:pPr>
        <w:spacing w:after="120"/>
        <w:rPr>
          <w:rFonts w:cs="Times New Roman"/>
          <w:bCs/>
          <w:szCs w:val="24"/>
        </w:rPr>
      </w:pPr>
    </w:p>
    <w:p w14:paraId="3EA50F35" w14:textId="1F149E6A" w:rsidR="003D0BA4" w:rsidRDefault="003D0BA4" w:rsidP="001E4B6D">
      <w:pPr>
        <w:spacing w:after="120"/>
        <w:rPr>
          <w:rFonts w:cs="Times New Roman"/>
          <w:bCs/>
          <w:szCs w:val="24"/>
        </w:rPr>
      </w:pPr>
    </w:p>
    <w:p w14:paraId="750DFF94" w14:textId="6E9DAAD6" w:rsidR="003D0BA4" w:rsidRDefault="003D0BA4" w:rsidP="001E4B6D">
      <w:pPr>
        <w:spacing w:after="120"/>
        <w:rPr>
          <w:rFonts w:cs="Times New Roman"/>
          <w:bCs/>
          <w:szCs w:val="24"/>
        </w:rPr>
      </w:pPr>
    </w:p>
    <w:p w14:paraId="31AFD4B2" w14:textId="771C7FC0" w:rsidR="003D0BA4" w:rsidRDefault="003D0BA4" w:rsidP="001E4B6D">
      <w:pPr>
        <w:spacing w:after="120"/>
        <w:rPr>
          <w:rFonts w:cs="Times New Roman"/>
          <w:bCs/>
          <w:szCs w:val="24"/>
        </w:rPr>
      </w:pPr>
    </w:p>
    <w:p w14:paraId="1B5DD912" w14:textId="77777777" w:rsidR="003D0BA4" w:rsidRDefault="003D0BA4" w:rsidP="001E4B6D">
      <w:pPr>
        <w:spacing w:after="120"/>
        <w:rPr>
          <w:rFonts w:cs="Times New Roman"/>
          <w:bCs/>
          <w:szCs w:val="24"/>
        </w:rPr>
      </w:pPr>
    </w:p>
    <w:p w14:paraId="30042FD5" w14:textId="77777777" w:rsidR="004C0B74" w:rsidRPr="00F118BD" w:rsidRDefault="004C0B74" w:rsidP="004C0B74">
      <w:pPr>
        <w:spacing w:after="120"/>
        <w:ind w:firstLine="0"/>
        <w:rPr>
          <w:rFonts w:cs="Times New Roman"/>
          <w:bCs/>
          <w:szCs w:val="24"/>
        </w:rPr>
      </w:pPr>
    </w:p>
    <w:p w14:paraId="0CB990A5" w14:textId="77777777" w:rsidR="00B303C4" w:rsidRDefault="00B303C4" w:rsidP="00B303C4">
      <w:pPr>
        <w:ind w:firstLine="0"/>
        <w:jc w:val="right"/>
        <w:rPr>
          <w:i/>
          <w:iCs/>
        </w:rPr>
      </w:pPr>
      <w:r>
        <w:rPr>
          <w:i/>
          <w:iCs/>
        </w:rPr>
        <w:lastRenderedPageBreak/>
        <w:t>Pielikums Nr.1</w:t>
      </w:r>
    </w:p>
    <w:p w14:paraId="45EEC390" w14:textId="77777777" w:rsidR="00B303C4" w:rsidRDefault="00B303C4" w:rsidP="00B303C4">
      <w:pPr>
        <w:ind w:firstLine="0"/>
        <w:jc w:val="right"/>
        <w:rPr>
          <w:i/>
          <w:iCs/>
        </w:rPr>
      </w:pPr>
    </w:p>
    <w:p w14:paraId="7D027EDA" w14:textId="7AE22839" w:rsidR="00B303C4" w:rsidRPr="00372B29" w:rsidRDefault="00B303C4" w:rsidP="00372B29">
      <w:pPr>
        <w:ind w:firstLine="0"/>
        <w:jc w:val="center"/>
        <w:rPr>
          <w:i/>
          <w:iCs/>
        </w:rPr>
      </w:pPr>
      <w:r>
        <w:rPr>
          <w:noProof/>
        </w:rPr>
        <w:drawing>
          <wp:inline distT="0" distB="0" distL="0" distR="0" wp14:anchorId="69753764" wp14:editId="50DADC2E">
            <wp:extent cx="7569778" cy="5677130"/>
            <wp:effectExtent l="0" t="6350" r="6350" b="635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7577959" cy="5683265"/>
                    </a:xfrm>
                    <a:prstGeom prst="rect">
                      <a:avLst/>
                    </a:prstGeom>
                    <a:noFill/>
                    <a:ln>
                      <a:noFill/>
                    </a:ln>
                  </pic:spPr>
                </pic:pic>
              </a:graphicData>
            </a:graphic>
          </wp:inline>
        </w:drawing>
      </w:r>
    </w:p>
    <w:sectPr w:rsidR="00B303C4" w:rsidRPr="00372B29" w:rsidSect="006250D7">
      <w:headerReference w:type="default" r:id="rId13"/>
      <w:pgSz w:w="11906" w:h="16838"/>
      <w:pgMar w:top="1133" w:right="847" w:bottom="1132" w:left="170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5785F" w14:textId="77777777" w:rsidR="00AF0DFE" w:rsidRDefault="00AF0DFE" w:rsidP="003F620F">
      <w:r>
        <w:separator/>
      </w:r>
    </w:p>
  </w:endnote>
  <w:endnote w:type="continuationSeparator" w:id="0">
    <w:p w14:paraId="7BACB403" w14:textId="77777777" w:rsidR="00AF0DFE" w:rsidRDefault="00AF0DFE" w:rsidP="003F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CD013" w14:textId="77777777" w:rsidR="00AF0DFE" w:rsidRDefault="00AF0DFE" w:rsidP="003F620F">
      <w:r>
        <w:separator/>
      </w:r>
    </w:p>
  </w:footnote>
  <w:footnote w:type="continuationSeparator" w:id="0">
    <w:p w14:paraId="66472CBA" w14:textId="77777777" w:rsidR="00AF0DFE" w:rsidRDefault="00AF0DFE" w:rsidP="003F6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18458"/>
      <w:docPartObj>
        <w:docPartGallery w:val="Page Numbers (Top of Page)"/>
        <w:docPartUnique/>
      </w:docPartObj>
    </w:sdtPr>
    <w:sdtEndPr>
      <w:rPr>
        <w:noProof/>
      </w:rPr>
    </w:sdtEndPr>
    <w:sdtContent>
      <w:p w14:paraId="06AB8733" w14:textId="0DDBFA6B" w:rsidR="006250D7" w:rsidRDefault="006250D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86A59CC" w14:textId="77777777" w:rsidR="006250D7" w:rsidRDefault="00625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82AA2"/>
    <w:multiLevelType w:val="hybridMultilevel"/>
    <w:tmpl w:val="CFC2D130"/>
    <w:lvl w:ilvl="0" w:tplc="C8A864D0">
      <w:start w:val="1"/>
      <w:numFmt w:val="decimal"/>
      <w:lvlText w:val="%1."/>
      <w:lvlJc w:val="left"/>
      <w:pPr>
        <w:ind w:left="1429" w:hanging="360"/>
      </w:pPr>
      <w:rPr>
        <w:b w:val="0"/>
        <w:bCs/>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57760F3B"/>
    <w:multiLevelType w:val="hybridMultilevel"/>
    <w:tmpl w:val="EA58E89E"/>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16cid:durableId="1213619364">
    <w:abstractNumId w:val="1"/>
  </w:num>
  <w:num w:numId="2" w16cid:durableId="286349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06"/>
    <w:rsid w:val="00002D46"/>
    <w:rsid w:val="000159AB"/>
    <w:rsid w:val="0002303F"/>
    <w:rsid w:val="00023632"/>
    <w:rsid w:val="00040BA0"/>
    <w:rsid w:val="00054C34"/>
    <w:rsid w:val="00061F1C"/>
    <w:rsid w:val="00074C23"/>
    <w:rsid w:val="00076210"/>
    <w:rsid w:val="0008194C"/>
    <w:rsid w:val="00094EC0"/>
    <w:rsid w:val="000A427E"/>
    <w:rsid w:val="000B5AED"/>
    <w:rsid w:val="000B65BC"/>
    <w:rsid w:val="000D1430"/>
    <w:rsid w:val="000E5E55"/>
    <w:rsid w:val="000F236A"/>
    <w:rsid w:val="00111121"/>
    <w:rsid w:val="00122A12"/>
    <w:rsid w:val="001304E4"/>
    <w:rsid w:val="001310AF"/>
    <w:rsid w:val="00163B2F"/>
    <w:rsid w:val="00166404"/>
    <w:rsid w:val="0017238A"/>
    <w:rsid w:val="001838BE"/>
    <w:rsid w:val="0018510E"/>
    <w:rsid w:val="00194FA5"/>
    <w:rsid w:val="001D131D"/>
    <w:rsid w:val="001D7A9C"/>
    <w:rsid w:val="001E4B6D"/>
    <w:rsid w:val="002004BE"/>
    <w:rsid w:val="002031A7"/>
    <w:rsid w:val="00204E5D"/>
    <w:rsid w:val="00211C79"/>
    <w:rsid w:val="0022208A"/>
    <w:rsid w:val="0022364D"/>
    <w:rsid w:val="00226526"/>
    <w:rsid w:val="00233FFF"/>
    <w:rsid w:val="00234C3D"/>
    <w:rsid w:val="00241C7F"/>
    <w:rsid w:val="00253E1F"/>
    <w:rsid w:val="00260050"/>
    <w:rsid w:val="00267F79"/>
    <w:rsid w:val="002B6432"/>
    <w:rsid w:val="002C7604"/>
    <w:rsid w:val="002C7ECB"/>
    <w:rsid w:val="002D0FFD"/>
    <w:rsid w:val="002D6E44"/>
    <w:rsid w:val="002E17ED"/>
    <w:rsid w:val="00303280"/>
    <w:rsid w:val="00316EF8"/>
    <w:rsid w:val="00330457"/>
    <w:rsid w:val="00331AC4"/>
    <w:rsid w:val="00332D95"/>
    <w:rsid w:val="00334277"/>
    <w:rsid w:val="00344C14"/>
    <w:rsid w:val="00372B29"/>
    <w:rsid w:val="0039200C"/>
    <w:rsid w:val="003D0BA4"/>
    <w:rsid w:val="003F620F"/>
    <w:rsid w:val="0041517A"/>
    <w:rsid w:val="00434CB1"/>
    <w:rsid w:val="0044781B"/>
    <w:rsid w:val="00451681"/>
    <w:rsid w:val="00456438"/>
    <w:rsid w:val="0047136E"/>
    <w:rsid w:val="004A78B1"/>
    <w:rsid w:val="004C0B74"/>
    <w:rsid w:val="00515A20"/>
    <w:rsid w:val="005245CB"/>
    <w:rsid w:val="00554ED7"/>
    <w:rsid w:val="005805F7"/>
    <w:rsid w:val="005B52E6"/>
    <w:rsid w:val="005C0833"/>
    <w:rsid w:val="005D1155"/>
    <w:rsid w:val="005D3EBB"/>
    <w:rsid w:val="005E4B98"/>
    <w:rsid w:val="005F0D2B"/>
    <w:rsid w:val="0060142B"/>
    <w:rsid w:val="006250D7"/>
    <w:rsid w:val="00647DD7"/>
    <w:rsid w:val="00647FF2"/>
    <w:rsid w:val="00660422"/>
    <w:rsid w:val="006A659F"/>
    <w:rsid w:val="006B5D7A"/>
    <w:rsid w:val="006C0EF2"/>
    <w:rsid w:val="007266A8"/>
    <w:rsid w:val="00741DB0"/>
    <w:rsid w:val="00764A48"/>
    <w:rsid w:val="007C6084"/>
    <w:rsid w:val="007F5746"/>
    <w:rsid w:val="008128B5"/>
    <w:rsid w:val="0081373F"/>
    <w:rsid w:val="00854E69"/>
    <w:rsid w:val="008706A6"/>
    <w:rsid w:val="00881C3C"/>
    <w:rsid w:val="0088255D"/>
    <w:rsid w:val="00892681"/>
    <w:rsid w:val="008A1848"/>
    <w:rsid w:val="008A1967"/>
    <w:rsid w:val="008A4119"/>
    <w:rsid w:val="00907E3C"/>
    <w:rsid w:val="00944872"/>
    <w:rsid w:val="00955B7B"/>
    <w:rsid w:val="00991502"/>
    <w:rsid w:val="009A6FFF"/>
    <w:rsid w:val="009B197D"/>
    <w:rsid w:val="009B50BB"/>
    <w:rsid w:val="009E4AF1"/>
    <w:rsid w:val="00A05D1F"/>
    <w:rsid w:val="00A7627F"/>
    <w:rsid w:val="00A83E5B"/>
    <w:rsid w:val="00A865CD"/>
    <w:rsid w:val="00A94DC8"/>
    <w:rsid w:val="00A9650B"/>
    <w:rsid w:val="00AC6AFD"/>
    <w:rsid w:val="00AD6613"/>
    <w:rsid w:val="00AF0DFE"/>
    <w:rsid w:val="00B27D07"/>
    <w:rsid w:val="00B303C4"/>
    <w:rsid w:val="00B3679A"/>
    <w:rsid w:val="00B43666"/>
    <w:rsid w:val="00B73A9B"/>
    <w:rsid w:val="00B75642"/>
    <w:rsid w:val="00B84FC1"/>
    <w:rsid w:val="00B85654"/>
    <w:rsid w:val="00B97C01"/>
    <w:rsid w:val="00BA1CB1"/>
    <w:rsid w:val="00BE0D10"/>
    <w:rsid w:val="00BE70F1"/>
    <w:rsid w:val="00C06067"/>
    <w:rsid w:val="00C1500A"/>
    <w:rsid w:val="00C2095F"/>
    <w:rsid w:val="00C23883"/>
    <w:rsid w:val="00C25464"/>
    <w:rsid w:val="00C43BA7"/>
    <w:rsid w:val="00C5214F"/>
    <w:rsid w:val="00C5444B"/>
    <w:rsid w:val="00C92FC6"/>
    <w:rsid w:val="00CB0729"/>
    <w:rsid w:val="00CC4D8C"/>
    <w:rsid w:val="00CD2A99"/>
    <w:rsid w:val="00CF5FE5"/>
    <w:rsid w:val="00D02B74"/>
    <w:rsid w:val="00D1598C"/>
    <w:rsid w:val="00D27B5E"/>
    <w:rsid w:val="00D33E19"/>
    <w:rsid w:val="00D373DF"/>
    <w:rsid w:val="00D41D74"/>
    <w:rsid w:val="00D5495C"/>
    <w:rsid w:val="00D645A3"/>
    <w:rsid w:val="00D76A3B"/>
    <w:rsid w:val="00D867C9"/>
    <w:rsid w:val="00DA26BB"/>
    <w:rsid w:val="00DA3961"/>
    <w:rsid w:val="00DA73F0"/>
    <w:rsid w:val="00DC0BE5"/>
    <w:rsid w:val="00DD10F3"/>
    <w:rsid w:val="00DD4806"/>
    <w:rsid w:val="00DF4C8F"/>
    <w:rsid w:val="00E0377A"/>
    <w:rsid w:val="00E07C2A"/>
    <w:rsid w:val="00E100A5"/>
    <w:rsid w:val="00E1359B"/>
    <w:rsid w:val="00E404F4"/>
    <w:rsid w:val="00E44161"/>
    <w:rsid w:val="00E468EC"/>
    <w:rsid w:val="00E70603"/>
    <w:rsid w:val="00E76685"/>
    <w:rsid w:val="00EB1F1C"/>
    <w:rsid w:val="00EC13D1"/>
    <w:rsid w:val="00ED4DC8"/>
    <w:rsid w:val="00F118BD"/>
    <w:rsid w:val="00F154CD"/>
    <w:rsid w:val="00F30B36"/>
    <w:rsid w:val="00F376D3"/>
    <w:rsid w:val="00F53D8F"/>
    <w:rsid w:val="00F727A7"/>
    <w:rsid w:val="00F84A31"/>
    <w:rsid w:val="00F860B9"/>
    <w:rsid w:val="00F95677"/>
    <w:rsid w:val="00FA04D7"/>
    <w:rsid w:val="00FB482A"/>
    <w:rsid w:val="00FB5D3F"/>
    <w:rsid w:val="00FF2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E3E3"/>
  <w15:chartTrackingRefBased/>
  <w15:docId w15:val="{16129531-9863-4031-B637-FE67D056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4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20F"/>
    <w:pPr>
      <w:spacing w:before="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20F"/>
    <w:pPr>
      <w:tabs>
        <w:tab w:val="center" w:pos="4153"/>
        <w:tab w:val="right" w:pos="8306"/>
      </w:tabs>
    </w:pPr>
  </w:style>
  <w:style w:type="character" w:customStyle="1" w:styleId="HeaderChar">
    <w:name w:val="Header Char"/>
    <w:basedOn w:val="DefaultParagraphFont"/>
    <w:link w:val="Header"/>
    <w:uiPriority w:val="99"/>
    <w:rsid w:val="003F620F"/>
    <w:rPr>
      <w:rFonts w:ascii="Times New Roman" w:hAnsi="Times New Roman"/>
      <w:sz w:val="24"/>
    </w:rPr>
  </w:style>
  <w:style w:type="paragraph" w:styleId="Footer">
    <w:name w:val="footer"/>
    <w:basedOn w:val="Normal"/>
    <w:link w:val="FooterChar"/>
    <w:uiPriority w:val="99"/>
    <w:unhideWhenUsed/>
    <w:rsid w:val="003F620F"/>
    <w:pPr>
      <w:tabs>
        <w:tab w:val="center" w:pos="4153"/>
        <w:tab w:val="right" w:pos="8306"/>
      </w:tabs>
    </w:pPr>
  </w:style>
  <w:style w:type="character" w:customStyle="1" w:styleId="FooterChar">
    <w:name w:val="Footer Char"/>
    <w:basedOn w:val="DefaultParagraphFont"/>
    <w:link w:val="Footer"/>
    <w:uiPriority w:val="99"/>
    <w:rsid w:val="003F620F"/>
    <w:rPr>
      <w:rFonts w:ascii="Times New Roman" w:hAnsi="Times New Roman"/>
      <w:sz w:val="24"/>
    </w:rPr>
  </w:style>
  <w:style w:type="paragraph" w:styleId="ListParagraph">
    <w:name w:val="List Paragraph"/>
    <w:basedOn w:val="Normal"/>
    <w:uiPriority w:val="34"/>
    <w:qFormat/>
    <w:rsid w:val="00D5495C"/>
    <w:pPr>
      <w:ind w:left="720"/>
      <w:contextualSpacing/>
    </w:pPr>
  </w:style>
  <w:style w:type="character" w:styleId="Hyperlink">
    <w:name w:val="Hyperlink"/>
    <w:basedOn w:val="DefaultParagraphFont"/>
    <w:uiPriority w:val="99"/>
    <w:unhideWhenUsed/>
    <w:rsid w:val="000159AB"/>
    <w:rPr>
      <w:color w:val="0563C1" w:themeColor="hyperlink"/>
      <w:u w:val="single"/>
    </w:rPr>
  </w:style>
  <w:style w:type="character" w:styleId="UnresolvedMention">
    <w:name w:val="Unresolved Mention"/>
    <w:basedOn w:val="DefaultParagraphFont"/>
    <w:uiPriority w:val="99"/>
    <w:semiHidden/>
    <w:unhideWhenUsed/>
    <w:rsid w:val="000159AB"/>
    <w:rPr>
      <w:color w:val="605E5C"/>
      <w:shd w:val="clear" w:color="auto" w:fill="E1DFDD"/>
    </w:rPr>
  </w:style>
  <w:style w:type="paragraph" w:styleId="Revision">
    <w:name w:val="Revision"/>
    <w:hidden/>
    <w:uiPriority w:val="99"/>
    <w:semiHidden/>
    <w:rsid w:val="00166404"/>
    <w:pPr>
      <w:spacing w:before="0"/>
      <w:ind w:firstLine="0"/>
      <w:jc w:val="left"/>
    </w:pPr>
    <w:rPr>
      <w:rFonts w:ascii="Times New Roman" w:hAnsi="Times New Roman"/>
      <w:sz w:val="24"/>
    </w:rPr>
  </w:style>
  <w:style w:type="character" w:styleId="FollowedHyperlink">
    <w:name w:val="FollowedHyperlink"/>
    <w:basedOn w:val="DefaultParagraphFont"/>
    <w:uiPriority w:val="99"/>
    <w:semiHidden/>
    <w:unhideWhenUsed/>
    <w:rsid w:val="008A1967"/>
    <w:rPr>
      <w:color w:val="954F72" w:themeColor="followedHyperlink"/>
      <w:u w:val="single"/>
    </w:rPr>
  </w:style>
  <w:style w:type="character" w:styleId="CommentReference">
    <w:name w:val="annotation reference"/>
    <w:basedOn w:val="DefaultParagraphFont"/>
    <w:uiPriority w:val="99"/>
    <w:semiHidden/>
    <w:unhideWhenUsed/>
    <w:rsid w:val="00B97C01"/>
    <w:rPr>
      <w:sz w:val="16"/>
      <w:szCs w:val="16"/>
    </w:rPr>
  </w:style>
  <w:style w:type="paragraph" w:styleId="CommentText">
    <w:name w:val="annotation text"/>
    <w:basedOn w:val="Normal"/>
    <w:link w:val="CommentTextChar"/>
    <w:uiPriority w:val="99"/>
    <w:unhideWhenUsed/>
    <w:rsid w:val="00B97C01"/>
    <w:rPr>
      <w:sz w:val="20"/>
      <w:szCs w:val="20"/>
    </w:rPr>
  </w:style>
  <w:style w:type="character" w:customStyle="1" w:styleId="CommentTextChar">
    <w:name w:val="Comment Text Char"/>
    <w:basedOn w:val="DefaultParagraphFont"/>
    <w:link w:val="CommentText"/>
    <w:uiPriority w:val="99"/>
    <w:rsid w:val="00B97C0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97C01"/>
    <w:rPr>
      <w:b/>
      <w:bCs/>
    </w:rPr>
  </w:style>
  <w:style w:type="character" w:customStyle="1" w:styleId="CommentSubjectChar">
    <w:name w:val="Comment Subject Char"/>
    <w:basedOn w:val="CommentTextChar"/>
    <w:link w:val="CommentSubject"/>
    <w:uiPriority w:val="99"/>
    <w:semiHidden/>
    <w:rsid w:val="00B97C0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17613">
      <w:bodyDiv w:val="1"/>
      <w:marLeft w:val="0"/>
      <w:marRight w:val="0"/>
      <w:marTop w:val="0"/>
      <w:marBottom w:val="0"/>
      <w:divBdr>
        <w:top w:val="none" w:sz="0" w:space="0" w:color="auto"/>
        <w:left w:val="none" w:sz="0" w:space="0" w:color="auto"/>
        <w:bottom w:val="none" w:sz="0" w:space="0" w:color="auto"/>
        <w:right w:val="none" w:sz="0" w:space="0" w:color="auto"/>
      </w:divBdr>
    </w:div>
    <w:div w:id="340622422">
      <w:bodyDiv w:val="1"/>
      <w:marLeft w:val="0"/>
      <w:marRight w:val="0"/>
      <w:marTop w:val="0"/>
      <w:marBottom w:val="0"/>
      <w:divBdr>
        <w:top w:val="none" w:sz="0" w:space="0" w:color="auto"/>
        <w:left w:val="none" w:sz="0" w:space="0" w:color="auto"/>
        <w:bottom w:val="none" w:sz="0" w:space="0" w:color="auto"/>
        <w:right w:val="none" w:sz="0" w:space="0" w:color="auto"/>
      </w:divBdr>
    </w:div>
    <w:div w:id="382950388">
      <w:bodyDiv w:val="1"/>
      <w:marLeft w:val="0"/>
      <w:marRight w:val="0"/>
      <w:marTop w:val="0"/>
      <w:marBottom w:val="0"/>
      <w:divBdr>
        <w:top w:val="none" w:sz="0" w:space="0" w:color="auto"/>
        <w:left w:val="none" w:sz="0" w:space="0" w:color="auto"/>
        <w:bottom w:val="none" w:sz="0" w:space="0" w:color="auto"/>
        <w:right w:val="none" w:sz="0" w:space="0" w:color="auto"/>
      </w:divBdr>
    </w:div>
    <w:div w:id="844636123">
      <w:bodyDiv w:val="1"/>
      <w:marLeft w:val="0"/>
      <w:marRight w:val="0"/>
      <w:marTop w:val="0"/>
      <w:marBottom w:val="0"/>
      <w:divBdr>
        <w:top w:val="none" w:sz="0" w:space="0" w:color="auto"/>
        <w:left w:val="none" w:sz="0" w:space="0" w:color="auto"/>
        <w:bottom w:val="none" w:sz="0" w:space="0" w:color="auto"/>
        <w:right w:val="none" w:sz="0" w:space="0" w:color="auto"/>
      </w:divBdr>
      <w:divsChild>
        <w:div w:id="1355156442">
          <w:marLeft w:val="0"/>
          <w:marRight w:val="0"/>
          <w:marTop w:val="0"/>
          <w:marBottom w:val="567"/>
          <w:divBdr>
            <w:top w:val="none" w:sz="0" w:space="0" w:color="auto"/>
            <w:left w:val="none" w:sz="0" w:space="0" w:color="auto"/>
            <w:bottom w:val="none" w:sz="0" w:space="0" w:color="auto"/>
            <w:right w:val="none" w:sz="0" w:space="0" w:color="auto"/>
          </w:divBdr>
        </w:div>
      </w:divsChild>
    </w:div>
    <w:div w:id="934438416">
      <w:bodyDiv w:val="1"/>
      <w:marLeft w:val="0"/>
      <w:marRight w:val="0"/>
      <w:marTop w:val="0"/>
      <w:marBottom w:val="0"/>
      <w:divBdr>
        <w:top w:val="none" w:sz="0" w:space="0" w:color="auto"/>
        <w:left w:val="none" w:sz="0" w:space="0" w:color="auto"/>
        <w:bottom w:val="none" w:sz="0" w:space="0" w:color="auto"/>
        <w:right w:val="none" w:sz="0" w:space="0" w:color="auto"/>
      </w:divBdr>
    </w:div>
    <w:div w:id="1177622726">
      <w:bodyDiv w:val="1"/>
      <w:marLeft w:val="0"/>
      <w:marRight w:val="0"/>
      <w:marTop w:val="0"/>
      <w:marBottom w:val="0"/>
      <w:divBdr>
        <w:top w:val="none" w:sz="0" w:space="0" w:color="auto"/>
        <w:left w:val="none" w:sz="0" w:space="0" w:color="auto"/>
        <w:bottom w:val="none" w:sz="0" w:space="0" w:color="auto"/>
        <w:right w:val="none" w:sz="0" w:space="0" w:color="auto"/>
      </w:divBdr>
    </w:div>
    <w:div w:id="1264267329">
      <w:bodyDiv w:val="1"/>
      <w:marLeft w:val="0"/>
      <w:marRight w:val="0"/>
      <w:marTop w:val="0"/>
      <w:marBottom w:val="0"/>
      <w:divBdr>
        <w:top w:val="none" w:sz="0" w:space="0" w:color="auto"/>
        <w:left w:val="none" w:sz="0" w:space="0" w:color="auto"/>
        <w:bottom w:val="none" w:sz="0" w:space="0" w:color="auto"/>
        <w:right w:val="none" w:sz="0" w:space="0" w:color="auto"/>
      </w:divBdr>
    </w:div>
    <w:div w:id="1539584519">
      <w:bodyDiv w:val="1"/>
      <w:marLeft w:val="0"/>
      <w:marRight w:val="0"/>
      <w:marTop w:val="0"/>
      <w:marBottom w:val="0"/>
      <w:divBdr>
        <w:top w:val="none" w:sz="0" w:space="0" w:color="auto"/>
        <w:left w:val="none" w:sz="0" w:space="0" w:color="auto"/>
        <w:bottom w:val="none" w:sz="0" w:space="0" w:color="auto"/>
        <w:right w:val="none" w:sz="0" w:space="0" w:color="auto"/>
      </w:divBdr>
    </w:div>
    <w:div w:id="2006324314">
      <w:bodyDiv w:val="1"/>
      <w:marLeft w:val="0"/>
      <w:marRight w:val="0"/>
      <w:marTop w:val="0"/>
      <w:marBottom w:val="0"/>
      <w:divBdr>
        <w:top w:val="none" w:sz="0" w:space="0" w:color="auto"/>
        <w:left w:val="none" w:sz="0" w:space="0" w:color="auto"/>
        <w:bottom w:val="none" w:sz="0" w:space="0" w:color="auto"/>
        <w:right w:val="none" w:sz="0" w:space="0" w:color="auto"/>
      </w:divBdr>
    </w:div>
    <w:div w:id="20842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Zmr1YUNo4e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AFC4B9EC9CCB458784C8338F95B026" ma:contentTypeVersion="11" ma:contentTypeDescription="Create a new document." ma:contentTypeScope="" ma:versionID="496eb2ae9b243584b39f1d0b95f32110">
  <xsd:schema xmlns:xsd="http://www.w3.org/2001/XMLSchema" xmlns:xs="http://www.w3.org/2001/XMLSchema" xmlns:p="http://schemas.microsoft.com/office/2006/metadata/properties" xmlns:ns2="b1cfdd35-5ce4-41ae-a47b-b21cd7b14d22" xmlns:ns3="102829ed-d2aa-41be-8915-101300bb82a1" targetNamespace="http://schemas.microsoft.com/office/2006/metadata/properties" ma:root="true" ma:fieldsID="fed8ec18bc311ccbfdf373fb74143786" ns2:_="" ns3:_="">
    <xsd:import namespace="b1cfdd35-5ce4-41ae-a47b-b21cd7b14d22"/>
    <xsd:import namespace="102829ed-d2aa-41be-8915-101300bb82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fdd35-5ce4-41ae-a47b-b21cd7b14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2829ed-d2aa-41be-8915-101300bb82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3994A-0B08-4782-BFF3-0CB2483B3809}">
  <ds:schemaRefs>
    <ds:schemaRef ds:uri="http://schemas.microsoft.com/sharepoint/v3/contenttype/forms"/>
  </ds:schemaRefs>
</ds:datastoreItem>
</file>

<file path=customXml/itemProps2.xml><?xml version="1.0" encoding="utf-8"?>
<ds:datastoreItem xmlns:ds="http://schemas.openxmlformats.org/officeDocument/2006/customXml" ds:itemID="{CF84B86A-456C-4FE2-9CB5-8DA475743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fdd35-5ce4-41ae-a47b-b21cd7b14d22"/>
    <ds:schemaRef ds:uri="102829ed-d2aa-41be-8915-101300bb8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9EA6E0-1907-4D04-8251-76FC62AEB265}">
  <ds:schemaRefs>
    <ds:schemaRef ds:uri="http://schemas.openxmlformats.org/officeDocument/2006/bibliography"/>
  </ds:schemaRefs>
</ds:datastoreItem>
</file>

<file path=customXml/itemProps4.xml><?xml version="1.0" encoding="utf-8"?>
<ds:datastoreItem xmlns:ds="http://schemas.openxmlformats.org/officeDocument/2006/customXml" ds:itemID="{2498DD76-C891-4A42-AFA3-91DB670A19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15</Pages>
  <Words>33026</Words>
  <Characters>18826</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Baltiņa</dc:creator>
  <cp:keywords/>
  <dc:description/>
  <cp:lastModifiedBy>Jēkabs Šalms</cp:lastModifiedBy>
  <cp:revision>38</cp:revision>
  <cp:lastPrinted>2022-10-12T09:17:00Z</cp:lastPrinted>
  <dcterms:created xsi:type="dcterms:W3CDTF">2022-10-12T07:35:00Z</dcterms:created>
  <dcterms:modified xsi:type="dcterms:W3CDTF">2022-10-12T13:38:00Z</dcterms:modified>
</cp:coreProperties>
</file>